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16E" w:rsidRDefault="00CD716E" w:rsidP="00CD716E">
      <w:pPr>
        <w:jc w:val="center"/>
        <w:rPr>
          <w:rFonts w:ascii="Times New Roman" w:hAnsi="Times New Roman"/>
          <w:sz w:val="28"/>
          <w:szCs w:val="28"/>
        </w:rPr>
      </w:pPr>
      <w:r>
        <w:rPr>
          <w:rFonts w:ascii="Times New Roman" w:hAnsi="Times New Roman"/>
          <w:sz w:val="28"/>
          <w:szCs w:val="28"/>
        </w:rPr>
        <w:t>Муниципальное автономное учреждение дополнительного образования города Тюмени «Детская школа искусств «Этюд»</w:t>
      </w: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5136A">
      <w:pPr>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Методическое сообщение преподавателя хореографии</w:t>
      </w:r>
    </w:p>
    <w:p w:rsidR="00CD716E" w:rsidRDefault="00CD716E" w:rsidP="00CD716E">
      <w:pPr>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Сбродовой</w:t>
      </w:r>
      <w:proofErr w:type="spellEnd"/>
      <w:r>
        <w:rPr>
          <w:rFonts w:ascii="Times New Roman" w:hAnsi="Times New Roman"/>
          <w:b/>
          <w:sz w:val="28"/>
          <w:szCs w:val="28"/>
        </w:rPr>
        <w:t xml:space="preserve"> Марии Константиновны</w:t>
      </w:r>
    </w:p>
    <w:p w:rsidR="00C5136A" w:rsidRDefault="00C5136A" w:rsidP="00C5136A">
      <w:pPr>
        <w:spacing w:after="0"/>
        <w:jc w:val="center"/>
        <w:rPr>
          <w:rFonts w:ascii="Times New Roman" w:hAnsi="Times New Roman"/>
          <w:b/>
          <w:i/>
          <w:sz w:val="28"/>
          <w:szCs w:val="28"/>
        </w:rPr>
      </w:pPr>
      <w:r>
        <w:rPr>
          <w:rFonts w:ascii="Times New Roman" w:hAnsi="Times New Roman"/>
          <w:b/>
          <w:i/>
          <w:sz w:val="28"/>
          <w:szCs w:val="28"/>
        </w:rPr>
        <w:t xml:space="preserve">Активизация деятельности участников </w:t>
      </w:r>
    </w:p>
    <w:p w:rsidR="00CD716E" w:rsidRDefault="00C5136A" w:rsidP="00C5136A">
      <w:pPr>
        <w:jc w:val="center"/>
        <w:rPr>
          <w:rFonts w:ascii="Times New Roman" w:hAnsi="Times New Roman"/>
          <w:b/>
          <w:i/>
          <w:sz w:val="28"/>
          <w:szCs w:val="28"/>
        </w:rPr>
      </w:pPr>
      <w:r>
        <w:rPr>
          <w:rFonts w:ascii="Times New Roman" w:hAnsi="Times New Roman"/>
          <w:b/>
          <w:i/>
          <w:sz w:val="28"/>
          <w:szCs w:val="28"/>
        </w:rPr>
        <w:t>детского хореографического коллектива</w:t>
      </w: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D716E" w:rsidP="00CD716E">
      <w:pPr>
        <w:jc w:val="center"/>
        <w:rPr>
          <w:rFonts w:ascii="Times New Roman" w:hAnsi="Times New Roman"/>
          <w:sz w:val="28"/>
          <w:szCs w:val="28"/>
        </w:rPr>
      </w:pPr>
    </w:p>
    <w:p w:rsidR="00CD716E" w:rsidRDefault="00C5136A" w:rsidP="00CD716E">
      <w:pPr>
        <w:jc w:val="center"/>
        <w:rPr>
          <w:rFonts w:ascii="Times New Roman" w:hAnsi="Times New Roman"/>
          <w:sz w:val="28"/>
          <w:szCs w:val="28"/>
        </w:rPr>
      </w:pPr>
      <w:r>
        <w:rPr>
          <w:rFonts w:ascii="Times New Roman" w:hAnsi="Times New Roman"/>
          <w:sz w:val="28"/>
          <w:szCs w:val="28"/>
        </w:rPr>
        <w:t>Тюмень 2017</w:t>
      </w:r>
      <w:r w:rsidR="00CD716E">
        <w:rPr>
          <w:rFonts w:ascii="Times New Roman" w:hAnsi="Times New Roman"/>
          <w:sz w:val="28"/>
          <w:szCs w:val="28"/>
        </w:rPr>
        <w:t xml:space="preserve"> год.</w:t>
      </w:r>
    </w:p>
    <w:p w:rsidR="00B10805" w:rsidRPr="00994D4A" w:rsidRDefault="00B10805" w:rsidP="00B10805">
      <w:pPr>
        <w:spacing w:after="0"/>
        <w:jc w:val="both"/>
        <w:rPr>
          <w:rFonts w:ascii="Times New Roman" w:hAnsi="Times New Roman"/>
          <w:sz w:val="28"/>
          <w:szCs w:val="28"/>
        </w:rPr>
      </w:pPr>
      <w:r>
        <w:rPr>
          <w:rFonts w:ascii="Times New Roman" w:hAnsi="Times New Roman"/>
          <w:sz w:val="28"/>
          <w:szCs w:val="28"/>
        </w:rPr>
        <w:t xml:space="preserve">   </w:t>
      </w:r>
    </w:p>
    <w:p w:rsidR="00994D4A" w:rsidRDefault="00B10805" w:rsidP="00994D4A">
      <w:pPr>
        <w:spacing w:after="0"/>
        <w:jc w:val="both"/>
        <w:rPr>
          <w:rFonts w:ascii="Times New Roman" w:hAnsi="Times New Roman"/>
          <w:sz w:val="28"/>
          <w:szCs w:val="28"/>
        </w:rPr>
      </w:pPr>
      <w:r>
        <w:rPr>
          <w:rFonts w:ascii="Times New Roman" w:hAnsi="Times New Roman"/>
          <w:sz w:val="28"/>
          <w:szCs w:val="28"/>
        </w:rPr>
        <w:lastRenderedPageBreak/>
        <w:t xml:space="preserve">   Жизнь детского творческого коллектива может предоставить его участникам большую возможность проявить свои способности, сформировать новые умения, познать себя и окружающий мир, научиться выполнять качественно разнообразную деятельность. Фактически участники детского хореографического коллектива готовятся к взрослой жизни. Поэтому их деятельность может и должна быть разнообразной, интенсивной и системной.</w:t>
      </w:r>
    </w:p>
    <w:p w:rsidR="00B10805" w:rsidRDefault="00B10805" w:rsidP="00994D4A">
      <w:pPr>
        <w:spacing w:after="0"/>
        <w:jc w:val="both"/>
        <w:rPr>
          <w:rFonts w:ascii="Times New Roman" w:hAnsi="Times New Roman"/>
          <w:sz w:val="28"/>
          <w:szCs w:val="28"/>
        </w:rPr>
      </w:pPr>
      <w:r>
        <w:rPr>
          <w:rFonts w:ascii="Times New Roman" w:hAnsi="Times New Roman"/>
          <w:sz w:val="28"/>
          <w:szCs w:val="28"/>
        </w:rPr>
        <w:t xml:space="preserve">   Развитие способностей участников детского хореографического коллектива – важная задача педагогического процесса.</w:t>
      </w:r>
    </w:p>
    <w:p w:rsidR="002A062E" w:rsidRDefault="002A062E" w:rsidP="00994D4A">
      <w:pPr>
        <w:spacing w:after="0"/>
        <w:jc w:val="both"/>
        <w:rPr>
          <w:rFonts w:ascii="Times New Roman" w:hAnsi="Times New Roman"/>
          <w:sz w:val="28"/>
          <w:szCs w:val="28"/>
        </w:rPr>
      </w:pPr>
      <w:r>
        <w:rPr>
          <w:rFonts w:ascii="Times New Roman" w:hAnsi="Times New Roman"/>
          <w:sz w:val="28"/>
          <w:szCs w:val="28"/>
        </w:rPr>
        <w:t xml:space="preserve">   Способности – индивидуально-психологические особенности человека. Они не сводятся к знаниям, умениям и навыкам, но обеспечивают их быстрое приобретение, закрепление и эффективное использование на практике. Способности зависят от врождённых задатков, являются результатом их развития и обладают динамичностью. Главное не в том, что способности проявляются в деятельности, а в том, что они в ней создаются.</w:t>
      </w:r>
    </w:p>
    <w:p w:rsidR="002A062E" w:rsidRDefault="002A062E" w:rsidP="00994D4A">
      <w:pPr>
        <w:spacing w:after="0"/>
        <w:jc w:val="both"/>
        <w:rPr>
          <w:rFonts w:ascii="Times New Roman" w:hAnsi="Times New Roman"/>
          <w:sz w:val="28"/>
          <w:szCs w:val="28"/>
        </w:rPr>
      </w:pPr>
      <w:r>
        <w:rPr>
          <w:rFonts w:ascii="Times New Roman" w:hAnsi="Times New Roman"/>
          <w:sz w:val="28"/>
          <w:szCs w:val="28"/>
        </w:rPr>
        <w:t xml:space="preserve">   Хореографическая деятельность обладает богатым потенциалом развития разных способностей человека. В то же время и для её осуществления необходим целый комплекс способностей. Любительский коллектив как общность людей является воспитательным организмом, поскольку организация его жизнедеятельности и её развёртывание во временном пространстве имеет достаточно возможностей для развития всего коллектива </w:t>
      </w:r>
      <w:r w:rsidR="004D5EE6">
        <w:rPr>
          <w:rFonts w:ascii="Times New Roman" w:hAnsi="Times New Roman"/>
          <w:sz w:val="28"/>
          <w:szCs w:val="28"/>
        </w:rPr>
        <w:t>и каждого его участника.</w:t>
      </w:r>
    </w:p>
    <w:p w:rsidR="008F4D85" w:rsidRDefault="004D5EE6" w:rsidP="00994D4A">
      <w:pPr>
        <w:spacing w:after="0"/>
        <w:jc w:val="both"/>
        <w:rPr>
          <w:rFonts w:ascii="Times New Roman" w:hAnsi="Times New Roman"/>
          <w:sz w:val="28"/>
          <w:szCs w:val="28"/>
        </w:rPr>
      </w:pPr>
      <w:r>
        <w:rPr>
          <w:rFonts w:ascii="Times New Roman" w:hAnsi="Times New Roman"/>
          <w:sz w:val="28"/>
          <w:szCs w:val="28"/>
        </w:rPr>
        <w:t xml:space="preserve">   </w:t>
      </w:r>
      <w:r w:rsidR="00F414F2">
        <w:rPr>
          <w:rFonts w:ascii="Times New Roman" w:hAnsi="Times New Roman"/>
          <w:sz w:val="28"/>
          <w:szCs w:val="28"/>
        </w:rPr>
        <w:t xml:space="preserve">Руководствуясь тем, что главной целью детского хореографического коллектива является воспитание и развитие его участников, </w:t>
      </w:r>
      <w:r w:rsidR="00F414F2">
        <w:rPr>
          <w:rFonts w:ascii="Times New Roman" w:hAnsi="Times New Roman"/>
          <w:i/>
          <w:sz w:val="28"/>
          <w:szCs w:val="28"/>
        </w:rPr>
        <w:t xml:space="preserve">активизировать деятельность детей можно в любых ситуациях жизнедеятельности коллектива. </w:t>
      </w:r>
      <w:r w:rsidR="008F4D85">
        <w:rPr>
          <w:rFonts w:ascii="Times New Roman" w:hAnsi="Times New Roman"/>
          <w:sz w:val="28"/>
          <w:szCs w:val="28"/>
        </w:rPr>
        <w:t>Первоначально следует выявить склонности, интересы, возможности детей. Практика показывает, что даже при специальном отборе (просмотре) желающих заниматься хореографией, в коллектив принимаются дети со средним и даже низким уровнем данных, требуемых для танцевальной деятельности. Диагностика индивидуальных данных и способностей позволит провести дифференциацию детей и условно объединить их в группы, что поможет руководителю организовать качественный педагогический процесс.</w:t>
      </w:r>
    </w:p>
    <w:p w:rsidR="002C368B" w:rsidRDefault="008F4D85" w:rsidP="00994D4A">
      <w:pPr>
        <w:spacing w:after="0"/>
        <w:jc w:val="both"/>
        <w:rPr>
          <w:rFonts w:ascii="Times New Roman" w:hAnsi="Times New Roman"/>
          <w:sz w:val="28"/>
          <w:szCs w:val="28"/>
        </w:rPr>
      </w:pPr>
      <w:r>
        <w:rPr>
          <w:rFonts w:ascii="Times New Roman" w:hAnsi="Times New Roman"/>
          <w:sz w:val="28"/>
          <w:szCs w:val="28"/>
        </w:rPr>
        <w:t xml:space="preserve">   В коллективе всегда есть любознательные дети, которые находят время почитать книги, </w:t>
      </w:r>
      <w:r w:rsidR="002C368B">
        <w:rPr>
          <w:rFonts w:ascii="Times New Roman" w:hAnsi="Times New Roman"/>
          <w:sz w:val="28"/>
          <w:szCs w:val="28"/>
        </w:rPr>
        <w:t>узнать что-то интересное. Есть те, кто увлекается музыкой, собирает свою фонотеку.</w:t>
      </w:r>
      <w:r>
        <w:rPr>
          <w:rFonts w:ascii="Times New Roman" w:hAnsi="Times New Roman"/>
          <w:sz w:val="28"/>
          <w:szCs w:val="28"/>
        </w:rPr>
        <w:t xml:space="preserve"> </w:t>
      </w:r>
      <w:r w:rsidR="002C368B">
        <w:rPr>
          <w:rFonts w:ascii="Times New Roman" w:hAnsi="Times New Roman"/>
          <w:sz w:val="28"/>
          <w:szCs w:val="28"/>
        </w:rPr>
        <w:t>Обязательно найдётся несколько человек, уделяющих особое внимание чистоте и опрятности внешнего вида. Конечно, портрет коллектива более разнообразный</w:t>
      </w:r>
      <w:r w:rsidR="002C368B" w:rsidRPr="002C368B">
        <w:rPr>
          <w:rFonts w:ascii="Times New Roman" w:hAnsi="Times New Roman"/>
          <w:sz w:val="28"/>
          <w:szCs w:val="28"/>
        </w:rPr>
        <w:t>:</w:t>
      </w:r>
      <w:r w:rsidR="002C368B">
        <w:rPr>
          <w:rFonts w:ascii="Times New Roman" w:hAnsi="Times New Roman"/>
          <w:sz w:val="28"/>
          <w:szCs w:val="28"/>
        </w:rPr>
        <w:t xml:space="preserve"> в нём встречаются также дети необязательные, недисциплинированные, с низким уровнем внимания и </w:t>
      </w:r>
      <w:r w:rsidR="002C368B">
        <w:rPr>
          <w:rFonts w:ascii="Times New Roman" w:hAnsi="Times New Roman"/>
          <w:sz w:val="28"/>
          <w:szCs w:val="28"/>
        </w:rPr>
        <w:lastRenderedPageBreak/>
        <w:t xml:space="preserve">памяти. Тем не </w:t>
      </w:r>
      <w:proofErr w:type="gramStart"/>
      <w:r w:rsidR="002C368B">
        <w:rPr>
          <w:rFonts w:ascii="Times New Roman" w:hAnsi="Times New Roman"/>
          <w:sz w:val="28"/>
          <w:szCs w:val="28"/>
        </w:rPr>
        <w:t>менее</w:t>
      </w:r>
      <w:proofErr w:type="gramEnd"/>
      <w:r w:rsidR="002C368B">
        <w:rPr>
          <w:rFonts w:ascii="Times New Roman" w:hAnsi="Times New Roman"/>
          <w:sz w:val="28"/>
          <w:szCs w:val="28"/>
        </w:rPr>
        <w:t xml:space="preserve"> каждому из них можно найти дело (дать поручение), которое будет выполнено хорошо, что в свою очередь подарит ребёнку ощущение уверенности и психологической комфортности. </w:t>
      </w:r>
    </w:p>
    <w:p w:rsidR="002C368B" w:rsidRDefault="002C368B" w:rsidP="00994D4A">
      <w:pPr>
        <w:spacing w:after="0"/>
        <w:jc w:val="both"/>
        <w:rPr>
          <w:rFonts w:ascii="Times New Roman" w:hAnsi="Times New Roman"/>
          <w:sz w:val="28"/>
          <w:szCs w:val="28"/>
        </w:rPr>
      </w:pPr>
      <w:r>
        <w:rPr>
          <w:rFonts w:ascii="Times New Roman" w:hAnsi="Times New Roman"/>
          <w:sz w:val="28"/>
          <w:szCs w:val="28"/>
        </w:rPr>
        <w:t xml:space="preserve">   Руководитель может разработать «веер дел» и постепенно от деятельности, не вызывающей трудности и дающей чувство удовольствия, переводить воспитанников к деятельности, которая ранее вызывала затруднения или просто была неинтересной.</w:t>
      </w:r>
    </w:p>
    <w:p w:rsidR="002C368B" w:rsidRDefault="002C368B" w:rsidP="00994D4A">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«Веер дел»</w:t>
      </w:r>
      <w:r w:rsidRPr="00407894">
        <w:rPr>
          <w:rFonts w:ascii="Times New Roman" w:hAnsi="Times New Roman"/>
          <w:sz w:val="28"/>
          <w:szCs w:val="28"/>
        </w:rPr>
        <w:t>:</w:t>
      </w:r>
    </w:p>
    <w:p w:rsidR="00407894" w:rsidRDefault="00407894" w:rsidP="00994D4A">
      <w:pPr>
        <w:spacing w:after="0"/>
        <w:jc w:val="both"/>
        <w:rPr>
          <w:rFonts w:ascii="Times New Roman" w:hAnsi="Times New Roman"/>
          <w:sz w:val="28"/>
          <w:szCs w:val="28"/>
        </w:rPr>
      </w:pPr>
      <w:r>
        <w:rPr>
          <w:rFonts w:ascii="Times New Roman" w:hAnsi="Times New Roman"/>
          <w:sz w:val="28"/>
          <w:szCs w:val="28"/>
        </w:rPr>
        <w:t xml:space="preserve">   - оповещение и сбор участников на репетиции, концерты, выезды на конкурсы и фестивали</w:t>
      </w:r>
      <w:r w:rsidRPr="00407894">
        <w:rPr>
          <w:rFonts w:ascii="Times New Roman" w:hAnsi="Times New Roman"/>
          <w:sz w:val="28"/>
          <w:szCs w:val="28"/>
        </w:rPr>
        <w:t>;</w:t>
      </w:r>
    </w:p>
    <w:p w:rsidR="00407894" w:rsidRDefault="00407894" w:rsidP="00994D4A">
      <w:pPr>
        <w:spacing w:after="0"/>
        <w:jc w:val="both"/>
        <w:rPr>
          <w:rFonts w:ascii="Times New Roman" w:hAnsi="Times New Roman"/>
          <w:sz w:val="28"/>
          <w:szCs w:val="28"/>
        </w:rPr>
      </w:pPr>
      <w:r>
        <w:rPr>
          <w:rFonts w:ascii="Times New Roman" w:hAnsi="Times New Roman"/>
          <w:sz w:val="28"/>
          <w:szCs w:val="28"/>
        </w:rPr>
        <w:t xml:space="preserve">   - организация культурно-массовых мероприятий (проведение дней рождения, отмечание знаковых событий коллектива и тому подобное)</w:t>
      </w:r>
      <w:r w:rsidRPr="00407894">
        <w:rPr>
          <w:rFonts w:ascii="Times New Roman" w:hAnsi="Times New Roman"/>
          <w:sz w:val="28"/>
          <w:szCs w:val="28"/>
        </w:rPr>
        <w:t>;</w:t>
      </w:r>
    </w:p>
    <w:p w:rsidR="00407894" w:rsidRDefault="00407894" w:rsidP="00994D4A">
      <w:pPr>
        <w:spacing w:after="0"/>
        <w:jc w:val="both"/>
        <w:rPr>
          <w:rFonts w:ascii="Times New Roman" w:hAnsi="Times New Roman"/>
          <w:sz w:val="28"/>
          <w:szCs w:val="28"/>
        </w:rPr>
      </w:pPr>
      <w:r>
        <w:rPr>
          <w:rFonts w:ascii="Times New Roman" w:hAnsi="Times New Roman"/>
          <w:sz w:val="28"/>
          <w:szCs w:val="28"/>
        </w:rPr>
        <w:t xml:space="preserve">   - наблюдение за чистотой и опрятностью внешнего вида, одежды и обуви для занятий</w:t>
      </w:r>
      <w:r w:rsidRPr="00407894">
        <w:rPr>
          <w:rFonts w:ascii="Times New Roman" w:hAnsi="Times New Roman"/>
          <w:sz w:val="28"/>
          <w:szCs w:val="28"/>
        </w:rPr>
        <w:t>;</w:t>
      </w:r>
    </w:p>
    <w:p w:rsidR="00407894" w:rsidRDefault="00407894" w:rsidP="00994D4A">
      <w:pPr>
        <w:spacing w:after="0"/>
        <w:jc w:val="both"/>
        <w:rPr>
          <w:rFonts w:ascii="Times New Roman" w:hAnsi="Times New Roman"/>
          <w:sz w:val="28"/>
          <w:szCs w:val="28"/>
        </w:rPr>
      </w:pPr>
      <w:r>
        <w:rPr>
          <w:rFonts w:ascii="Times New Roman" w:hAnsi="Times New Roman"/>
          <w:sz w:val="28"/>
          <w:szCs w:val="28"/>
        </w:rPr>
        <w:t xml:space="preserve">   - своевременное получение костюмов, а также их своевременная сдача после репетиций и концертов</w:t>
      </w:r>
      <w:r w:rsidRPr="00407894">
        <w:rPr>
          <w:rFonts w:ascii="Times New Roman" w:hAnsi="Times New Roman"/>
          <w:sz w:val="28"/>
          <w:szCs w:val="28"/>
        </w:rPr>
        <w:t>;</w:t>
      </w:r>
    </w:p>
    <w:p w:rsidR="00407894" w:rsidRDefault="00407894" w:rsidP="00994D4A">
      <w:pPr>
        <w:spacing w:after="0"/>
        <w:jc w:val="both"/>
        <w:rPr>
          <w:rFonts w:ascii="Times New Roman" w:hAnsi="Times New Roman"/>
          <w:sz w:val="28"/>
          <w:szCs w:val="28"/>
        </w:rPr>
      </w:pPr>
      <w:r>
        <w:rPr>
          <w:rFonts w:ascii="Times New Roman" w:hAnsi="Times New Roman"/>
          <w:sz w:val="28"/>
          <w:szCs w:val="28"/>
        </w:rPr>
        <w:t xml:space="preserve">   - знание учебного материала</w:t>
      </w:r>
      <w:r w:rsidRPr="00407894">
        <w:rPr>
          <w:rFonts w:ascii="Times New Roman" w:hAnsi="Times New Roman"/>
          <w:sz w:val="28"/>
          <w:szCs w:val="28"/>
        </w:rPr>
        <w:t>;</w:t>
      </w:r>
    </w:p>
    <w:p w:rsidR="00407894" w:rsidRDefault="00407894" w:rsidP="00994D4A">
      <w:pPr>
        <w:spacing w:after="0"/>
        <w:jc w:val="both"/>
        <w:rPr>
          <w:rFonts w:ascii="Times New Roman" w:hAnsi="Times New Roman"/>
          <w:sz w:val="28"/>
          <w:szCs w:val="28"/>
        </w:rPr>
      </w:pPr>
      <w:r>
        <w:rPr>
          <w:rFonts w:ascii="Times New Roman" w:hAnsi="Times New Roman"/>
          <w:sz w:val="28"/>
          <w:szCs w:val="28"/>
        </w:rPr>
        <w:t xml:space="preserve">   - помощь участникам со слабой подготовкой и подобными проблемами</w:t>
      </w:r>
      <w:r w:rsidRPr="00407894">
        <w:rPr>
          <w:rFonts w:ascii="Times New Roman" w:hAnsi="Times New Roman"/>
          <w:sz w:val="28"/>
          <w:szCs w:val="28"/>
        </w:rPr>
        <w:t>;</w:t>
      </w:r>
    </w:p>
    <w:p w:rsidR="00407894" w:rsidRDefault="00407894" w:rsidP="00994D4A">
      <w:pPr>
        <w:spacing w:after="0"/>
        <w:jc w:val="both"/>
        <w:rPr>
          <w:rFonts w:ascii="Times New Roman" w:hAnsi="Times New Roman"/>
          <w:sz w:val="28"/>
          <w:szCs w:val="28"/>
        </w:rPr>
      </w:pPr>
      <w:r>
        <w:rPr>
          <w:rFonts w:ascii="Times New Roman" w:hAnsi="Times New Roman"/>
          <w:sz w:val="28"/>
          <w:szCs w:val="28"/>
        </w:rPr>
        <w:t xml:space="preserve">   - создание и сохранение фонотеки коллектива</w:t>
      </w:r>
      <w:r w:rsidRPr="00407894">
        <w:rPr>
          <w:rFonts w:ascii="Times New Roman" w:hAnsi="Times New Roman"/>
          <w:sz w:val="28"/>
          <w:szCs w:val="28"/>
        </w:rPr>
        <w:t>;</w:t>
      </w:r>
    </w:p>
    <w:p w:rsidR="00407894" w:rsidRDefault="00407894" w:rsidP="00994D4A">
      <w:pPr>
        <w:spacing w:after="0"/>
        <w:jc w:val="both"/>
        <w:rPr>
          <w:rFonts w:ascii="Times New Roman" w:hAnsi="Times New Roman"/>
          <w:sz w:val="28"/>
          <w:szCs w:val="28"/>
        </w:rPr>
      </w:pPr>
      <w:r>
        <w:rPr>
          <w:rFonts w:ascii="Times New Roman" w:hAnsi="Times New Roman"/>
          <w:sz w:val="28"/>
          <w:szCs w:val="28"/>
        </w:rPr>
        <w:t xml:space="preserve">   - а также деятельность «художника», «поэта» и даже «казначея».</w:t>
      </w:r>
    </w:p>
    <w:p w:rsidR="00407894" w:rsidRDefault="00407894" w:rsidP="00994D4A">
      <w:pPr>
        <w:spacing w:after="0"/>
        <w:jc w:val="both"/>
        <w:rPr>
          <w:rFonts w:ascii="Times New Roman" w:hAnsi="Times New Roman"/>
          <w:sz w:val="28"/>
          <w:szCs w:val="28"/>
        </w:rPr>
      </w:pPr>
      <w:r>
        <w:rPr>
          <w:rFonts w:ascii="Times New Roman" w:hAnsi="Times New Roman"/>
          <w:sz w:val="28"/>
          <w:szCs w:val="28"/>
        </w:rPr>
        <w:t xml:space="preserve">  Приведённый перечень дел является только примером, он может изменяться в зависимости от количества и особенностей участников, а также поставленных педагогических задач в каждом конкретном коллективе.</w:t>
      </w:r>
    </w:p>
    <w:p w:rsidR="000179EA" w:rsidRDefault="00407894" w:rsidP="00994D4A">
      <w:pPr>
        <w:spacing w:after="0"/>
        <w:jc w:val="both"/>
        <w:rPr>
          <w:rFonts w:ascii="Times New Roman" w:hAnsi="Times New Roman"/>
          <w:sz w:val="28"/>
          <w:szCs w:val="28"/>
        </w:rPr>
      </w:pPr>
      <w:r>
        <w:rPr>
          <w:rFonts w:ascii="Times New Roman" w:hAnsi="Times New Roman"/>
          <w:sz w:val="28"/>
          <w:szCs w:val="28"/>
        </w:rPr>
        <w:t xml:space="preserve">   </w:t>
      </w:r>
      <w:r w:rsidR="00FC7E39">
        <w:rPr>
          <w:rFonts w:ascii="Times New Roman" w:hAnsi="Times New Roman"/>
          <w:i/>
          <w:sz w:val="28"/>
          <w:szCs w:val="28"/>
        </w:rPr>
        <w:t>Активизации деятельности детей есть место и в учебном процессе</w:t>
      </w:r>
      <w:r w:rsidR="00FC7E39">
        <w:rPr>
          <w:rFonts w:ascii="Times New Roman" w:hAnsi="Times New Roman"/>
          <w:sz w:val="28"/>
          <w:szCs w:val="28"/>
        </w:rPr>
        <w:t>. Безусловно, главную и первостепенную роль здесь играет педагог (руководитель коллектива). В его задачи входит изучить новый программный материал, создать условия для его закрепления и применения в концертно-творческом процессе. Однако достижения общей педагогики и психологии позволяют сделать обучение танцу более увлекательным и динамичным. Психологи утверждают, что для пассивного поведения, отсутствия активности</w:t>
      </w:r>
      <w:r w:rsidR="002A062E">
        <w:rPr>
          <w:rFonts w:ascii="Times New Roman" w:hAnsi="Times New Roman"/>
          <w:sz w:val="28"/>
          <w:szCs w:val="28"/>
        </w:rPr>
        <w:t xml:space="preserve"> </w:t>
      </w:r>
      <w:r w:rsidR="00FC7E39">
        <w:rPr>
          <w:rFonts w:ascii="Times New Roman" w:hAnsi="Times New Roman"/>
          <w:sz w:val="28"/>
          <w:szCs w:val="28"/>
        </w:rPr>
        <w:t>есть объективные причины.</w:t>
      </w:r>
      <w:r w:rsidR="002A062E">
        <w:rPr>
          <w:rFonts w:ascii="Times New Roman" w:hAnsi="Times New Roman"/>
          <w:sz w:val="28"/>
          <w:szCs w:val="28"/>
        </w:rPr>
        <w:t xml:space="preserve"> </w:t>
      </w:r>
      <w:r w:rsidR="00FC7E39">
        <w:rPr>
          <w:rFonts w:ascii="Times New Roman" w:hAnsi="Times New Roman"/>
          <w:sz w:val="28"/>
          <w:szCs w:val="28"/>
        </w:rPr>
        <w:t>Одной из таких причин является неуверенность в себе. Многие дети, сравнивая себя с другими, дают себе низкую оценку. В хореографических коллективах основанием такой самооценки</w:t>
      </w:r>
      <w:r w:rsidR="0031250C">
        <w:rPr>
          <w:rFonts w:ascii="Times New Roman" w:hAnsi="Times New Roman"/>
          <w:sz w:val="28"/>
          <w:szCs w:val="28"/>
        </w:rPr>
        <w:t xml:space="preserve"> является наличие (или отсутствие) хороших данных, необходимых для танца, в том числе</w:t>
      </w:r>
      <w:r w:rsidR="0031250C" w:rsidRPr="0031250C">
        <w:rPr>
          <w:rFonts w:ascii="Times New Roman" w:hAnsi="Times New Roman"/>
          <w:sz w:val="28"/>
          <w:szCs w:val="28"/>
        </w:rPr>
        <w:t>:</w:t>
      </w:r>
      <w:r w:rsidR="0031250C">
        <w:rPr>
          <w:rFonts w:ascii="Times New Roman" w:hAnsi="Times New Roman"/>
          <w:sz w:val="28"/>
          <w:szCs w:val="28"/>
        </w:rPr>
        <w:t xml:space="preserve"> способности поднимать ноги на 90 градусов и выше, обладать устойчивостью, высоко прыгать, быстро запоминать учебные танцевальные комбинации. Педагог-руководитель, порой сам не давая себе отчёта, способствует формированию завышенной или заниженной самооценки участников коллектива (нередко это становится </w:t>
      </w:r>
      <w:r w:rsidR="0031250C">
        <w:rPr>
          <w:rFonts w:ascii="Times New Roman" w:hAnsi="Times New Roman"/>
          <w:sz w:val="28"/>
          <w:szCs w:val="28"/>
        </w:rPr>
        <w:lastRenderedPageBreak/>
        <w:t>причиной межличностных конфликтов). Желая помочь ребёнку улучшить результаты, педагог начинает сопоставлять учеников, давать им сравнительные или образные характеристики. Например, прыгаешь, как слон</w:t>
      </w:r>
      <w:r w:rsidR="0031250C" w:rsidRPr="0031250C">
        <w:rPr>
          <w:rFonts w:ascii="Times New Roman" w:hAnsi="Times New Roman"/>
          <w:sz w:val="28"/>
          <w:szCs w:val="28"/>
        </w:rPr>
        <w:t>;</w:t>
      </w:r>
      <w:r w:rsidR="0031250C">
        <w:rPr>
          <w:rFonts w:ascii="Times New Roman" w:hAnsi="Times New Roman"/>
          <w:sz w:val="28"/>
          <w:szCs w:val="28"/>
        </w:rPr>
        <w:t xml:space="preserve"> не слышишь музыку, как глухой</w:t>
      </w:r>
      <w:r w:rsidR="0031250C" w:rsidRPr="0031250C">
        <w:rPr>
          <w:rFonts w:ascii="Times New Roman" w:hAnsi="Times New Roman"/>
          <w:sz w:val="28"/>
          <w:szCs w:val="28"/>
        </w:rPr>
        <w:t>;</w:t>
      </w:r>
      <w:r w:rsidR="0031250C">
        <w:rPr>
          <w:rFonts w:ascii="Times New Roman" w:hAnsi="Times New Roman"/>
          <w:sz w:val="28"/>
          <w:szCs w:val="28"/>
        </w:rPr>
        <w:t xml:space="preserve"> ногу поднимаешь ниже, чем Таня</w:t>
      </w:r>
      <w:r w:rsidR="0031250C" w:rsidRPr="0031250C">
        <w:rPr>
          <w:rFonts w:ascii="Times New Roman" w:hAnsi="Times New Roman"/>
          <w:sz w:val="28"/>
          <w:szCs w:val="28"/>
        </w:rPr>
        <w:t>;</w:t>
      </w:r>
      <w:r w:rsidR="0031250C">
        <w:rPr>
          <w:rFonts w:ascii="Times New Roman" w:hAnsi="Times New Roman"/>
          <w:sz w:val="28"/>
          <w:szCs w:val="28"/>
        </w:rPr>
        <w:t xml:space="preserve"> у Саши память лучше, а у Иры прыжок</w:t>
      </w:r>
      <w:r w:rsidR="000179EA">
        <w:rPr>
          <w:rFonts w:ascii="Times New Roman" w:hAnsi="Times New Roman"/>
          <w:sz w:val="28"/>
          <w:szCs w:val="28"/>
        </w:rPr>
        <w:t xml:space="preserve"> замечательный и тому подобное. Такое «стимулирование» чаще приводит к тому, что ребёнок зажимается. Вместо того чтобы постараться исправить ситуацию в лучшую сторону, он ухудшает свои результаты или вовсе уходит из коллектива. Во избежание подобных ситуаций можно обратиться к </w:t>
      </w:r>
      <w:r w:rsidR="000179EA">
        <w:rPr>
          <w:rFonts w:ascii="Times New Roman" w:hAnsi="Times New Roman"/>
          <w:i/>
          <w:sz w:val="28"/>
          <w:szCs w:val="28"/>
        </w:rPr>
        <w:t>дифференцированному подходу в обучении</w:t>
      </w:r>
      <w:r w:rsidR="000179EA">
        <w:rPr>
          <w:rFonts w:ascii="Times New Roman" w:hAnsi="Times New Roman"/>
          <w:sz w:val="28"/>
          <w:szCs w:val="28"/>
        </w:rPr>
        <w:t>.</w:t>
      </w:r>
    </w:p>
    <w:p w:rsidR="00A874EB" w:rsidRDefault="000179EA" w:rsidP="00994D4A">
      <w:pPr>
        <w:spacing w:after="0"/>
        <w:jc w:val="both"/>
        <w:rPr>
          <w:rFonts w:ascii="Times New Roman" w:hAnsi="Times New Roman"/>
          <w:sz w:val="28"/>
          <w:szCs w:val="28"/>
        </w:rPr>
      </w:pPr>
      <w:r>
        <w:rPr>
          <w:rFonts w:ascii="Times New Roman" w:hAnsi="Times New Roman"/>
          <w:sz w:val="28"/>
          <w:szCs w:val="28"/>
        </w:rPr>
        <w:t xml:space="preserve">   </w:t>
      </w:r>
      <w:r w:rsidR="00EA13E3">
        <w:rPr>
          <w:rFonts w:ascii="Times New Roman" w:hAnsi="Times New Roman"/>
          <w:sz w:val="28"/>
          <w:szCs w:val="28"/>
        </w:rPr>
        <w:t>Смысл данного подхода заключается в том, что на уроке для ученика создаётся ситуация по его силам  возможностям. Иными словами, он обучается в ситуации успеха. Если ребёнок не обладает бойцовскими качествами (не способен поставит перед собой задачу, добиться лучшего результата), то выполнение задания ему лучше предложить с учениками, равными ему. Например, для исполнения комбинации, включающей несколько элементов, группу можно разделить на мелкие группы. Признаком их формирования будет способность или несп</w:t>
      </w:r>
      <w:r w:rsidR="00A874EB">
        <w:rPr>
          <w:rFonts w:ascii="Times New Roman" w:hAnsi="Times New Roman"/>
          <w:sz w:val="28"/>
          <w:szCs w:val="28"/>
        </w:rPr>
        <w:t>о</w:t>
      </w:r>
      <w:r w:rsidR="00EA13E3">
        <w:rPr>
          <w:rFonts w:ascii="Times New Roman" w:hAnsi="Times New Roman"/>
          <w:sz w:val="28"/>
          <w:szCs w:val="28"/>
        </w:rPr>
        <w:t>собность</w:t>
      </w:r>
      <w:r w:rsidR="00A874EB">
        <w:rPr>
          <w:rFonts w:ascii="Times New Roman" w:hAnsi="Times New Roman"/>
          <w:sz w:val="28"/>
          <w:szCs w:val="28"/>
        </w:rPr>
        <w:t xml:space="preserve"> исполнить эту комбинацию целиком. Одна группа – это те, кто могут исполнить предложенную комбинацию в целом виде. Другая группа – это те, кому можно предложить первоначально исполнить комбинацию по частям. Возможно, что на уроке будут и те, кому доступно исполнить только отдельные элементы комбинации. </w:t>
      </w:r>
    </w:p>
    <w:p w:rsidR="00624ED1" w:rsidRDefault="00A874EB" w:rsidP="00994D4A">
      <w:pPr>
        <w:spacing w:after="0"/>
        <w:jc w:val="both"/>
        <w:rPr>
          <w:rFonts w:ascii="Times New Roman" w:hAnsi="Times New Roman"/>
          <w:sz w:val="28"/>
          <w:szCs w:val="28"/>
        </w:rPr>
      </w:pPr>
      <w:r>
        <w:rPr>
          <w:rFonts w:ascii="Times New Roman" w:hAnsi="Times New Roman"/>
          <w:sz w:val="28"/>
          <w:szCs w:val="28"/>
        </w:rPr>
        <w:t xml:space="preserve">   Дифференцированный подход способствует изменению динамики процесса, организации результативной деятельности. Разделение детей на группы – подвижный процесс. Во-первых, его нужно применять соответственно конкретной ситуации. А это значит, что группы на уроке могут меняться, так как те, кто хорошо прыгают, могут иметь проблемы в упражнении на устойчивость, а те, у кого хороший апломб (устойчивость), могут не справляться с развёрнутыми комбинациями. Во-вторых, детей из одной группы при освоении</w:t>
      </w:r>
      <w:r w:rsidR="00E02380">
        <w:rPr>
          <w:rFonts w:ascii="Times New Roman" w:hAnsi="Times New Roman"/>
          <w:sz w:val="28"/>
          <w:szCs w:val="28"/>
        </w:rPr>
        <w:t xml:space="preserve"> определённого учебного или танцевального материала постепенно следует переводить в группу нового уровня, а именно</w:t>
      </w:r>
      <w:r w:rsidR="00E02380" w:rsidRPr="00E02380">
        <w:rPr>
          <w:rFonts w:ascii="Times New Roman" w:hAnsi="Times New Roman"/>
          <w:sz w:val="28"/>
          <w:szCs w:val="28"/>
        </w:rPr>
        <w:t>:</w:t>
      </w:r>
      <w:r w:rsidR="00E02380">
        <w:rPr>
          <w:rFonts w:ascii="Times New Roman" w:hAnsi="Times New Roman"/>
          <w:sz w:val="28"/>
          <w:szCs w:val="28"/>
        </w:rPr>
        <w:t xml:space="preserve"> в вышеприведённом примере те, кто могли первоначально исполнять комбинацию по частям, должны получить возможность исполнить всю комбинацию (может быть, не в конечном темпе или без движений рук). Тем, кто освоил качественное исполнение отдельных элементов комбинации, после нескольких уроков следует создать условия для исполнения комбинации по частям. Для этих детей перспективой обучения станет исполнение комбинации целиком.</w:t>
      </w:r>
    </w:p>
    <w:p w:rsidR="002A062E" w:rsidRPr="00994D4A" w:rsidRDefault="00624ED1" w:rsidP="00994D4A">
      <w:pPr>
        <w:spacing w:after="0"/>
        <w:jc w:val="both"/>
        <w:rPr>
          <w:rFonts w:ascii="Times New Roman" w:hAnsi="Times New Roman"/>
          <w:sz w:val="28"/>
          <w:szCs w:val="28"/>
        </w:rPr>
      </w:pPr>
      <w:r>
        <w:rPr>
          <w:rFonts w:ascii="Times New Roman" w:hAnsi="Times New Roman"/>
          <w:sz w:val="28"/>
          <w:szCs w:val="28"/>
        </w:rPr>
        <w:lastRenderedPageBreak/>
        <w:t xml:space="preserve">   Развитие творческих способностей детей, формирование их стремления к активной деятельности, стимулирование самостоятельности воспитанников может осуществляться различными способами и путями. Главное, чтобы этот процесс был непрерывным, интересным и восходящим. </w:t>
      </w:r>
      <w:bookmarkStart w:id="0" w:name="_GoBack"/>
      <w:bookmarkEnd w:id="0"/>
      <w:r w:rsidR="00FC7E39">
        <w:rPr>
          <w:rFonts w:ascii="Times New Roman" w:hAnsi="Times New Roman"/>
          <w:sz w:val="28"/>
          <w:szCs w:val="28"/>
        </w:rPr>
        <w:t xml:space="preserve"> </w:t>
      </w:r>
    </w:p>
    <w:sectPr w:rsidR="002A062E" w:rsidRPr="00994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C9"/>
    <w:rsid w:val="000179EA"/>
    <w:rsid w:val="0007368D"/>
    <w:rsid w:val="0015054D"/>
    <w:rsid w:val="00152D37"/>
    <w:rsid w:val="00294AEA"/>
    <w:rsid w:val="002A062E"/>
    <w:rsid w:val="002C368B"/>
    <w:rsid w:val="003043B6"/>
    <w:rsid w:val="0031250C"/>
    <w:rsid w:val="00317437"/>
    <w:rsid w:val="00407894"/>
    <w:rsid w:val="004654D7"/>
    <w:rsid w:val="00490162"/>
    <w:rsid w:val="004D5EE6"/>
    <w:rsid w:val="005C277B"/>
    <w:rsid w:val="005C7304"/>
    <w:rsid w:val="00624ED1"/>
    <w:rsid w:val="006671A1"/>
    <w:rsid w:val="006A12DD"/>
    <w:rsid w:val="006E4F0E"/>
    <w:rsid w:val="007B0B9D"/>
    <w:rsid w:val="008F3538"/>
    <w:rsid w:val="008F4D85"/>
    <w:rsid w:val="0093788A"/>
    <w:rsid w:val="00994D4A"/>
    <w:rsid w:val="009E158E"/>
    <w:rsid w:val="00A64008"/>
    <w:rsid w:val="00A874EB"/>
    <w:rsid w:val="00AB3A1E"/>
    <w:rsid w:val="00B10805"/>
    <w:rsid w:val="00BF2CC2"/>
    <w:rsid w:val="00C3707B"/>
    <w:rsid w:val="00C5136A"/>
    <w:rsid w:val="00CD716E"/>
    <w:rsid w:val="00CF4667"/>
    <w:rsid w:val="00D024DD"/>
    <w:rsid w:val="00DA6184"/>
    <w:rsid w:val="00E02380"/>
    <w:rsid w:val="00E12A59"/>
    <w:rsid w:val="00E478D2"/>
    <w:rsid w:val="00E51B70"/>
    <w:rsid w:val="00E6580B"/>
    <w:rsid w:val="00EA13E3"/>
    <w:rsid w:val="00EF1EC9"/>
    <w:rsid w:val="00F03124"/>
    <w:rsid w:val="00F414F2"/>
    <w:rsid w:val="00F54FEC"/>
    <w:rsid w:val="00F94815"/>
    <w:rsid w:val="00FC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1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1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5</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dcterms:created xsi:type="dcterms:W3CDTF">2016-10-26T17:06:00Z</dcterms:created>
  <dcterms:modified xsi:type="dcterms:W3CDTF">2017-10-29T22:12:00Z</dcterms:modified>
</cp:coreProperties>
</file>