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C6" w:rsidRDefault="006626C6" w:rsidP="006626C6">
      <w:pPr>
        <w:jc w:val="center"/>
        <w:rPr>
          <w:b/>
          <w:color w:val="000000"/>
          <w:sz w:val="28"/>
        </w:rPr>
      </w:pPr>
    </w:p>
    <w:p w:rsidR="006626C6" w:rsidRPr="006626C6" w:rsidRDefault="006626C6" w:rsidP="006626C6">
      <w:pPr>
        <w:jc w:val="center"/>
        <w:rPr>
          <w:b/>
          <w:sz w:val="28"/>
        </w:rPr>
      </w:pPr>
      <w:r w:rsidRPr="006626C6">
        <w:rPr>
          <w:b/>
          <w:sz w:val="28"/>
        </w:rPr>
        <w:t xml:space="preserve">Информация </w:t>
      </w:r>
    </w:p>
    <w:p w:rsidR="006626C6" w:rsidRDefault="006626C6" w:rsidP="006626C6">
      <w:pPr>
        <w:jc w:val="center"/>
        <w:rPr>
          <w:b/>
          <w:sz w:val="28"/>
        </w:rPr>
      </w:pPr>
      <w:r w:rsidRPr="006626C6">
        <w:rPr>
          <w:b/>
          <w:sz w:val="28"/>
        </w:rPr>
        <w:t xml:space="preserve">о реализации национального проекта «Образование» </w:t>
      </w:r>
    </w:p>
    <w:p w:rsidR="006626C6" w:rsidRPr="006626C6" w:rsidRDefault="006626C6" w:rsidP="006626C6">
      <w:pPr>
        <w:jc w:val="center"/>
        <w:rPr>
          <w:b/>
          <w:sz w:val="28"/>
        </w:rPr>
      </w:pPr>
      <w:r w:rsidRPr="006626C6">
        <w:rPr>
          <w:b/>
          <w:sz w:val="28"/>
        </w:rPr>
        <w:t xml:space="preserve">в муниципальном образовании Тбилисский район </w:t>
      </w:r>
    </w:p>
    <w:p w:rsidR="006626C6" w:rsidRPr="006626C6" w:rsidRDefault="006626C6" w:rsidP="006626C6">
      <w:pPr>
        <w:jc w:val="center"/>
        <w:rPr>
          <w:b/>
          <w:sz w:val="28"/>
        </w:rPr>
      </w:pPr>
      <w:r w:rsidRPr="006626C6">
        <w:rPr>
          <w:b/>
          <w:sz w:val="28"/>
        </w:rPr>
        <w:t>(Центр «Точка роста»)</w:t>
      </w:r>
    </w:p>
    <w:p w:rsidR="006626C6" w:rsidRDefault="006626C6" w:rsidP="006626C6">
      <w:pPr>
        <w:jc w:val="center"/>
        <w:rPr>
          <w:b/>
          <w:color w:val="000000"/>
          <w:sz w:val="28"/>
        </w:rPr>
      </w:pPr>
    </w:p>
    <w:p w:rsidR="006626C6" w:rsidRPr="006626C6" w:rsidRDefault="006626C6" w:rsidP="006626C6">
      <w:pPr>
        <w:shd w:val="clear" w:color="auto" w:fill="FFFFFF"/>
        <w:suppressAutoHyphens w:val="0"/>
        <w:spacing w:line="294" w:lineRule="atLeast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26C6">
        <w:rPr>
          <w:rFonts w:eastAsiaTheme="minorHAnsi"/>
          <w:color w:val="000000"/>
          <w:sz w:val="28"/>
          <w:szCs w:val="28"/>
          <w:lang w:eastAsia="en-US"/>
        </w:rPr>
        <w:t xml:space="preserve">24 сентября 2019 года в нашем общеобразовательном учреждении состоялось открытие центра «Точка роста» в рамках </w:t>
      </w:r>
      <w:r w:rsidRPr="006626C6">
        <w:rPr>
          <w:rFonts w:eastAsiaTheme="minorHAnsi"/>
          <w:sz w:val="28"/>
          <w:szCs w:val="28"/>
          <w:lang w:eastAsia="en-US"/>
        </w:rPr>
        <w:t xml:space="preserve">выполнения </w:t>
      </w:r>
      <w:r w:rsidRPr="006626C6">
        <w:rPr>
          <w:rFonts w:eastAsiaTheme="minorHAnsi"/>
          <w:color w:val="000000"/>
          <w:sz w:val="28"/>
          <w:szCs w:val="28"/>
          <w:lang w:eastAsia="en-US"/>
        </w:rPr>
        <w:t>плана мероприятий Федерального проекта «Современная школа» Национального проекта «Образование».</w:t>
      </w:r>
    </w:p>
    <w:p w:rsidR="006626C6" w:rsidRPr="006626C6" w:rsidRDefault="006626C6" w:rsidP="006626C6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6626C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26C6">
        <w:rPr>
          <w:rFonts w:eastAsiaTheme="minorHAnsi"/>
          <w:color w:val="000000"/>
          <w:sz w:val="28"/>
          <w:szCs w:val="28"/>
          <w:lang w:eastAsia="en-US"/>
        </w:rPr>
        <w:tab/>
      </w:r>
      <w:r w:rsidRPr="006626C6">
        <w:rPr>
          <w:color w:val="000000"/>
          <w:sz w:val="27"/>
          <w:szCs w:val="27"/>
          <w:lang w:eastAsia="ru-RU"/>
        </w:rPr>
        <w:t>Механизмами реализации деятельности Центра являются: Распоряжение Министерства просвещения Российской Федерации № р-23 от 01.03.2019 года, информационные письма управления образованием администрации муниципального образования Тбилисский район, Соглашение о реализации на территории муниципального образования Тбилисский район регионального проекта «Современная школа», локальные акты и приказы школы.</w:t>
      </w:r>
    </w:p>
    <w:p w:rsidR="006626C6" w:rsidRPr="006626C6" w:rsidRDefault="006626C6" w:rsidP="006626C6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6626C6">
        <w:rPr>
          <w:color w:val="000000"/>
          <w:sz w:val="27"/>
          <w:szCs w:val="27"/>
          <w:lang w:eastAsia="ru-RU"/>
        </w:rPr>
        <w:t>Основной целью Точки роста является формирование у обучающихся современных технологических и гуманитарных навыков по предметным областям, а также внеурочной деятельности.</w:t>
      </w:r>
    </w:p>
    <w:p w:rsidR="006626C6" w:rsidRPr="006626C6" w:rsidRDefault="006626C6" w:rsidP="006626C6">
      <w:pPr>
        <w:shd w:val="clear" w:color="auto" w:fill="FFFFFF"/>
        <w:suppressAutoHyphens w:val="0"/>
        <w:spacing w:line="294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626C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26C6">
        <w:rPr>
          <w:rFonts w:eastAsiaTheme="minorHAnsi"/>
          <w:sz w:val="28"/>
          <w:szCs w:val="28"/>
          <w:lang w:eastAsia="en-US"/>
        </w:rPr>
        <w:t>"Точка Роста"   - это уникальная возможность и доступность для ребят из обычной сельской школы в формировании гибких компетенций и навыков, и образования в целом, - это возможность стать Центром притяжения для детей и родителей!</w:t>
      </w:r>
    </w:p>
    <w:p w:rsidR="006626C6" w:rsidRDefault="006626C6" w:rsidP="006626C6">
      <w:pPr>
        <w:shd w:val="clear" w:color="auto" w:fill="FFFFFF"/>
        <w:suppressAutoHyphens w:val="0"/>
        <w:ind w:firstLine="708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 w:rsidRPr="006626C6">
        <w:rPr>
          <w:color w:val="000000"/>
          <w:sz w:val="27"/>
          <w:szCs w:val="27"/>
          <w:shd w:val="clear" w:color="auto" w:fill="FFFFFF"/>
          <w:lang w:eastAsia="ru-RU"/>
        </w:rPr>
        <w:t>В соответствии с пунктами Дорожной карты, Уставом школы, разработаны нормативные документы, регламентирующие деятельность Центра. Дорожная карта и Медиаплан выполнены на 100 % и в единый день 24.09.2019 открыт Центр «Точка роста» как структурное подразделение.</w:t>
      </w:r>
    </w:p>
    <w:p w:rsidR="006626C6" w:rsidRDefault="006626C6" w:rsidP="006626C6">
      <w:pPr>
        <w:shd w:val="clear" w:color="auto" w:fill="FFFFFF"/>
        <w:suppressAutoHyphens w:val="0"/>
        <w:ind w:firstLine="708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Согласно приказа министерства финансов Краснодарского края № 403 от 20.08.2018 года «Об утверждении уровней </w:t>
      </w:r>
      <w:proofErr w:type="spellStart"/>
      <w:r>
        <w:rPr>
          <w:color w:val="000000"/>
          <w:sz w:val="27"/>
          <w:szCs w:val="27"/>
          <w:shd w:val="clear" w:color="auto" w:fill="FFFFFF"/>
          <w:lang w:eastAsia="ru-RU"/>
        </w:rPr>
        <w:t>софинансирования</w:t>
      </w:r>
      <w:proofErr w:type="spellEnd"/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из краевого бюджета расходного обязательства муниципального образования Краснодарского края по муниципальным образованиям Краснодарского края на 2019 год и плановый период 2020 и 2021 годов» уровень </w:t>
      </w:r>
      <w:proofErr w:type="spellStart"/>
      <w:r>
        <w:rPr>
          <w:color w:val="000000"/>
          <w:sz w:val="27"/>
          <w:szCs w:val="27"/>
          <w:shd w:val="clear" w:color="auto" w:fill="FFFFFF"/>
          <w:lang w:eastAsia="ru-RU"/>
        </w:rPr>
        <w:t>софинансирования</w:t>
      </w:r>
      <w:proofErr w:type="spellEnd"/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составил 96% краевые средства, 4 % средства бюджета муниципального образования Тбилисский район. Общая сумма приобретения оборудования центра «Точка роста» составила </w:t>
      </w:r>
      <w:r w:rsidR="0094141A">
        <w:rPr>
          <w:color w:val="000000"/>
          <w:sz w:val="27"/>
          <w:szCs w:val="27"/>
          <w:shd w:val="clear" w:color="auto" w:fill="FFFFFF"/>
          <w:lang w:eastAsia="ru-RU"/>
        </w:rPr>
        <w:t>1 601, 2 тыс. руб.</w:t>
      </w:r>
    </w:p>
    <w:p w:rsidR="0094141A" w:rsidRDefault="0094141A" w:rsidP="0094141A">
      <w:pPr>
        <w:pStyle w:val="a5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>Контракт с ООО «</w:t>
      </w:r>
      <w:proofErr w:type="spellStart"/>
      <w:r>
        <w:rPr>
          <w:color w:val="000000"/>
          <w:sz w:val="27"/>
          <w:szCs w:val="27"/>
          <w:shd w:val="clear" w:color="auto" w:fill="FFFFFF"/>
          <w:lang w:eastAsia="ru-RU"/>
        </w:rPr>
        <w:t>Кубаньучприбор</w:t>
      </w:r>
      <w:proofErr w:type="spellEnd"/>
      <w:r>
        <w:rPr>
          <w:color w:val="000000"/>
          <w:sz w:val="27"/>
          <w:szCs w:val="27"/>
          <w:shd w:val="clear" w:color="auto" w:fill="FFFFFF"/>
          <w:lang w:eastAsia="ru-RU"/>
        </w:rPr>
        <w:t>» (электронный аукцион) № б/н от 13 сентября 2019 года на приобретение интерактивной панели, принтера, ноутбуков (тип 1,2,3) на сумму 862143,34. Срок исполнения до 20.09.2019 г., фактически товар поставлен 18.09.2019.</w:t>
      </w:r>
    </w:p>
    <w:p w:rsidR="0094141A" w:rsidRDefault="00ED770D" w:rsidP="0094141A">
      <w:pPr>
        <w:pStyle w:val="a5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Контракт с ООО «КРЦ» № 91 от 04 сентября 2019 на </w:t>
      </w:r>
      <w:r w:rsidR="00933588">
        <w:rPr>
          <w:color w:val="000000"/>
          <w:sz w:val="27"/>
          <w:szCs w:val="27"/>
          <w:shd w:val="clear" w:color="auto" w:fill="FFFFFF"/>
          <w:lang w:eastAsia="ru-RU"/>
        </w:rPr>
        <w:t>приобретение комплекта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мебели для проектной зоны, пуфа красного для проектной зоны на сумму 37 393,86. 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Срок исполнения до 20.09.2019 г., фактически товар поставлен </w:t>
      </w:r>
      <w:r>
        <w:rPr>
          <w:color w:val="000000"/>
          <w:sz w:val="27"/>
          <w:szCs w:val="27"/>
          <w:shd w:val="clear" w:color="auto" w:fill="FFFFFF"/>
          <w:lang w:eastAsia="ru-RU"/>
        </w:rPr>
        <w:t>20</w:t>
      </w:r>
      <w:r>
        <w:rPr>
          <w:color w:val="000000"/>
          <w:sz w:val="27"/>
          <w:szCs w:val="27"/>
          <w:shd w:val="clear" w:color="auto" w:fill="FFFFFF"/>
          <w:lang w:eastAsia="ru-RU"/>
        </w:rPr>
        <w:t>.09.2019.</w:t>
      </w:r>
    </w:p>
    <w:p w:rsidR="00ED770D" w:rsidRDefault="00ED770D" w:rsidP="00ED770D">
      <w:pPr>
        <w:pStyle w:val="a5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>Контракт с ООО «</w:t>
      </w:r>
      <w:r>
        <w:rPr>
          <w:color w:val="000000"/>
          <w:sz w:val="27"/>
          <w:szCs w:val="27"/>
          <w:shd w:val="clear" w:color="auto" w:fill="FFFFFF"/>
          <w:lang w:eastAsia="ru-RU"/>
        </w:rPr>
        <w:t>Омега</w:t>
      </w:r>
      <w:r>
        <w:rPr>
          <w:color w:val="000000"/>
          <w:sz w:val="27"/>
          <w:szCs w:val="27"/>
          <w:shd w:val="clear" w:color="auto" w:fill="FFFFFF"/>
          <w:lang w:eastAsia="ru-RU"/>
        </w:rPr>
        <w:t>» № 9</w:t>
      </w:r>
      <w:r>
        <w:rPr>
          <w:color w:val="000000"/>
          <w:sz w:val="27"/>
          <w:szCs w:val="27"/>
          <w:shd w:val="clear" w:color="auto" w:fill="FFFFFF"/>
          <w:lang w:eastAsia="ru-RU"/>
        </w:rPr>
        <w:t>0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от 04 сентября 2019 на </w:t>
      </w:r>
      <w:r w:rsidR="00933588">
        <w:rPr>
          <w:color w:val="000000"/>
          <w:sz w:val="27"/>
          <w:szCs w:val="27"/>
          <w:shd w:val="clear" w:color="auto" w:fill="FFFFFF"/>
          <w:lang w:eastAsia="ru-RU"/>
        </w:rPr>
        <w:t>приобретение МФУ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на сумму </w:t>
      </w:r>
      <w:r>
        <w:rPr>
          <w:color w:val="000000"/>
          <w:sz w:val="27"/>
          <w:szCs w:val="27"/>
          <w:shd w:val="clear" w:color="auto" w:fill="FFFFFF"/>
          <w:lang w:eastAsia="ru-RU"/>
        </w:rPr>
        <w:t>15 800,00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. Срок исполнения до 20.09.2019 г., фактически товар поставлен </w:t>
      </w:r>
      <w:r>
        <w:rPr>
          <w:color w:val="000000"/>
          <w:sz w:val="27"/>
          <w:szCs w:val="27"/>
          <w:shd w:val="clear" w:color="auto" w:fill="FFFFFF"/>
          <w:lang w:eastAsia="ru-RU"/>
        </w:rPr>
        <w:t>06</w:t>
      </w:r>
      <w:r>
        <w:rPr>
          <w:color w:val="000000"/>
          <w:sz w:val="27"/>
          <w:szCs w:val="27"/>
          <w:shd w:val="clear" w:color="auto" w:fill="FFFFFF"/>
          <w:lang w:eastAsia="ru-RU"/>
        </w:rPr>
        <w:t>.09.2019.</w:t>
      </w:r>
    </w:p>
    <w:p w:rsidR="00ED770D" w:rsidRDefault="00ED770D" w:rsidP="00ED770D">
      <w:pPr>
        <w:pStyle w:val="a5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>Контракт с ООО «</w:t>
      </w:r>
      <w:r>
        <w:rPr>
          <w:color w:val="000000"/>
          <w:sz w:val="27"/>
          <w:szCs w:val="27"/>
          <w:shd w:val="clear" w:color="auto" w:fill="FFFFFF"/>
          <w:lang w:eastAsia="ru-RU"/>
        </w:rPr>
        <w:t>Аргос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» № </w:t>
      </w:r>
      <w:r>
        <w:rPr>
          <w:color w:val="000000"/>
          <w:sz w:val="27"/>
          <w:szCs w:val="27"/>
          <w:shd w:val="clear" w:color="auto" w:fill="FFFFFF"/>
          <w:lang w:eastAsia="ru-RU"/>
        </w:rPr>
        <w:t>73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от </w:t>
      </w:r>
      <w:r>
        <w:rPr>
          <w:color w:val="000000"/>
          <w:sz w:val="27"/>
          <w:szCs w:val="27"/>
          <w:shd w:val="clear" w:color="auto" w:fill="FFFFFF"/>
          <w:lang w:eastAsia="ru-RU"/>
        </w:rPr>
        <w:t>30 июля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2019 на </w:t>
      </w:r>
      <w:r w:rsidR="00933588">
        <w:rPr>
          <w:color w:val="000000"/>
          <w:sz w:val="27"/>
          <w:szCs w:val="27"/>
          <w:shd w:val="clear" w:color="auto" w:fill="FFFFFF"/>
          <w:lang w:eastAsia="ru-RU"/>
        </w:rPr>
        <w:t>приобретение микрофона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вокального, карты памяти, видеокамеры, пластика для 3</w:t>
      </w:r>
      <w:r>
        <w:rPr>
          <w:color w:val="000000"/>
          <w:sz w:val="27"/>
          <w:szCs w:val="27"/>
          <w:shd w:val="clear" w:color="auto" w:fill="FFFFFF"/>
          <w:lang w:val="en-US" w:eastAsia="ru-RU"/>
        </w:rPr>
        <w:t>D</w:t>
      </w:r>
      <w:r w:rsidRPr="00ED770D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eastAsia="ru-RU"/>
        </w:rPr>
        <w:lastRenderedPageBreak/>
        <w:t>принтера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на сумму </w:t>
      </w:r>
      <w:r>
        <w:rPr>
          <w:color w:val="000000"/>
          <w:sz w:val="27"/>
          <w:szCs w:val="27"/>
          <w:shd w:val="clear" w:color="auto" w:fill="FFFFFF"/>
          <w:lang w:eastAsia="ru-RU"/>
        </w:rPr>
        <w:t>59 350,00</w:t>
      </w:r>
      <w:r>
        <w:rPr>
          <w:color w:val="000000"/>
          <w:sz w:val="27"/>
          <w:szCs w:val="27"/>
          <w:shd w:val="clear" w:color="auto" w:fill="FFFFFF"/>
          <w:lang w:eastAsia="ru-RU"/>
        </w:rPr>
        <w:t>. Срок исполнения до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20.08</w:t>
      </w:r>
      <w:r>
        <w:rPr>
          <w:color w:val="000000"/>
          <w:sz w:val="27"/>
          <w:szCs w:val="27"/>
          <w:shd w:val="clear" w:color="auto" w:fill="FFFFFF"/>
          <w:lang w:eastAsia="ru-RU"/>
        </w:rPr>
        <w:t>.2019 г., фактически товар поставлен 2</w:t>
      </w:r>
      <w:r>
        <w:rPr>
          <w:color w:val="000000"/>
          <w:sz w:val="27"/>
          <w:szCs w:val="27"/>
          <w:shd w:val="clear" w:color="auto" w:fill="FFFFFF"/>
          <w:lang w:eastAsia="ru-RU"/>
        </w:rPr>
        <w:t>5.</w:t>
      </w:r>
      <w:r>
        <w:rPr>
          <w:color w:val="000000"/>
          <w:sz w:val="27"/>
          <w:szCs w:val="27"/>
          <w:shd w:val="clear" w:color="auto" w:fill="FFFFFF"/>
          <w:lang w:eastAsia="ru-RU"/>
        </w:rPr>
        <w:t>09.2019.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Допущена просрочка в количестве 35 дней. По</w:t>
      </w:r>
      <w:r w:rsidR="00933588">
        <w:rPr>
          <w:color w:val="000000"/>
          <w:sz w:val="27"/>
          <w:szCs w:val="27"/>
          <w:shd w:val="clear" w:color="auto" w:fill="FFFFFF"/>
          <w:lang w:eastAsia="ru-RU"/>
        </w:rPr>
        <w:t>ставщику отправлена претензия о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б уплате штрафных санкций за просрочку товара на сумму </w:t>
      </w:r>
      <w:r w:rsidR="00933588">
        <w:rPr>
          <w:color w:val="000000"/>
          <w:sz w:val="27"/>
          <w:szCs w:val="27"/>
          <w:shd w:val="clear" w:color="auto" w:fill="FFFFFF"/>
          <w:lang w:eastAsia="ru-RU"/>
        </w:rPr>
        <w:t>501,94 взыскана в полном объеме.</w:t>
      </w:r>
    </w:p>
    <w:p w:rsidR="00ED770D" w:rsidRDefault="00933588" w:rsidP="0094141A">
      <w:pPr>
        <w:pStyle w:val="a5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Контракт с </w:t>
      </w:r>
      <w:r>
        <w:rPr>
          <w:color w:val="000000"/>
          <w:sz w:val="27"/>
          <w:szCs w:val="27"/>
          <w:shd w:val="clear" w:color="auto" w:fill="FFFFFF"/>
          <w:lang w:eastAsia="ru-RU"/>
        </w:rPr>
        <w:t>А</w:t>
      </w:r>
      <w:r>
        <w:rPr>
          <w:color w:val="000000"/>
          <w:sz w:val="27"/>
          <w:szCs w:val="27"/>
          <w:shd w:val="clear" w:color="auto" w:fill="FFFFFF"/>
          <w:lang w:eastAsia="ru-RU"/>
        </w:rPr>
        <w:t>О «</w:t>
      </w:r>
      <w:proofErr w:type="spellStart"/>
      <w:r>
        <w:rPr>
          <w:color w:val="000000"/>
          <w:sz w:val="27"/>
          <w:szCs w:val="27"/>
          <w:shd w:val="clear" w:color="auto" w:fill="FFFFFF"/>
          <w:lang w:eastAsia="ru-RU"/>
        </w:rPr>
        <w:t>Интерсервис</w:t>
      </w:r>
      <w:proofErr w:type="spellEnd"/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» № 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62 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от </w:t>
      </w:r>
      <w:r>
        <w:rPr>
          <w:color w:val="000000"/>
          <w:sz w:val="27"/>
          <w:szCs w:val="27"/>
          <w:shd w:val="clear" w:color="auto" w:fill="FFFFFF"/>
          <w:lang w:eastAsia="ru-RU"/>
        </w:rPr>
        <w:t>28 июня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2019 на </w:t>
      </w:r>
      <w:r>
        <w:rPr>
          <w:color w:val="000000"/>
          <w:sz w:val="27"/>
          <w:szCs w:val="27"/>
          <w:shd w:val="clear" w:color="auto" w:fill="FFFFFF"/>
          <w:lang w:eastAsia="ru-RU"/>
        </w:rPr>
        <w:t>приобретение тренажеров в кабинет ОБЖ, наборов имитаторов травм и поражений, шины лестничной, воротника шейного, средства для оказания ПМП, коврика для проведения сердечно-легочной реанимации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на сумму </w:t>
      </w:r>
      <w:r>
        <w:rPr>
          <w:color w:val="000000"/>
          <w:sz w:val="27"/>
          <w:szCs w:val="27"/>
          <w:shd w:val="clear" w:color="auto" w:fill="FFFFFF"/>
          <w:lang w:eastAsia="ru-RU"/>
        </w:rPr>
        <w:t>91 875,00</w:t>
      </w:r>
      <w:r>
        <w:rPr>
          <w:color w:val="000000"/>
          <w:sz w:val="27"/>
          <w:szCs w:val="27"/>
          <w:shd w:val="clear" w:color="auto" w:fill="FFFFFF"/>
          <w:lang w:eastAsia="ru-RU"/>
        </w:rPr>
        <w:t>. Срок исполнения до 20.0</w:t>
      </w:r>
      <w:r>
        <w:rPr>
          <w:color w:val="000000"/>
          <w:sz w:val="27"/>
          <w:szCs w:val="27"/>
          <w:shd w:val="clear" w:color="auto" w:fill="FFFFFF"/>
          <w:lang w:eastAsia="ru-RU"/>
        </w:rPr>
        <w:t>8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.2019 г., фактически товар поставлен </w:t>
      </w:r>
      <w:r>
        <w:rPr>
          <w:color w:val="000000"/>
          <w:sz w:val="27"/>
          <w:szCs w:val="27"/>
          <w:shd w:val="clear" w:color="auto" w:fill="FFFFFF"/>
          <w:lang w:eastAsia="ru-RU"/>
        </w:rPr>
        <w:t>20</w:t>
      </w:r>
      <w:r>
        <w:rPr>
          <w:color w:val="000000"/>
          <w:sz w:val="27"/>
          <w:szCs w:val="27"/>
          <w:shd w:val="clear" w:color="auto" w:fill="FFFFFF"/>
          <w:lang w:eastAsia="ru-RU"/>
        </w:rPr>
        <w:t>.0</w:t>
      </w:r>
      <w:r>
        <w:rPr>
          <w:color w:val="000000"/>
          <w:sz w:val="27"/>
          <w:szCs w:val="27"/>
          <w:shd w:val="clear" w:color="auto" w:fill="FFFFFF"/>
          <w:lang w:eastAsia="ru-RU"/>
        </w:rPr>
        <w:t>8</w:t>
      </w:r>
      <w:r>
        <w:rPr>
          <w:color w:val="000000"/>
          <w:sz w:val="27"/>
          <w:szCs w:val="27"/>
          <w:shd w:val="clear" w:color="auto" w:fill="FFFFFF"/>
          <w:lang w:eastAsia="ru-RU"/>
        </w:rPr>
        <w:t>.2019</w:t>
      </w:r>
      <w:r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933588" w:rsidRDefault="00933588" w:rsidP="0094141A">
      <w:pPr>
        <w:pStyle w:val="a5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Контракт с ООО 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ПП </w:t>
      </w:r>
      <w:r>
        <w:rPr>
          <w:color w:val="000000"/>
          <w:sz w:val="27"/>
          <w:szCs w:val="27"/>
          <w:shd w:val="clear" w:color="auto" w:fill="FFFFFF"/>
          <w:lang w:eastAsia="ru-RU"/>
        </w:rPr>
        <w:t>«</w:t>
      </w:r>
      <w:r>
        <w:rPr>
          <w:color w:val="000000"/>
          <w:sz w:val="27"/>
          <w:szCs w:val="27"/>
          <w:shd w:val="clear" w:color="auto" w:fill="FFFFFF"/>
          <w:lang w:eastAsia="ru-RU"/>
        </w:rPr>
        <w:t>Скорпион</w:t>
      </w:r>
      <w:r>
        <w:rPr>
          <w:color w:val="000000"/>
          <w:sz w:val="27"/>
          <w:szCs w:val="27"/>
          <w:shd w:val="clear" w:color="auto" w:fill="FFFFFF"/>
          <w:lang w:eastAsia="ru-RU"/>
        </w:rPr>
        <w:t>»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№ 7</w:t>
      </w:r>
      <w:r>
        <w:rPr>
          <w:color w:val="000000"/>
          <w:sz w:val="27"/>
          <w:szCs w:val="27"/>
          <w:shd w:val="clear" w:color="auto" w:fill="FFFFFF"/>
          <w:lang w:eastAsia="ru-RU"/>
        </w:rPr>
        <w:t>0 от 0</w:t>
      </w:r>
      <w:r>
        <w:rPr>
          <w:color w:val="000000"/>
          <w:sz w:val="27"/>
          <w:szCs w:val="27"/>
          <w:shd w:val="clear" w:color="auto" w:fill="FFFFFF"/>
          <w:lang w:eastAsia="ru-RU"/>
        </w:rPr>
        <w:t>5 августа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2019 на 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приобретение </w:t>
      </w:r>
      <w:proofErr w:type="spellStart"/>
      <w:r>
        <w:rPr>
          <w:color w:val="000000"/>
          <w:sz w:val="27"/>
          <w:szCs w:val="27"/>
          <w:shd w:val="clear" w:color="auto" w:fill="FFFFFF"/>
          <w:lang w:eastAsia="ru-RU"/>
        </w:rPr>
        <w:t>квадрокоптеров</w:t>
      </w:r>
      <w:proofErr w:type="spellEnd"/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(4 </w:t>
      </w:r>
      <w:proofErr w:type="spellStart"/>
      <w:r>
        <w:rPr>
          <w:color w:val="000000"/>
          <w:sz w:val="27"/>
          <w:szCs w:val="27"/>
          <w:shd w:val="clear" w:color="auto" w:fill="FFFFFF"/>
          <w:lang w:eastAsia="ru-RU"/>
        </w:rPr>
        <w:t>шт</w:t>
      </w:r>
      <w:proofErr w:type="spellEnd"/>
      <w:r>
        <w:rPr>
          <w:color w:val="000000"/>
          <w:sz w:val="27"/>
          <w:szCs w:val="27"/>
          <w:shd w:val="clear" w:color="auto" w:fill="FFFFFF"/>
          <w:lang w:eastAsia="ru-RU"/>
        </w:rPr>
        <w:t>)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на сумму </w:t>
      </w:r>
      <w:r>
        <w:rPr>
          <w:color w:val="000000"/>
          <w:sz w:val="27"/>
          <w:szCs w:val="27"/>
          <w:shd w:val="clear" w:color="auto" w:fill="FFFFFF"/>
          <w:lang w:eastAsia="ru-RU"/>
        </w:rPr>
        <w:t>97 600,00</w:t>
      </w:r>
      <w:r>
        <w:rPr>
          <w:color w:val="000000"/>
          <w:sz w:val="27"/>
          <w:szCs w:val="27"/>
          <w:shd w:val="clear" w:color="auto" w:fill="FFFFFF"/>
          <w:lang w:eastAsia="ru-RU"/>
        </w:rPr>
        <w:t>. Срок исполнения до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20.08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.2019 г., фактически товар поставлен </w:t>
      </w:r>
      <w:r>
        <w:rPr>
          <w:color w:val="000000"/>
          <w:sz w:val="27"/>
          <w:szCs w:val="27"/>
          <w:shd w:val="clear" w:color="auto" w:fill="FFFFFF"/>
          <w:lang w:eastAsia="ru-RU"/>
        </w:rPr>
        <w:t>20.08.2019.</w:t>
      </w:r>
    </w:p>
    <w:p w:rsidR="00933588" w:rsidRDefault="00933588" w:rsidP="00933588">
      <w:pPr>
        <w:pStyle w:val="a5"/>
        <w:numPr>
          <w:ilvl w:val="0"/>
          <w:numId w:val="1"/>
        </w:numPr>
        <w:shd w:val="clear" w:color="auto" w:fill="FFFFFF"/>
        <w:suppressAutoHyphens w:val="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Контракт с </w:t>
      </w:r>
      <w:r w:rsidR="00EB7B6D">
        <w:rPr>
          <w:color w:val="000000"/>
          <w:sz w:val="27"/>
          <w:szCs w:val="27"/>
          <w:shd w:val="clear" w:color="auto" w:fill="FFFFFF"/>
          <w:lang w:eastAsia="ru-RU"/>
        </w:rPr>
        <w:t xml:space="preserve">АО </w:t>
      </w:r>
      <w:proofErr w:type="spellStart"/>
      <w:r w:rsidR="00EB7B6D">
        <w:rPr>
          <w:color w:val="000000"/>
          <w:sz w:val="27"/>
          <w:szCs w:val="27"/>
          <w:shd w:val="clear" w:color="auto" w:fill="FFFFFF"/>
          <w:lang w:eastAsia="ru-RU"/>
        </w:rPr>
        <w:t>СофтЛайнТ</w:t>
      </w:r>
      <w:r>
        <w:rPr>
          <w:color w:val="000000"/>
          <w:sz w:val="27"/>
          <w:szCs w:val="27"/>
          <w:shd w:val="clear" w:color="auto" w:fill="FFFFFF"/>
          <w:lang w:eastAsia="ru-RU"/>
        </w:rPr>
        <w:t>рейд</w:t>
      </w:r>
      <w:proofErr w:type="spellEnd"/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№ </w:t>
      </w:r>
      <w:r>
        <w:rPr>
          <w:color w:val="000000"/>
          <w:sz w:val="27"/>
          <w:szCs w:val="27"/>
          <w:shd w:val="clear" w:color="auto" w:fill="FFFFFF"/>
          <w:lang w:eastAsia="ru-RU"/>
        </w:rPr>
        <w:t>68 от 05 августа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2019 на приобретение </w:t>
      </w:r>
      <w:r>
        <w:rPr>
          <w:color w:val="000000"/>
          <w:sz w:val="27"/>
          <w:szCs w:val="27"/>
          <w:shd w:val="clear" w:color="auto" w:fill="FFFFFF"/>
          <w:lang w:val="en-US" w:eastAsia="ru-RU"/>
        </w:rPr>
        <w:t>iPad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на сумму </w:t>
      </w:r>
      <w:r>
        <w:rPr>
          <w:color w:val="000000"/>
          <w:sz w:val="27"/>
          <w:szCs w:val="27"/>
          <w:shd w:val="clear" w:color="auto" w:fill="FFFFFF"/>
          <w:lang w:eastAsia="ru-RU"/>
        </w:rPr>
        <w:t>25 200</w:t>
      </w:r>
      <w:r>
        <w:rPr>
          <w:color w:val="000000"/>
          <w:sz w:val="27"/>
          <w:szCs w:val="27"/>
          <w:shd w:val="clear" w:color="auto" w:fill="FFFFFF"/>
          <w:lang w:eastAsia="ru-RU"/>
        </w:rPr>
        <w:t>,00. Срок исполнения до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20.08</w:t>
      </w:r>
      <w:r>
        <w:rPr>
          <w:color w:val="000000"/>
          <w:sz w:val="27"/>
          <w:szCs w:val="27"/>
          <w:shd w:val="clear" w:color="auto" w:fill="FFFFFF"/>
          <w:lang w:eastAsia="ru-RU"/>
        </w:rPr>
        <w:t>.2019 г., фактически товар поставлен 0</w:t>
      </w:r>
      <w:r>
        <w:rPr>
          <w:color w:val="000000"/>
          <w:sz w:val="27"/>
          <w:szCs w:val="27"/>
          <w:shd w:val="clear" w:color="auto" w:fill="FFFFFF"/>
          <w:lang w:eastAsia="ru-RU"/>
        </w:rPr>
        <w:t>8.08</w:t>
      </w:r>
      <w:r>
        <w:rPr>
          <w:color w:val="000000"/>
          <w:sz w:val="27"/>
          <w:szCs w:val="27"/>
          <w:shd w:val="clear" w:color="auto" w:fill="FFFFFF"/>
          <w:lang w:eastAsia="ru-RU"/>
        </w:rPr>
        <w:t>.2019.</w:t>
      </w:r>
    </w:p>
    <w:p w:rsidR="0094141A" w:rsidRDefault="00933588" w:rsidP="00EB7B6D">
      <w:pPr>
        <w:pStyle w:val="a5"/>
        <w:numPr>
          <w:ilvl w:val="0"/>
          <w:numId w:val="1"/>
        </w:numPr>
        <w:shd w:val="clear" w:color="auto" w:fill="FFFFFF"/>
        <w:suppressAutoHyphens w:val="0"/>
        <w:jc w:val="both"/>
      </w:pP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 xml:space="preserve">Контракт с 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>ИП Лавренко Л.С.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 xml:space="preserve"> № 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>61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 xml:space="preserve"> от 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>28 июня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 xml:space="preserve"> 2019 на приобретение 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>пухов, столов, стульев, столов шахматных и табуретов к шахматным столам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 xml:space="preserve"> на сумму </w:t>
      </w:r>
      <w:r w:rsidR="00EB7B6D" w:rsidRPr="00EB7B6D">
        <w:rPr>
          <w:color w:val="000000"/>
          <w:sz w:val="27"/>
          <w:szCs w:val="27"/>
          <w:shd w:val="clear" w:color="auto" w:fill="FFFFFF"/>
          <w:lang w:eastAsia="ru-RU"/>
        </w:rPr>
        <w:t>78 000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>,00. Срок исполнения до 20.0</w:t>
      </w:r>
      <w:r w:rsidR="00EB7B6D" w:rsidRPr="00EB7B6D">
        <w:rPr>
          <w:color w:val="000000"/>
          <w:sz w:val="27"/>
          <w:szCs w:val="27"/>
          <w:shd w:val="clear" w:color="auto" w:fill="FFFFFF"/>
          <w:lang w:eastAsia="ru-RU"/>
        </w:rPr>
        <w:t>8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 xml:space="preserve">.2019 г., фактически товар поставлен </w:t>
      </w:r>
      <w:r w:rsidR="00EB7B6D" w:rsidRPr="00EB7B6D">
        <w:rPr>
          <w:color w:val="000000"/>
          <w:sz w:val="27"/>
          <w:szCs w:val="27"/>
          <w:shd w:val="clear" w:color="auto" w:fill="FFFFFF"/>
          <w:lang w:eastAsia="ru-RU"/>
        </w:rPr>
        <w:t>15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>.0</w:t>
      </w:r>
      <w:r w:rsidR="00EB7B6D" w:rsidRPr="00EB7B6D">
        <w:rPr>
          <w:color w:val="000000"/>
          <w:sz w:val="27"/>
          <w:szCs w:val="27"/>
          <w:shd w:val="clear" w:color="auto" w:fill="FFFFFF"/>
          <w:lang w:eastAsia="ru-RU"/>
        </w:rPr>
        <w:t>8</w:t>
      </w:r>
      <w:r w:rsidRPr="00EB7B6D">
        <w:rPr>
          <w:color w:val="000000"/>
          <w:sz w:val="27"/>
          <w:szCs w:val="27"/>
          <w:shd w:val="clear" w:color="auto" w:fill="FFFFFF"/>
          <w:lang w:eastAsia="ru-RU"/>
        </w:rPr>
        <w:t>.2019.</w:t>
      </w:r>
    </w:p>
    <w:p w:rsidR="0094141A" w:rsidRPr="0094141A" w:rsidRDefault="00EB7B6D" w:rsidP="0094141A">
      <w:pPr>
        <w:suppressAutoHyphens w:val="0"/>
        <w:ind w:left="-150" w:right="-30" w:firstLine="69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bookmarkStart w:id="0" w:name="_GoBack"/>
      <w:bookmarkEnd w:id="0"/>
      <w:r w:rsidR="0094141A" w:rsidRPr="0094141A">
        <w:rPr>
          <w:rFonts w:eastAsia="Calibri"/>
          <w:sz w:val="28"/>
          <w:szCs w:val="28"/>
          <w:lang w:eastAsia="en-US"/>
        </w:rPr>
        <w:t>борудование получено в полном объеме и соответствует утвержденному инфраструктурному листу. Все оборудование поставлено на учет и используется в строгом соответствии с учебным планом центра «Точка роста».</w:t>
      </w:r>
    </w:p>
    <w:p w:rsidR="0094141A" w:rsidRDefault="0094141A"/>
    <w:sectPr w:rsidR="0094141A" w:rsidSect="00C654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2450"/>
    <w:multiLevelType w:val="hybridMultilevel"/>
    <w:tmpl w:val="543606EC"/>
    <w:lvl w:ilvl="0" w:tplc="7EAC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C2"/>
    <w:rsid w:val="002857C2"/>
    <w:rsid w:val="006626C6"/>
    <w:rsid w:val="00933588"/>
    <w:rsid w:val="0094141A"/>
    <w:rsid w:val="00EB7B6D"/>
    <w:rsid w:val="00ED770D"/>
    <w:rsid w:val="00F8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BE81C-72DD-4A37-83E1-A9386E91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66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А.М.</dc:creator>
  <cp:keywords/>
  <dc:description/>
  <cp:lastModifiedBy>Ковалев А.М.</cp:lastModifiedBy>
  <cp:revision>3</cp:revision>
  <dcterms:created xsi:type="dcterms:W3CDTF">2021-07-27T11:16:00Z</dcterms:created>
  <dcterms:modified xsi:type="dcterms:W3CDTF">2021-07-27T11:59:00Z</dcterms:modified>
</cp:coreProperties>
</file>