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23" w:rsidRDefault="00DA2A2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4656" w:rsidRDefault="00201C40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A2A23">
        <w:rPr>
          <w:rFonts w:ascii="Times New Roman" w:hAnsi="Times New Roman" w:cs="Times New Roman"/>
          <w:b/>
          <w:sz w:val="28"/>
          <w:szCs w:val="26"/>
        </w:rPr>
        <w:t xml:space="preserve">Перечень </w:t>
      </w:r>
      <w:r w:rsidR="0025704C" w:rsidRPr="00DA2A23">
        <w:rPr>
          <w:rFonts w:ascii="Times New Roman" w:hAnsi="Times New Roman" w:cs="Times New Roman"/>
          <w:b/>
          <w:sz w:val="28"/>
          <w:szCs w:val="26"/>
        </w:rPr>
        <w:t xml:space="preserve">дополнительных </w:t>
      </w:r>
      <w:proofErr w:type="spellStart"/>
      <w:r w:rsidR="0025704C" w:rsidRPr="00DA2A23">
        <w:rPr>
          <w:rFonts w:ascii="Times New Roman" w:hAnsi="Times New Roman" w:cs="Times New Roman"/>
          <w:b/>
          <w:sz w:val="28"/>
          <w:szCs w:val="26"/>
        </w:rPr>
        <w:t>прфессиональных</w:t>
      </w:r>
      <w:proofErr w:type="spellEnd"/>
      <w:r w:rsidR="0025704C" w:rsidRPr="00DA2A23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DA2A23">
        <w:rPr>
          <w:rFonts w:ascii="Times New Roman" w:hAnsi="Times New Roman" w:cs="Times New Roman"/>
          <w:b/>
          <w:sz w:val="28"/>
          <w:szCs w:val="26"/>
        </w:rPr>
        <w:t xml:space="preserve">программ </w:t>
      </w:r>
    </w:p>
    <w:p w:rsidR="00BE4656" w:rsidRDefault="0025704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A2A23">
        <w:rPr>
          <w:rFonts w:ascii="Times New Roman" w:hAnsi="Times New Roman" w:cs="Times New Roman"/>
          <w:b/>
          <w:sz w:val="28"/>
          <w:szCs w:val="26"/>
        </w:rPr>
        <w:t>повышения квалификации творческих и управленческих кадров</w:t>
      </w:r>
    </w:p>
    <w:p w:rsidR="00F953B7" w:rsidRDefault="002570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A23">
        <w:rPr>
          <w:rFonts w:ascii="Times New Roman" w:hAnsi="Times New Roman" w:cs="Times New Roman"/>
          <w:b/>
          <w:sz w:val="28"/>
          <w:szCs w:val="26"/>
        </w:rPr>
        <w:t xml:space="preserve"> в сфере культуры </w:t>
      </w:r>
    </w:p>
    <w:p w:rsidR="00DA2A23" w:rsidRPr="0025704C" w:rsidRDefault="00DA2A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c"/>
        <w:tblW w:w="10603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507"/>
        <w:gridCol w:w="6209"/>
        <w:gridCol w:w="1559"/>
        <w:gridCol w:w="2328"/>
      </w:tblGrid>
      <w:tr w:rsidR="000614C7" w:rsidRPr="00DA2A23" w:rsidTr="007B6C0A">
        <w:trPr>
          <w:trHeight w:val="560"/>
        </w:trPr>
        <w:tc>
          <w:tcPr>
            <w:tcW w:w="507" w:type="dxa"/>
            <w:shd w:val="clear" w:color="auto" w:fill="auto"/>
            <w:vAlign w:val="center"/>
          </w:tcPr>
          <w:p w:rsidR="000614C7" w:rsidRPr="00DA2A23" w:rsidRDefault="000614C7" w:rsidP="00257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0614C7" w:rsidRPr="00DA2A23" w:rsidRDefault="000614C7" w:rsidP="00257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559" w:type="dxa"/>
            <w:vAlign w:val="center"/>
          </w:tcPr>
          <w:p w:rsidR="000614C7" w:rsidRPr="00DA2A23" w:rsidRDefault="000614C7" w:rsidP="00257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</w:t>
            </w:r>
          </w:p>
        </w:tc>
        <w:tc>
          <w:tcPr>
            <w:tcW w:w="2328" w:type="dxa"/>
            <w:vAlign w:val="center"/>
          </w:tcPr>
          <w:p w:rsidR="000614C7" w:rsidRPr="00DA2A23" w:rsidRDefault="000614C7" w:rsidP="00257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2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0614C7" w:rsidRPr="00DA2A23" w:rsidTr="007B6C0A">
        <w:trPr>
          <w:trHeight w:val="695"/>
        </w:trPr>
        <w:tc>
          <w:tcPr>
            <w:tcW w:w="507" w:type="dxa"/>
            <w:shd w:val="clear" w:color="auto" w:fill="auto"/>
            <w:vAlign w:val="center"/>
          </w:tcPr>
          <w:p w:rsidR="000614C7" w:rsidRPr="00DA2A23" w:rsidRDefault="000614C7" w:rsidP="0078388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614C7" w:rsidRPr="00DA2A23" w:rsidRDefault="000614C7" w:rsidP="0020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3">
              <w:rPr>
                <w:rFonts w:ascii="Times New Roman" w:hAnsi="Times New Roman" w:cs="Times New Roman"/>
                <w:sz w:val="24"/>
                <w:szCs w:val="24"/>
              </w:rPr>
              <w:t>Актуальны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вопросы вокальной педагогики и </w:t>
            </w:r>
            <w:r w:rsidRPr="00DA2A23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полнительства</w:t>
            </w:r>
          </w:p>
        </w:tc>
        <w:tc>
          <w:tcPr>
            <w:tcW w:w="1559" w:type="dxa"/>
          </w:tcPr>
          <w:p w:rsidR="000614C7" w:rsidRDefault="000614C7" w:rsidP="00F925B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от 36 </w:t>
            </w:r>
          </w:p>
          <w:p w:rsidR="000614C7" w:rsidRPr="00DA2A23" w:rsidRDefault="000614C7" w:rsidP="00F925B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до 72 часов </w:t>
            </w:r>
          </w:p>
        </w:tc>
        <w:tc>
          <w:tcPr>
            <w:tcW w:w="2328" w:type="dxa"/>
          </w:tcPr>
          <w:p w:rsidR="000614C7" w:rsidRDefault="000614C7">
            <w:proofErr w:type="gramStart"/>
            <w:r w:rsidRPr="00297948">
              <w:rPr>
                <w:rFonts w:ascii="Times New Roman" w:eastAsia="Calibri" w:hAnsi="Times New Roman" w:cs="Calibri"/>
                <w:sz w:val="20"/>
                <w:szCs w:val="24"/>
              </w:rPr>
              <w:t>заочная</w:t>
            </w:r>
            <w:proofErr w:type="gramEnd"/>
            <w:r w:rsidRPr="00297948">
              <w:rPr>
                <w:rFonts w:ascii="Times New Roman" w:eastAsia="Calibri" w:hAnsi="Times New Roman" w:cs="Calibri"/>
                <w:sz w:val="20"/>
                <w:szCs w:val="24"/>
              </w:rPr>
              <w:t xml:space="preserve"> (с применением дистанционных технологий)</w:t>
            </w:r>
          </w:p>
        </w:tc>
      </w:tr>
      <w:tr w:rsidR="000614C7" w:rsidRPr="00DA2A23" w:rsidTr="007B6C0A">
        <w:trPr>
          <w:trHeight w:val="563"/>
        </w:trPr>
        <w:tc>
          <w:tcPr>
            <w:tcW w:w="507" w:type="dxa"/>
            <w:shd w:val="clear" w:color="auto" w:fill="auto"/>
            <w:vAlign w:val="center"/>
          </w:tcPr>
          <w:p w:rsidR="000614C7" w:rsidRPr="00DA2A23" w:rsidRDefault="000614C7" w:rsidP="0078388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614C7" w:rsidRPr="00DA2A23" w:rsidRDefault="000614C7" w:rsidP="0020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3">
              <w:rPr>
                <w:rFonts w:ascii="Times New Roman" w:hAnsi="Times New Roman" w:cs="Times New Roman"/>
                <w:sz w:val="24"/>
                <w:szCs w:val="24"/>
              </w:rPr>
              <w:t>Актуальные вопросы вокально-хорового исполнительства</w:t>
            </w:r>
          </w:p>
        </w:tc>
        <w:tc>
          <w:tcPr>
            <w:tcW w:w="1559" w:type="dxa"/>
          </w:tcPr>
          <w:p w:rsidR="000614C7" w:rsidRDefault="000614C7" w:rsidP="00F925B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от 36 </w:t>
            </w:r>
          </w:p>
          <w:p w:rsidR="000614C7" w:rsidRPr="00DA2A23" w:rsidRDefault="000614C7" w:rsidP="00F925B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до 72 часов </w:t>
            </w:r>
          </w:p>
        </w:tc>
        <w:tc>
          <w:tcPr>
            <w:tcW w:w="2328" w:type="dxa"/>
          </w:tcPr>
          <w:p w:rsidR="000614C7" w:rsidRDefault="000614C7">
            <w:proofErr w:type="gramStart"/>
            <w:r w:rsidRPr="00297948">
              <w:rPr>
                <w:rFonts w:ascii="Times New Roman" w:eastAsia="Calibri" w:hAnsi="Times New Roman" w:cs="Calibri"/>
                <w:sz w:val="20"/>
                <w:szCs w:val="24"/>
              </w:rPr>
              <w:t>заочная</w:t>
            </w:r>
            <w:proofErr w:type="gramEnd"/>
            <w:r w:rsidRPr="00297948">
              <w:rPr>
                <w:rFonts w:ascii="Times New Roman" w:eastAsia="Calibri" w:hAnsi="Times New Roman" w:cs="Calibri"/>
                <w:sz w:val="20"/>
                <w:szCs w:val="24"/>
              </w:rPr>
              <w:t xml:space="preserve"> (с применением дистанционных технологий)</w:t>
            </w:r>
          </w:p>
        </w:tc>
      </w:tr>
      <w:tr w:rsidR="000614C7" w:rsidRPr="00DA2A23" w:rsidTr="007B6C0A">
        <w:trPr>
          <w:trHeight w:val="406"/>
        </w:trPr>
        <w:tc>
          <w:tcPr>
            <w:tcW w:w="507" w:type="dxa"/>
            <w:shd w:val="clear" w:color="auto" w:fill="auto"/>
            <w:vAlign w:val="center"/>
          </w:tcPr>
          <w:p w:rsidR="000614C7" w:rsidRPr="00DA2A23" w:rsidRDefault="000614C7" w:rsidP="0078388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614C7" w:rsidRPr="00DA2A23" w:rsidRDefault="000614C7" w:rsidP="0020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3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детей с ОВЗ в образовательных организациях</w:t>
            </w:r>
          </w:p>
        </w:tc>
        <w:tc>
          <w:tcPr>
            <w:tcW w:w="1559" w:type="dxa"/>
          </w:tcPr>
          <w:p w:rsidR="000614C7" w:rsidRDefault="000614C7" w:rsidP="00F925B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от 36 </w:t>
            </w:r>
          </w:p>
          <w:p w:rsidR="000614C7" w:rsidRPr="00DA2A23" w:rsidRDefault="000614C7" w:rsidP="00F925B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до 72 часов </w:t>
            </w:r>
          </w:p>
        </w:tc>
        <w:tc>
          <w:tcPr>
            <w:tcW w:w="2328" w:type="dxa"/>
          </w:tcPr>
          <w:p w:rsidR="000614C7" w:rsidRDefault="000614C7">
            <w:proofErr w:type="gramStart"/>
            <w:r w:rsidRPr="00297948">
              <w:rPr>
                <w:rFonts w:ascii="Times New Roman" w:eastAsia="Calibri" w:hAnsi="Times New Roman" w:cs="Calibri"/>
                <w:sz w:val="20"/>
                <w:szCs w:val="24"/>
              </w:rPr>
              <w:t>заочная</w:t>
            </w:r>
            <w:proofErr w:type="gramEnd"/>
            <w:r w:rsidRPr="00297948">
              <w:rPr>
                <w:rFonts w:ascii="Times New Roman" w:eastAsia="Calibri" w:hAnsi="Times New Roman" w:cs="Calibri"/>
                <w:sz w:val="20"/>
                <w:szCs w:val="24"/>
              </w:rPr>
              <w:t xml:space="preserve"> (с применением дистанционных технологий)</w:t>
            </w:r>
          </w:p>
        </w:tc>
      </w:tr>
      <w:tr w:rsidR="000614C7" w:rsidRPr="00DA2A23" w:rsidTr="007B6C0A">
        <w:trPr>
          <w:trHeight w:val="274"/>
        </w:trPr>
        <w:tc>
          <w:tcPr>
            <w:tcW w:w="507" w:type="dxa"/>
            <w:shd w:val="clear" w:color="auto" w:fill="auto"/>
            <w:vAlign w:val="center"/>
          </w:tcPr>
          <w:p w:rsidR="000614C7" w:rsidRPr="00DA2A23" w:rsidRDefault="000614C7" w:rsidP="0078388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4C7" w:rsidRPr="00DA2A23" w:rsidRDefault="000614C7" w:rsidP="00DA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преподавателей по классу флейты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4C7" w:rsidRDefault="000614C7" w:rsidP="00F925B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от 36 </w:t>
            </w:r>
          </w:p>
          <w:p w:rsidR="000614C7" w:rsidRPr="00DA2A23" w:rsidRDefault="000614C7" w:rsidP="00F925B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до 72 часов 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4C7" w:rsidRDefault="000614C7">
            <w:proofErr w:type="gramStart"/>
            <w:r w:rsidRPr="00297948">
              <w:rPr>
                <w:rFonts w:ascii="Times New Roman" w:eastAsia="Calibri" w:hAnsi="Times New Roman" w:cs="Calibri"/>
                <w:sz w:val="20"/>
                <w:szCs w:val="24"/>
              </w:rPr>
              <w:t>заочная</w:t>
            </w:r>
            <w:proofErr w:type="gramEnd"/>
            <w:r w:rsidRPr="00297948">
              <w:rPr>
                <w:rFonts w:ascii="Times New Roman" w:eastAsia="Calibri" w:hAnsi="Times New Roman" w:cs="Calibri"/>
                <w:sz w:val="20"/>
                <w:szCs w:val="24"/>
              </w:rPr>
              <w:t xml:space="preserve"> (с применением дистанционных технологий)</w:t>
            </w:r>
          </w:p>
        </w:tc>
      </w:tr>
      <w:tr w:rsidR="000614C7" w:rsidRPr="00DA2A23" w:rsidTr="007B6C0A">
        <w:trPr>
          <w:trHeight w:val="414"/>
        </w:trPr>
        <w:tc>
          <w:tcPr>
            <w:tcW w:w="507" w:type="dxa"/>
            <w:shd w:val="clear" w:color="auto" w:fill="auto"/>
            <w:vAlign w:val="center"/>
          </w:tcPr>
          <w:p w:rsidR="000614C7" w:rsidRPr="00DA2A23" w:rsidRDefault="000614C7" w:rsidP="0078388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614C7" w:rsidRPr="00DA2A23" w:rsidRDefault="000614C7" w:rsidP="004D0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преподавателей, реализующих образовательные программы в области фортепианного исполнительства</w:t>
            </w:r>
          </w:p>
        </w:tc>
        <w:tc>
          <w:tcPr>
            <w:tcW w:w="1559" w:type="dxa"/>
          </w:tcPr>
          <w:p w:rsidR="000614C7" w:rsidRDefault="000614C7" w:rsidP="00F925B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от 36 </w:t>
            </w:r>
          </w:p>
          <w:p w:rsidR="000614C7" w:rsidRPr="00DA2A23" w:rsidRDefault="000614C7" w:rsidP="00F925B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>до 72 час</w:t>
            </w:r>
            <w:bookmarkStart w:id="0" w:name="_GoBack"/>
            <w:bookmarkEnd w:id="0"/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ов </w:t>
            </w:r>
          </w:p>
        </w:tc>
        <w:tc>
          <w:tcPr>
            <w:tcW w:w="2328" w:type="dxa"/>
          </w:tcPr>
          <w:p w:rsidR="000614C7" w:rsidRDefault="000614C7">
            <w:proofErr w:type="gramStart"/>
            <w:r w:rsidRPr="00297948">
              <w:rPr>
                <w:rFonts w:ascii="Times New Roman" w:eastAsia="Calibri" w:hAnsi="Times New Roman" w:cs="Calibri"/>
                <w:sz w:val="20"/>
                <w:szCs w:val="24"/>
              </w:rPr>
              <w:t>заочная</w:t>
            </w:r>
            <w:proofErr w:type="gramEnd"/>
            <w:r w:rsidRPr="00297948">
              <w:rPr>
                <w:rFonts w:ascii="Times New Roman" w:eastAsia="Calibri" w:hAnsi="Times New Roman" w:cs="Calibri"/>
                <w:sz w:val="20"/>
                <w:szCs w:val="24"/>
              </w:rPr>
              <w:t xml:space="preserve"> (с применением дистанционных технологий)</w:t>
            </w:r>
          </w:p>
        </w:tc>
      </w:tr>
      <w:tr w:rsidR="000614C7" w:rsidRPr="00DA2A23" w:rsidTr="007B6C0A">
        <w:trPr>
          <w:trHeight w:val="414"/>
        </w:trPr>
        <w:tc>
          <w:tcPr>
            <w:tcW w:w="507" w:type="dxa"/>
            <w:shd w:val="clear" w:color="auto" w:fill="auto"/>
            <w:vAlign w:val="center"/>
          </w:tcPr>
          <w:p w:rsidR="000614C7" w:rsidRPr="00DA2A23" w:rsidRDefault="000614C7" w:rsidP="0078388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614C7" w:rsidRPr="00DA2A23" w:rsidRDefault="000614C7" w:rsidP="0033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преподавателей, реализующих образовательные программы в области струнного оркестрового исполнительства</w:t>
            </w:r>
          </w:p>
        </w:tc>
        <w:tc>
          <w:tcPr>
            <w:tcW w:w="1559" w:type="dxa"/>
          </w:tcPr>
          <w:p w:rsidR="000614C7" w:rsidRDefault="000614C7" w:rsidP="00F925B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от 36 </w:t>
            </w:r>
          </w:p>
          <w:p w:rsidR="000614C7" w:rsidRPr="00DA2A23" w:rsidRDefault="000614C7" w:rsidP="00F925B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до 72 часов </w:t>
            </w:r>
          </w:p>
        </w:tc>
        <w:tc>
          <w:tcPr>
            <w:tcW w:w="2328" w:type="dxa"/>
          </w:tcPr>
          <w:p w:rsidR="000614C7" w:rsidRDefault="000614C7">
            <w:proofErr w:type="gramStart"/>
            <w:r w:rsidRPr="00297948">
              <w:rPr>
                <w:rFonts w:ascii="Times New Roman" w:eastAsia="Calibri" w:hAnsi="Times New Roman" w:cs="Calibri"/>
                <w:sz w:val="20"/>
                <w:szCs w:val="24"/>
              </w:rPr>
              <w:t>заочная</w:t>
            </w:r>
            <w:proofErr w:type="gramEnd"/>
            <w:r w:rsidRPr="00297948">
              <w:rPr>
                <w:rFonts w:ascii="Times New Roman" w:eastAsia="Calibri" w:hAnsi="Times New Roman" w:cs="Calibri"/>
                <w:sz w:val="20"/>
                <w:szCs w:val="24"/>
              </w:rPr>
              <w:t xml:space="preserve"> (с применением дистанционных технологий)</w:t>
            </w:r>
          </w:p>
        </w:tc>
      </w:tr>
      <w:tr w:rsidR="000614C7" w:rsidRPr="00DA2A23" w:rsidTr="007B6C0A">
        <w:trPr>
          <w:trHeight w:val="414"/>
        </w:trPr>
        <w:tc>
          <w:tcPr>
            <w:tcW w:w="507" w:type="dxa"/>
            <w:shd w:val="clear" w:color="auto" w:fill="auto"/>
            <w:vAlign w:val="center"/>
          </w:tcPr>
          <w:p w:rsidR="000614C7" w:rsidRPr="00DA2A23" w:rsidRDefault="000614C7" w:rsidP="0078388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614C7" w:rsidRPr="00DA2A23" w:rsidRDefault="000614C7" w:rsidP="0033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преподавателей, реализующих образовательные программы в области исполнительства на народных инструментах (баян, аккордеон)</w:t>
            </w:r>
          </w:p>
        </w:tc>
        <w:tc>
          <w:tcPr>
            <w:tcW w:w="1559" w:type="dxa"/>
          </w:tcPr>
          <w:p w:rsidR="000614C7" w:rsidRDefault="000614C7" w:rsidP="00F925B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от 36 </w:t>
            </w:r>
          </w:p>
          <w:p w:rsidR="000614C7" w:rsidRPr="00DA2A23" w:rsidRDefault="000614C7" w:rsidP="00F925B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до 72 часов </w:t>
            </w:r>
          </w:p>
        </w:tc>
        <w:tc>
          <w:tcPr>
            <w:tcW w:w="2328" w:type="dxa"/>
          </w:tcPr>
          <w:p w:rsidR="000614C7" w:rsidRDefault="000614C7">
            <w:proofErr w:type="gramStart"/>
            <w:r w:rsidRPr="00297948">
              <w:rPr>
                <w:rFonts w:ascii="Times New Roman" w:eastAsia="Calibri" w:hAnsi="Times New Roman" w:cs="Calibri"/>
                <w:sz w:val="20"/>
                <w:szCs w:val="24"/>
              </w:rPr>
              <w:t>заочная</w:t>
            </w:r>
            <w:proofErr w:type="gramEnd"/>
            <w:r w:rsidRPr="00297948">
              <w:rPr>
                <w:rFonts w:ascii="Times New Roman" w:eastAsia="Calibri" w:hAnsi="Times New Roman" w:cs="Calibri"/>
                <w:sz w:val="20"/>
                <w:szCs w:val="24"/>
              </w:rPr>
              <w:t xml:space="preserve"> (с применением дистанционных технологий)</w:t>
            </w:r>
          </w:p>
        </w:tc>
      </w:tr>
      <w:tr w:rsidR="000614C7" w:rsidRPr="00DA2A23" w:rsidTr="007B6C0A">
        <w:trPr>
          <w:trHeight w:val="406"/>
        </w:trPr>
        <w:tc>
          <w:tcPr>
            <w:tcW w:w="507" w:type="dxa"/>
            <w:shd w:val="clear" w:color="auto" w:fill="auto"/>
            <w:vAlign w:val="center"/>
          </w:tcPr>
          <w:p w:rsidR="000614C7" w:rsidRPr="00DA2A23" w:rsidRDefault="000614C7" w:rsidP="0078388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614C7" w:rsidRPr="00DA2A23" w:rsidRDefault="000614C7" w:rsidP="003C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преподавателей, реализующих образовательные программы в области струнного народного исполнительства</w:t>
            </w:r>
          </w:p>
        </w:tc>
        <w:tc>
          <w:tcPr>
            <w:tcW w:w="1559" w:type="dxa"/>
          </w:tcPr>
          <w:p w:rsidR="000614C7" w:rsidRDefault="000614C7" w:rsidP="00F925B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от 36 </w:t>
            </w:r>
          </w:p>
          <w:p w:rsidR="000614C7" w:rsidRPr="00DA2A23" w:rsidRDefault="000614C7" w:rsidP="00F925B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до 72 часов </w:t>
            </w:r>
          </w:p>
        </w:tc>
        <w:tc>
          <w:tcPr>
            <w:tcW w:w="2328" w:type="dxa"/>
          </w:tcPr>
          <w:p w:rsidR="000614C7" w:rsidRDefault="000614C7">
            <w:proofErr w:type="gramStart"/>
            <w:r w:rsidRPr="00297948">
              <w:rPr>
                <w:rFonts w:ascii="Times New Roman" w:eastAsia="Calibri" w:hAnsi="Times New Roman" w:cs="Calibri"/>
                <w:sz w:val="20"/>
                <w:szCs w:val="24"/>
              </w:rPr>
              <w:t>заочная</w:t>
            </w:r>
            <w:proofErr w:type="gramEnd"/>
            <w:r w:rsidRPr="00297948">
              <w:rPr>
                <w:rFonts w:ascii="Times New Roman" w:eastAsia="Calibri" w:hAnsi="Times New Roman" w:cs="Calibri"/>
                <w:sz w:val="20"/>
                <w:szCs w:val="24"/>
              </w:rPr>
              <w:t xml:space="preserve"> (с применением дистанционных технологий)</w:t>
            </w:r>
          </w:p>
        </w:tc>
      </w:tr>
      <w:tr w:rsidR="000614C7" w:rsidRPr="00DA2A23" w:rsidTr="007B6C0A">
        <w:trPr>
          <w:trHeight w:val="274"/>
        </w:trPr>
        <w:tc>
          <w:tcPr>
            <w:tcW w:w="507" w:type="dxa"/>
            <w:shd w:val="clear" w:color="auto" w:fill="auto"/>
            <w:vAlign w:val="center"/>
          </w:tcPr>
          <w:p w:rsidR="000614C7" w:rsidRPr="00DA2A23" w:rsidRDefault="000614C7" w:rsidP="0078388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4C7" w:rsidRPr="00DA2A23" w:rsidRDefault="000614C7" w:rsidP="00DA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профессиональных компетенций преподавателей, реализующих образовательные программы в области исполнительства на духовых инструментах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4C7" w:rsidRDefault="000614C7" w:rsidP="00F925B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от 36 </w:t>
            </w:r>
          </w:p>
          <w:p w:rsidR="000614C7" w:rsidRPr="00DA2A23" w:rsidRDefault="000614C7" w:rsidP="00F925B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до 72 часов 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4C7" w:rsidRDefault="000614C7">
            <w:proofErr w:type="gramStart"/>
            <w:r w:rsidRPr="00297948">
              <w:rPr>
                <w:rFonts w:ascii="Times New Roman" w:eastAsia="Calibri" w:hAnsi="Times New Roman" w:cs="Calibri"/>
                <w:sz w:val="20"/>
                <w:szCs w:val="24"/>
              </w:rPr>
              <w:t>заочная</w:t>
            </w:r>
            <w:proofErr w:type="gramEnd"/>
            <w:r w:rsidRPr="00297948">
              <w:rPr>
                <w:rFonts w:ascii="Times New Roman" w:eastAsia="Calibri" w:hAnsi="Times New Roman" w:cs="Calibri"/>
                <w:sz w:val="20"/>
                <w:szCs w:val="24"/>
              </w:rPr>
              <w:t xml:space="preserve"> (с применением дистанционных технологий)</w:t>
            </w:r>
          </w:p>
        </w:tc>
      </w:tr>
      <w:tr w:rsidR="000614C7" w:rsidRPr="00DA2A23" w:rsidTr="007B6C0A">
        <w:trPr>
          <w:trHeight w:val="274"/>
        </w:trPr>
        <w:tc>
          <w:tcPr>
            <w:tcW w:w="507" w:type="dxa"/>
            <w:shd w:val="clear" w:color="auto" w:fill="auto"/>
            <w:vAlign w:val="center"/>
          </w:tcPr>
          <w:p w:rsidR="000614C7" w:rsidRPr="00DA2A23" w:rsidRDefault="000614C7" w:rsidP="0078388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614C7" w:rsidRPr="00DA2A23" w:rsidRDefault="000614C7" w:rsidP="0020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преподавателей, реализующих образовательные программы в области народного песенного и инструментального исполнительства</w:t>
            </w:r>
          </w:p>
        </w:tc>
        <w:tc>
          <w:tcPr>
            <w:tcW w:w="1559" w:type="dxa"/>
          </w:tcPr>
          <w:p w:rsidR="000614C7" w:rsidRDefault="000614C7" w:rsidP="00F925B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от 36 </w:t>
            </w:r>
          </w:p>
          <w:p w:rsidR="000614C7" w:rsidRPr="00DA2A23" w:rsidRDefault="000614C7" w:rsidP="00F925B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до 72 часов </w:t>
            </w:r>
          </w:p>
        </w:tc>
        <w:tc>
          <w:tcPr>
            <w:tcW w:w="2328" w:type="dxa"/>
          </w:tcPr>
          <w:p w:rsidR="000614C7" w:rsidRDefault="000614C7">
            <w:proofErr w:type="gramStart"/>
            <w:r w:rsidRPr="00297948">
              <w:rPr>
                <w:rFonts w:ascii="Times New Roman" w:eastAsia="Calibri" w:hAnsi="Times New Roman" w:cs="Calibri"/>
                <w:sz w:val="20"/>
                <w:szCs w:val="24"/>
              </w:rPr>
              <w:t>заочная</w:t>
            </w:r>
            <w:proofErr w:type="gramEnd"/>
            <w:r w:rsidRPr="00297948">
              <w:rPr>
                <w:rFonts w:ascii="Times New Roman" w:eastAsia="Calibri" w:hAnsi="Times New Roman" w:cs="Calibri"/>
                <w:sz w:val="20"/>
                <w:szCs w:val="24"/>
              </w:rPr>
              <w:t xml:space="preserve"> (с применением дистанционных технологий)</w:t>
            </w:r>
          </w:p>
        </w:tc>
      </w:tr>
      <w:tr w:rsidR="000614C7" w:rsidRPr="00DA2A23" w:rsidTr="007B6C0A">
        <w:trPr>
          <w:trHeight w:val="274"/>
        </w:trPr>
        <w:tc>
          <w:tcPr>
            <w:tcW w:w="507" w:type="dxa"/>
            <w:shd w:val="clear" w:color="auto" w:fill="auto"/>
            <w:vAlign w:val="center"/>
          </w:tcPr>
          <w:p w:rsidR="000614C7" w:rsidRPr="00DA2A23" w:rsidRDefault="000614C7" w:rsidP="0078388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614C7" w:rsidRPr="00DA2A23" w:rsidRDefault="000614C7" w:rsidP="0020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3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 технологии преподавания актерского мастерства</w:t>
            </w:r>
          </w:p>
        </w:tc>
        <w:tc>
          <w:tcPr>
            <w:tcW w:w="1559" w:type="dxa"/>
          </w:tcPr>
          <w:p w:rsidR="000614C7" w:rsidRDefault="000614C7" w:rsidP="00F925B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от 36 </w:t>
            </w:r>
          </w:p>
          <w:p w:rsidR="000614C7" w:rsidRPr="00DA2A23" w:rsidRDefault="000614C7" w:rsidP="00F925B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до 72 часов </w:t>
            </w:r>
          </w:p>
        </w:tc>
        <w:tc>
          <w:tcPr>
            <w:tcW w:w="2328" w:type="dxa"/>
          </w:tcPr>
          <w:p w:rsidR="000614C7" w:rsidRDefault="000614C7">
            <w:proofErr w:type="gramStart"/>
            <w:r w:rsidRPr="00297948">
              <w:rPr>
                <w:rFonts w:ascii="Times New Roman" w:eastAsia="Calibri" w:hAnsi="Times New Roman" w:cs="Calibri"/>
                <w:sz w:val="20"/>
                <w:szCs w:val="24"/>
              </w:rPr>
              <w:t>заочная</w:t>
            </w:r>
            <w:proofErr w:type="gramEnd"/>
            <w:r w:rsidRPr="00297948">
              <w:rPr>
                <w:rFonts w:ascii="Times New Roman" w:eastAsia="Calibri" w:hAnsi="Times New Roman" w:cs="Calibri"/>
                <w:sz w:val="20"/>
                <w:szCs w:val="24"/>
              </w:rPr>
              <w:t xml:space="preserve"> (с применением дистанционных технологий)</w:t>
            </w:r>
          </w:p>
        </w:tc>
      </w:tr>
      <w:tr w:rsidR="000614C7" w:rsidRPr="00DA2A23" w:rsidTr="007B6C0A">
        <w:trPr>
          <w:trHeight w:val="414"/>
        </w:trPr>
        <w:tc>
          <w:tcPr>
            <w:tcW w:w="507" w:type="dxa"/>
            <w:shd w:val="clear" w:color="auto" w:fill="auto"/>
            <w:vAlign w:val="center"/>
          </w:tcPr>
          <w:p w:rsidR="000614C7" w:rsidRPr="00DA2A23" w:rsidRDefault="000614C7" w:rsidP="0078388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:rsidR="000614C7" w:rsidRPr="00DA2A23" w:rsidRDefault="000614C7" w:rsidP="00BE4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подходы </w:t>
            </w: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>преподавани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я</w:t>
            </w: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 музыкально-теоретических дисциплин</w:t>
            </w:r>
          </w:p>
        </w:tc>
        <w:tc>
          <w:tcPr>
            <w:tcW w:w="1559" w:type="dxa"/>
          </w:tcPr>
          <w:p w:rsidR="000614C7" w:rsidRDefault="000614C7" w:rsidP="0033161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от 36 </w:t>
            </w:r>
          </w:p>
          <w:p w:rsidR="000614C7" w:rsidRPr="00DA2A23" w:rsidRDefault="000614C7" w:rsidP="0033161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A23">
              <w:rPr>
                <w:rFonts w:ascii="Times New Roman" w:eastAsia="Calibri" w:hAnsi="Times New Roman" w:cs="Calibri"/>
                <w:sz w:val="24"/>
                <w:szCs w:val="24"/>
              </w:rPr>
              <w:t xml:space="preserve">до 72 часов </w:t>
            </w:r>
          </w:p>
        </w:tc>
        <w:tc>
          <w:tcPr>
            <w:tcW w:w="2328" w:type="dxa"/>
          </w:tcPr>
          <w:p w:rsidR="000614C7" w:rsidRPr="007B6C0A" w:rsidRDefault="000614C7" w:rsidP="007B6C0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Calibri"/>
                <w:sz w:val="20"/>
                <w:szCs w:val="24"/>
              </w:rPr>
              <w:t>з</w:t>
            </w:r>
            <w:r w:rsidRPr="007B6C0A">
              <w:rPr>
                <w:rFonts w:ascii="Times New Roman" w:eastAsia="Calibri" w:hAnsi="Times New Roman" w:cs="Calibri"/>
                <w:sz w:val="20"/>
                <w:szCs w:val="24"/>
              </w:rPr>
              <w:t>аочная</w:t>
            </w:r>
            <w:proofErr w:type="gramEnd"/>
            <w:r w:rsidRPr="007B6C0A">
              <w:rPr>
                <w:rFonts w:ascii="Times New Roman" w:eastAsia="Calibri" w:hAnsi="Times New Roman" w:cs="Calibri"/>
                <w:sz w:val="20"/>
                <w:szCs w:val="24"/>
              </w:rPr>
              <w:t xml:space="preserve"> (с применением дистанционных технологий)</w:t>
            </w:r>
          </w:p>
        </w:tc>
      </w:tr>
    </w:tbl>
    <w:p w:rsidR="00F953B7" w:rsidRDefault="00F953B7">
      <w:pPr>
        <w:jc w:val="both"/>
      </w:pPr>
    </w:p>
    <w:sectPr w:rsidR="00F953B7" w:rsidSect="0025704C">
      <w:pgSz w:w="11906" w:h="16838"/>
      <w:pgMar w:top="397" w:right="424" w:bottom="425" w:left="42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44326"/>
    <w:multiLevelType w:val="hybridMultilevel"/>
    <w:tmpl w:val="8752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F2096"/>
    <w:multiLevelType w:val="hybridMultilevel"/>
    <w:tmpl w:val="C2584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077C0"/>
    <w:multiLevelType w:val="hybridMultilevel"/>
    <w:tmpl w:val="BB10D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B7"/>
    <w:rsid w:val="000614C7"/>
    <w:rsid w:val="000F0248"/>
    <w:rsid w:val="001A23CB"/>
    <w:rsid w:val="001F4D63"/>
    <w:rsid w:val="00201C40"/>
    <w:rsid w:val="00215434"/>
    <w:rsid w:val="00252177"/>
    <w:rsid w:val="00254A62"/>
    <w:rsid w:val="0025704C"/>
    <w:rsid w:val="0033161C"/>
    <w:rsid w:val="003850D7"/>
    <w:rsid w:val="003C119C"/>
    <w:rsid w:val="004D09C0"/>
    <w:rsid w:val="004D7E65"/>
    <w:rsid w:val="006B749A"/>
    <w:rsid w:val="00712A66"/>
    <w:rsid w:val="00783880"/>
    <w:rsid w:val="007A7EDF"/>
    <w:rsid w:val="007B6C0A"/>
    <w:rsid w:val="00A87AE4"/>
    <w:rsid w:val="00AF3176"/>
    <w:rsid w:val="00BE4656"/>
    <w:rsid w:val="00C30319"/>
    <w:rsid w:val="00D36935"/>
    <w:rsid w:val="00D67D5C"/>
    <w:rsid w:val="00DA2A23"/>
    <w:rsid w:val="00E422AB"/>
    <w:rsid w:val="00E47DCE"/>
    <w:rsid w:val="00E7780E"/>
    <w:rsid w:val="00F953B7"/>
    <w:rsid w:val="00FB6037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E5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92393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CD6974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B9239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B6D96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861D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BE2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1A23CB"/>
    <w:rPr>
      <w:b/>
      <w:bCs/>
    </w:rPr>
  </w:style>
  <w:style w:type="character" w:styleId="ae">
    <w:name w:val="Hyperlink"/>
    <w:basedOn w:val="a0"/>
    <w:uiPriority w:val="99"/>
    <w:semiHidden/>
    <w:unhideWhenUsed/>
    <w:rsid w:val="000F02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E5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92393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CD6974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B9239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B6D96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861D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BE2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1A23CB"/>
    <w:rPr>
      <w:b/>
      <w:bCs/>
    </w:rPr>
  </w:style>
  <w:style w:type="character" w:styleId="ae">
    <w:name w:val="Hyperlink"/>
    <w:basedOn w:val="a0"/>
    <w:uiPriority w:val="99"/>
    <w:semiHidden/>
    <w:unhideWhenUsed/>
    <w:rsid w:val="000F0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Екатерина Валериевна</dc:creator>
  <cp:lastModifiedBy>Татьяна А. Писарева</cp:lastModifiedBy>
  <cp:revision>16</cp:revision>
  <cp:lastPrinted>2021-09-15T06:44:00Z</cp:lastPrinted>
  <dcterms:created xsi:type="dcterms:W3CDTF">2021-08-16T07:21:00Z</dcterms:created>
  <dcterms:modified xsi:type="dcterms:W3CDTF">2022-01-11T08:38:00Z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Russia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