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B8" w:rsidRDefault="009978B8"/>
    <w:p w:rsidR="00F92FBE" w:rsidRPr="00823FB9" w:rsidRDefault="009978B8" w:rsidP="00823FB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3FB9">
        <w:rPr>
          <w:rFonts w:ascii="Times New Roman" w:hAnsi="Times New Roman" w:cs="Times New Roman"/>
          <w:b/>
          <w:sz w:val="28"/>
          <w:szCs w:val="24"/>
        </w:rPr>
        <w:t>План мероприятий на 2023-2024 год</w:t>
      </w:r>
    </w:p>
    <w:p w:rsidR="009978B8" w:rsidRPr="00823FB9" w:rsidRDefault="009978B8" w:rsidP="00823FB9">
      <w:pPr>
        <w:jc w:val="center"/>
        <w:rPr>
          <w:rFonts w:ascii="Times New Roman" w:hAnsi="Times New Roman" w:cs="Times New Roman"/>
          <w:sz w:val="28"/>
          <w:szCs w:val="24"/>
        </w:rPr>
      </w:pPr>
      <w:r w:rsidRPr="00823FB9">
        <w:rPr>
          <w:rFonts w:ascii="Times New Roman" w:hAnsi="Times New Roman" w:cs="Times New Roman"/>
          <w:sz w:val="28"/>
          <w:szCs w:val="24"/>
        </w:rPr>
        <w:t>по улучшению качества работы МУК «Волгоградконцерт»</w:t>
      </w:r>
    </w:p>
    <w:p w:rsidR="009978B8" w:rsidRPr="00823FB9" w:rsidRDefault="009978B8" w:rsidP="00823FB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628"/>
        <w:gridCol w:w="2749"/>
        <w:gridCol w:w="2750"/>
        <w:gridCol w:w="1781"/>
        <w:gridCol w:w="1943"/>
        <w:gridCol w:w="2896"/>
        <w:gridCol w:w="2279"/>
      </w:tblGrid>
      <w:tr w:rsidR="00C23671" w:rsidRPr="00823FB9" w:rsidTr="00823FB9">
        <w:tc>
          <w:tcPr>
            <w:tcW w:w="680" w:type="dxa"/>
          </w:tcPr>
          <w:p w:rsidR="009978B8" w:rsidRPr="00823FB9" w:rsidRDefault="009978B8" w:rsidP="0082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78B8" w:rsidRPr="00823FB9" w:rsidRDefault="009978B8" w:rsidP="0082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9978B8" w:rsidRPr="00823FB9" w:rsidRDefault="009978B8" w:rsidP="0082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978B8" w:rsidRPr="00823FB9" w:rsidRDefault="009978B8" w:rsidP="0082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33" w:type="dxa"/>
          </w:tcPr>
          <w:p w:rsidR="009978B8" w:rsidRPr="00823FB9" w:rsidRDefault="009978B8" w:rsidP="0082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реализации</w:t>
            </w:r>
          </w:p>
          <w:p w:rsidR="009978B8" w:rsidRPr="00823FB9" w:rsidRDefault="009978B8" w:rsidP="0082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(результаты НОК)</w:t>
            </w:r>
          </w:p>
        </w:tc>
        <w:tc>
          <w:tcPr>
            <w:tcW w:w="1756" w:type="dxa"/>
          </w:tcPr>
          <w:p w:rsidR="009978B8" w:rsidRPr="00823FB9" w:rsidRDefault="009978B8" w:rsidP="0082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9978B8" w:rsidRPr="00823FB9" w:rsidRDefault="009978B8" w:rsidP="0082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947" w:type="dxa"/>
          </w:tcPr>
          <w:p w:rsidR="009978B8" w:rsidRPr="00823FB9" w:rsidRDefault="009978B8" w:rsidP="0082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7" w:type="dxa"/>
          </w:tcPr>
          <w:p w:rsidR="009978B8" w:rsidRPr="00823FB9" w:rsidRDefault="009978B8" w:rsidP="0082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95" w:type="dxa"/>
          </w:tcPr>
          <w:p w:rsidR="009978B8" w:rsidRPr="00823FB9" w:rsidRDefault="009978B8" w:rsidP="0082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</w:t>
            </w:r>
          </w:p>
          <w:p w:rsidR="009978B8" w:rsidRPr="00823FB9" w:rsidRDefault="009978B8" w:rsidP="0082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Характеризующие результат выполнения мероприятия</w:t>
            </w:r>
          </w:p>
        </w:tc>
      </w:tr>
      <w:tr w:rsidR="00C23671" w:rsidRPr="00823FB9" w:rsidTr="005C7817">
        <w:tc>
          <w:tcPr>
            <w:tcW w:w="15026" w:type="dxa"/>
            <w:gridSpan w:val="7"/>
          </w:tcPr>
          <w:p w:rsidR="00C23671" w:rsidRPr="00823FB9" w:rsidRDefault="00C23671" w:rsidP="00823F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Учреждении</w:t>
            </w:r>
          </w:p>
        </w:tc>
      </w:tr>
      <w:tr w:rsidR="00C23671" w:rsidRPr="00823FB9" w:rsidTr="00823FB9">
        <w:tc>
          <w:tcPr>
            <w:tcW w:w="680" w:type="dxa"/>
          </w:tcPr>
          <w:p w:rsidR="009978B8" w:rsidRPr="00823FB9" w:rsidRDefault="009978B8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3671" w:rsidRPr="00823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9978B8" w:rsidRPr="00823FB9" w:rsidRDefault="009978B8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общей информации об организации культуры на официальном сайте организации культуры в сети "Интернет" в соответствии с Приказом Минкультуры России от 20.02.2015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и организаций культуры в сети "Интернет"</w:t>
            </w:r>
          </w:p>
        </w:tc>
        <w:tc>
          <w:tcPr>
            <w:tcW w:w="2533" w:type="dxa"/>
          </w:tcPr>
          <w:p w:rsidR="009978B8" w:rsidRPr="00823FB9" w:rsidRDefault="009978B8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Полнота, актуальность и понятность информации об Учреждении, размещаемой на официальном сайте (Приказ Минкультуры России от 22.11.2016 N 2542 «Об утверждении показателей, 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56" w:type="dxa"/>
          </w:tcPr>
          <w:p w:rsidR="009978B8" w:rsidRPr="00823FB9" w:rsidRDefault="009978B8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947" w:type="dxa"/>
          </w:tcPr>
          <w:p w:rsidR="009978B8" w:rsidRPr="00823FB9" w:rsidRDefault="009978B8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697" w:type="dxa"/>
          </w:tcPr>
          <w:p w:rsidR="009978B8" w:rsidRPr="00823FB9" w:rsidRDefault="009978B8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размещение и регулярное обновление информации об Учреждении на официальном сайте Учреждения</w:t>
            </w:r>
          </w:p>
        </w:tc>
        <w:tc>
          <w:tcPr>
            <w:tcW w:w="2295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Обеспечение получателей социальных услуг в сфере культуры полной, актуальной и понятной информации об организации, размещаемой на официальном сайте</w:t>
            </w:r>
          </w:p>
        </w:tc>
      </w:tr>
      <w:tr w:rsidR="00C23671" w:rsidRPr="00823FB9" w:rsidTr="00823FB9">
        <w:tc>
          <w:tcPr>
            <w:tcW w:w="680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8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деятельности организации культуры на официальном сайте организации культуры в сети "Интернет" в соответствии с приказом Минкультуры России от 20.02.2015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((зарегистрирован Минюстом России 08.05.2015, регистрационный N 37187)</w:t>
            </w:r>
          </w:p>
        </w:tc>
        <w:tc>
          <w:tcPr>
            <w:tcW w:w="2533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Полнота, актуальность информации, размещаемой на официальном сайте (Приказ Минкультуры России от 22.11.2016 № 2542 «Об утверждении показателей, 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56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947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697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регулярное обновление информации об Учреждении на официальном сайте Учреждения, в </w:t>
            </w:r>
            <w:proofErr w:type="spellStart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т.ч.,о</w:t>
            </w:r>
            <w:proofErr w:type="spellEnd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 видах предоставляемых Учреждением услуг, о планируемых мероприятиях, о выполнении государственного задания, отчет о результатах деятельности Учреждения, о годовой бухгалтерской отчетности</w:t>
            </w:r>
          </w:p>
        </w:tc>
        <w:tc>
          <w:tcPr>
            <w:tcW w:w="2295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обеспечение получателей социальных услуг в сфере культуры полной, актуальной и понятной информации о деятельности Учреждения, размещенной на официальном сайте</w:t>
            </w:r>
          </w:p>
        </w:tc>
      </w:tr>
      <w:tr w:rsidR="00C23671" w:rsidRPr="00823FB9" w:rsidTr="00823FB9">
        <w:tc>
          <w:tcPr>
            <w:tcW w:w="680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18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Наличие доступной и актуальной информации о деятельности организации культуры, размещенной на территории организации</w:t>
            </w:r>
          </w:p>
        </w:tc>
        <w:tc>
          <w:tcPr>
            <w:tcW w:w="2533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Полнота, актуальность информации, размещаемой на официальном сайте (Приказ Минкультуры России от 22.11.2016 № 2542 «Об утверждении показателей,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56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Ежемесячно, в течение отчетного периода</w:t>
            </w:r>
          </w:p>
        </w:tc>
        <w:tc>
          <w:tcPr>
            <w:tcW w:w="1947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697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Размещение и регулярное обновление информации об Учреждении на официальном сайте Учреждения: о видах предоставляемых Учреждением услуг,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о планируемых мероприятиях, отчёт о выполнении муниципального задания, отчет о результатах деятельности Учреждения</w:t>
            </w:r>
          </w:p>
        </w:tc>
        <w:tc>
          <w:tcPr>
            <w:tcW w:w="2295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Обеспечение получателей социальных услуг в сфере культуры полной, актуальной и понятной информации о деятельности Учреждения, размещенной на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</w:p>
        </w:tc>
      </w:tr>
      <w:tr w:rsidR="00C23671" w:rsidRPr="00823FB9" w:rsidTr="009B7DFC">
        <w:tc>
          <w:tcPr>
            <w:tcW w:w="15026" w:type="dxa"/>
            <w:gridSpan w:val="7"/>
          </w:tcPr>
          <w:p w:rsidR="00C23671" w:rsidRPr="00823FB9" w:rsidRDefault="00C23671" w:rsidP="0082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</w:tr>
      <w:tr w:rsidR="00C23671" w:rsidRPr="00823FB9" w:rsidTr="00823FB9">
        <w:tc>
          <w:tcPr>
            <w:tcW w:w="680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8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2533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Анализ и изучение мнения получателей услуг (Приказ Минкультуры России от 22.11.2016 № 2542 «Об утверждении показателей, характеризующих общие критерии оценки качества оказания услуг организациями культуры»</w:t>
            </w:r>
          </w:p>
        </w:tc>
        <w:tc>
          <w:tcPr>
            <w:tcW w:w="1756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947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</w:tc>
        <w:tc>
          <w:tcPr>
            <w:tcW w:w="2697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объектов 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и камерного зала МУК «Волгоградконцерт», 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для обеспечения доступности для лиц с ограниченными возможностями здоровья</w:t>
            </w:r>
          </w:p>
        </w:tc>
        <w:tc>
          <w:tcPr>
            <w:tcW w:w="2295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инвалидам и иным маломобильным группам населения, людям, испытывающим затруднения при самостоятельном передвижении, получении услуг, необходимой информации в Учреждении</w:t>
            </w:r>
          </w:p>
        </w:tc>
      </w:tr>
      <w:tr w:rsidR="00C23671" w:rsidRPr="00823FB9" w:rsidTr="00823FB9">
        <w:tc>
          <w:tcPr>
            <w:tcW w:w="680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8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пребывания в организации культуры</w:t>
            </w:r>
          </w:p>
        </w:tc>
        <w:tc>
          <w:tcPr>
            <w:tcW w:w="2533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изучение мнения получателей услуг (Приказ Минкультуры России от 22.11.2016 № 2542 «Об утверждении показателей, характеризующих общие критерии оценки 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оказания услуг организациями культуры»)</w:t>
            </w:r>
          </w:p>
        </w:tc>
        <w:tc>
          <w:tcPr>
            <w:tcW w:w="1756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отчетного периода</w:t>
            </w:r>
          </w:p>
        </w:tc>
        <w:tc>
          <w:tcPr>
            <w:tcW w:w="1947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</w:tc>
        <w:tc>
          <w:tcPr>
            <w:tcW w:w="2697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Организация комфортного пребывания посетителей в Учреждении (места для сидения, гардероб, чистота помещений)</w:t>
            </w:r>
          </w:p>
        </w:tc>
        <w:tc>
          <w:tcPr>
            <w:tcW w:w="2295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пребывания посетителей и предоставления услуг в Учреждении</w:t>
            </w:r>
          </w:p>
        </w:tc>
      </w:tr>
      <w:tr w:rsidR="00C23671" w:rsidRPr="00823FB9" w:rsidTr="00823FB9">
        <w:tc>
          <w:tcPr>
            <w:tcW w:w="680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18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услуг и доступность их получения</w:t>
            </w:r>
          </w:p>
        </w:tc>
        <w:tc>
          <w:tcPr>
            <w:tcW w:w="2533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Анализ и изучение мнения получателей услуг, а также анализ стоимости дополнительных услуг на предмет их качества и конкурентоспособности, возможности расширения ассортимента (Приказ Минкультуры России от 22.11.2016 № 2542 «Об утверждении показателей,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56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947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</w:tc>
        <w:tc>
          <w:tcPr>
            <w:tcW w:w="2697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о перечне услуг на официальном сайте Учреждения, в </w:t>
            </w:r>
            <w:proofErr w:type="spellStart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. услуг, предоставляемых на платной основе, стоимость услу</w:t>
            </w:r>
            <w:r w:rsidR="00823F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95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обеспечение получателей социальных услуг в сфере культуры полной, актуальной и понятной информации о предоставляемых услугах</w:t>
            </w:r>
          </w:p>
        </w:tc>
      </w:tr>
      <w:tr w:rsidR="00C23671" w:rsidRPr="00823FB9" w:rsidTr="00823FB9">
        <w:tc>
          <w:tcPr>
            <w:tcW w:w="680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18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2533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изучение мнения получателей услуг. Осуществление актуализации сервисов на предмет удобства пользования и применения новых возможностей электронных и мобильных сервисов (Приказ Минкультуры России от 22.11.2016 № 2542 «Об утверждении показателей, характеризующих общие критерии оценки 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оказания услуг организациями культуры»)</w:t>
            </w:r>
          </w:p>
        </w:tc>
        <w:tc>
          <w:tcPr>
            <w:tcW w:w="1756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ние отчетного периода</w:t>
            </w:r>
          </w:p>
        </w:tc>
        <w:tc>
          <w:tcPr>
            <w:tcW w:w="1947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697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беспрепятственного доступа к информации, размещаемой на официальном сайте Учреждения. Сохранение возможности навигации по сайту</w:t>
            </w:r>
          </w:p>
        </w:tc>
        <w:tc>
          <w:tcPr>
            <w:tcW w:w="2295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обеспечение получателей социальных услуг в сфере культуры возможностью пользования электронными сервисами официального сайта Учреждения.</w:t>
            </w:r>
          </w:p>
        </w:tc>
      </w:tr>
      <w:tr w:rsidR="00C23671" w:rsidRPr="00823FB9" w:rsidTr="00823FB9">
        <w:tc>
          <w:tcPr>
            <w:tcW w:w="680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18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организации культуры</w:t>
            </w:r>
          </w:p>
        </w:tc>
        <w:tc>
          <w:tcPr>
            <w:tcW w:w="2533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Анализ и изучение мнения получателей услуг (Приказ Минкультуры России от 22.11.2016 № 2542 «Об утверждении показателей, 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56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947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697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раздела Правил внутреннего трудового распорядка о режиме работы Учреждения.</w:t>
            </w:r>
          </w:p>
        </w:tc>
        <w:tc>
          <w:tcPr>
            <w:tcW w:w="2295" w:type="dxa"/>
          </w:tcPr>
          <w:p w:rsidR="009978B8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обеспечение получателей социальных услуг в сфере культуры возможностью доступа к услугам Учреждения</w:t>
            </w:r>
          </w:p>
        </w:tc>
      </w:tr>
      <w:tr w:rsidR="00C23671" w:rsidRPr="00823FB9" w:rsidTr="00597E60">
        <w:tc>
          <w:tcPr>
            <w:tcW w:w="15026" w:type="dxa"/>
            <w:gridSpan w:val="7"/>
          </w:tcPr>
          <w:p w:rsidR="00C23671" w:rsidRPr="00823FB9" w:rsidRDefault="00C23671" w:rsidP="0082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Время ожидания предоставления услуги</w:t>
            </w:r>
          </w:p>
        </w:tc>
      </w:tr>
      <w:tr w:rsidR="00C23671" w:rsidRPr="00823FB9" w:rsidTr="00823FB9">
        <w:tc>
          <w:tcPr>
            <w:tcW w:w="680" w:type="dxa"/>
          </w:tcPr>
          <w:p w:rsidR="00C23671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8" w:type="dxa"/>
          </w:tcPr>
          <w:p w:rsidR="00C23671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Соблюдение режима работы организацией культуры</w:t>
            </w:r>
          </w:p>
        </w:tc>
        <w:tc>
          <w:tcPr>
            <w:tcW w:w="2533" w:type="dxa"/>
          </w:tcPr>
          <w:p w:rsidR="00C23671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Анализ и изучение мнения получателей услуг (Приказ Минкультуры России от 22.11.2016 № 2542 «Об утверждении показателей, 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56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947" w:type="dxa"/>
          </w:tcPr>
          <w:p w:rsidR="00C23671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697" w:type="dxa"/>
          </w:tcPr>
          <w:p w:rsidR="00C23671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Незамедлительное размещение на официальном сайте информации, в случае изменения режима работы Учреждения</w:t>
            </w:r>
          </w:p>
        </w:tc>
        <w:tc>
          <w:tcPr>
            <w:tcW w:w="2295" w:type="dxa"/>
          </w:tcPr>
          <w:p w:rsidR="00C23671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Обеспечение получателей социальных услуг в сфере культуры с удобным графиком работы Учреждения на официальном сайте</w:t>
            </w:r>
          </w:p>
        </w:tc>
      </w:tr>
      <w:tr w:rsidR="00C23671" w:rsidRPr="00823FB9" w:rsidTr="00713C32">
        <w:tc>
          <w:tcPr>
            <w:tcW w:w="15026" w:type="dxa"/>
            <w:gridSpan w:val="7"/>
          </w:tcPr>
          <w:p w:rsidR="00C23671" w:rsidRPr="00823FB9" w:rsidRDefault="00C23671" w:rsidP="0082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C23671" w:rsidRPr="00823FB9" w:rsidTr="00823FB9">
        <w:tc>
          <w:tcPr>
            <w:tcW w:w="680" w:type="dxa"/>
          </w:tcPr>
          <w:p w:rsidR="00C23671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8" w:type="dxa"/>
          </w:tcPr>
          <w:p w:rsidR="00C23671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2533" w:type="dxa"/>
          </w:tcPr>
          <w:p w:rsidR="00C23671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изучение мнения получателей услуг (Приказ Минкультуры России от 22.11.2016 № 2542 «Об утверждении показателей, характеризующих общие критерии оценки 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оказания услуг организациями культуры»)</w:t>
            </w:r>
          </w:p>
        </w:tc>
        <w:tc>
          <w:tcPr>
            <w:tcW w:w="1756" w:type="dxa"/>
          </w:tcPr>
          <w:p w:rsidR="00C23671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Ежедневно, в течение отчетного периода</w:t>
            </w:r>
          </w:p>
        </w:tc>
        <w:tc>
          <w:tcPr>
            <w:tcW w:w="1947" w:type="dxa"/>
          </w:tcPr>
          <w:p w:rsidR="00C23671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Канищев А.А.</w:t>
            </w:r>
          </w:p>
        </w:tc>
        <w:tc>
          <w:tcPr>
            <w:tcW w:w="2697" w:type="dxa"/>
          </w:tcPr>
          <w:p w:rsidR="00C23671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Наличие доброжелательного, вежливого и компетентного отношения персонала Учреждения к посетителю</w:t>
            </w:r>
          </w:p>
        </w:tc>
        <w:tc>
          <w:tcPr>
            <w:tcW w:w="2295" w:type="dxa"/>
          </w:tcPr>
          <w:p w:rsidR="00C23671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получателей социальных услуг в сфере культуры доброжелательным, вежливым и компетентным отношением персонала 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 посетителю, проведение регулярного внутреннего контроля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качества работы персонала Учреждения</w:t>
            </w:r>
          </w:p>
        </w:tc>
      </w:tr>
      <w:tr w:rsidR="00C23671" w:rsidRPr="00823FB9" w:rsidTr="00823FB9">
        <w:tc>
          <w:tcPr>
            <w:tcW w:w="680" w:type="dxa"/>
          </w:tcPr>
          <w:p w:rsidR="00C23671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118" w:type="dxa"/>
          </w:tcPr>
          <w:p w:rsidR="00C23671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Компетентность персонала организации культуры</w:t>
            </w:r>
          </w:p>
        </w:tc>
        <w:tc>
          <w:tcPr>
            <w:tcW w:w="2533" w:type="dxa"/>
          </w:tcPr>
          <w:p w:rsidR="00C23671" w:rsidRPr="00823FB9" w:rsidRDefault="00C23671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Анализ и изучение мнения получателей услуг (Приказ Минкультуры России от 22.11.2016 № 2542 «Об утверждении показателей, 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56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отчетного периода</w:t>
            </w:r>
          </w:p>
        </w:tc>
        <w:tc>
          <w:tcPr>
            <w:tcW w:w="1947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Канищев А.А.</w:t>
            </w:r>
          </w:p>
        </w:tc>
        <w:tc>
          <w:tcPr>
            <w:tcW w:w="2697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Наличие квалифицированного персонала Учреждения</w:t>
            </w:r>
          </w:p>
        </w:tc>
        <w:tc>
          <w:tcPr>
            <w:tcW w:w="2295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Обеспечение получателей социальных услуг в сфере культуры компетентным персоналом на основании мероприятий, направленных на повышение качественного состава персонала путем повышения квалификации работников</w:t>
            </w:r>
          </w:p>
        </w:tc>
      </w:tr>
      <w:tr w:rsidR="00823FB9" w:rsidRPr="00823FB9" w:rsidTr="001C157F">
        <w:tc>
          <w:tcPr>
            <w:tcW w:w="15026" w:type="dxa"/>
            <w:gridSpan w:val="7"/>
          </w:tcPr>
          <w:p w:rsidR="00823FB9" w:rsidRPr="00823FB9" w:rsidRDefault="00823FB9" w:rsidP="00823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823FB9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качеством оказания услуг</w:t>
            </w:r>
          </w:p>
        </w:tc>
      </w:tr>
      <w:tr w:rsidR="00C23671" w:rsidRPr="00823FB9" w:rsidTr="00823FB9">
        <w:tc>
          <w:tcPr>
            <w:tcW w:w="680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8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2533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Анализ и изучение мнения получателей услуг (Приказ Минкультуры России от 22.11.2016 № 2542 «Об утверждении показателей, 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56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947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Шлякина</w:t>
            </w:r>
            <w:proofErr w:type="spellEnd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823FB9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823FB9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Кобликов </w:t>
            </w:r>
            <w:bookmarkStart w:id="0" w:name="_GoBack"/>
            <w:bookmarkEnd w:id="0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2697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оценки удовлетворённости потребителей качеством и доступностью услуг методом анкетирования посетителей Учреждения</w:t>
            </w:r>
          </w:p>
        </w:tc>
        <w:tc>
          <w:tcPr>
            <w:tcW w:w="2295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Участие в оценке качества предоставления услуг методом анкетирования посетителей удовлетворенность качеством оказания услуг посетителям</w:t>
            </w:r>
          </w:p>
        </w:tc>
      </w:tr>
      <w:tr w:rsidR="00C23671" w:rsidRPr="00823FB9" w:rsidTr="00823FB9">
        <w:tc>
          <w:tcPr>
            <w:tcW w:w="680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8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Удовлетворенность материально-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обеспечением организации культуры</w:t>
            </w:r>
          </w:p>
        </w:tc>
        <w:tc>
          <w:tcPr>
            <w:tcW w:w="2533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и изучение мнения получателей 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(Приказ Минкультуры России от 22.11.2016 № 2542 «Об утверждении показателей, характеризующих общие критерии оценки качества оказания услуг организациями культуры»)</w:t>
            </w:r>
          </w:p>
        </w:tc>
        <w:tc>
          <w:tcPr>
            <w:tcW w:w="1756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год</w:t>
            </w:r>
          </w:p>
        </w:tc>
        <w:tc>
          <w:tcPr>
            <w:tcW w:w="1947" w:type="dxa"/>
          </w:tcPr>
          <w:p w:rsidR="00823FB9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Шлякина</w:t>
            </w:r>
            <w:proofErr w:type="spellEnd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823FB9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</w:p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Кобликов С.А.</w:t>
            </w:r>
          </w:p>
        </w:tc>
        <w:tc>
          <w:tcPr>
            <w:tcW w:w="2697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оценки </w:t>
            </w:r>
            <w:proofErr w:type="spellStart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материальнотехнического</w:t>
            </w:r>
            <w:proofErr w:type="spellEnd"/>
            <w:r w:rsidRPr="0082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Учреждения в рамках мониторинга оценки удовлетворённости потребителей качеством и доступностью услуг методом анкетирования</w:t>
            </w:r>
          </w:p>
        </w:tc>
        <w:tc>
          <w:tcPr>
            <w:tcW w:w="2295" w:type="dxa"/>
          </w:tcPr>
          <w:p w:rsidR="00C23671" w:rsidRPr="00823FB9" w:rsidRDefault="00823FB9" w:rsidP="00823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оценке материально-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обеспечения Учреждения методом анкетирования посетителей удовлетворенность качеством оказания услуг посетителям, проведение регулярного внутреннего контроля материально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3FB9">
              <w:rPr>
                <w:rFonts w:ascii="Times New Roman" w:hAnsi="Times New Roman" w:cs="Times New Roman"/>
                <w:sz w:val="24"/>
                <w:szCs w:val="24"/>
              </w:rPr>
              <w:t>технического обеспечения Учреждения</w:t>
            </w:r>
          </w:p>
        </w:tc>
      </w:tr>
    </w:tbl>
    <w:p w:rsidR="009978B8" w:rsidRPr="009978B8" w:rsidRDefault="009978B8" w:rsidP="009978B8">
      <w:pPr>
        <w:jc w:val="center"/>
        <w:rPr>
          <w:rFonts w:ascii="Times New Roman" w:hAnsi="Times New Roman" w:cs="Times New Roman"/>
          <w:sz w:val="28"/>
        </w:rPr>
      </w:pPr>
    </w:p>
    <w:sectPr w:rsidR="009978B8" w:rsidRPr="009978B8" w:rsidSect="009978B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D6BA6"/>
    <w:multiLevelType w:val="hybridMultilevel"/>
    <w:tmpl w:val="4238BE5C"/>
    <w:lvl w:ilvl="0" w:tplc="27D0D1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F5"/>
    <w:rsid w:val="005F37F5"/>
    <w:rsid w:val="00823FB9"/>
    <w:rsid w:val="009978B8"/>
    <w:rsid w:val="00C23671"/>
    <w:rsid w:val="00F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5B56"/>
  <w15:chartTrackingRefBased/>
  <w15:docId w15:val="{5B9C3762-7C90-4142-A895-86CDE0D6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2023-08-04T06:06:00Z</dcterms:created>
  <dcterms:modified xsi:type="dcterms:W3CDTF">2023-08-04T07:03:00Z</dcterms:modified>
</cp:coreProperties>
</file>