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88" w:rsidRDefault="007F4F88"/>
    <w:p w:rsidR="00267362" w:rsidRPr="00267362" w:rsidRDefault="007F4F88" w:rsidP="00BF1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9DF">
        <w:rPr>
          <w:rFonts w:ascii="Times New Roman" w:hAnsi="Times New Roman" w:cs="Times New Roman"/>
          <w:b/>
          <w:sz w:val="28"/>
          <w:szCs w:val="28"/>
        </w:rPr>
        <w:t>Инф</w:t>
      </w:r>
      <w:r w:rsidR="008A69DF">
        <w:rPr>
          <w:rFonts w:ascii="Times New Roman" w:hAnsi="Times New Roman" w:cs="Times New Roman"/>
          <w:b/>
          <w:sz w:val="28"/>
          <w:szCs w:val="28"/>
        </w:rPr>
        <w:t>ормация о результатах проведенного</w:t>
      </w:r>
      <w:r w:rsidR="00EB361A">
        <w:rPr>
          <w:rFonts w:ascii="Times New Roman" w:hAnsi="Times New Roman" w:cs="Times New Roman"/>
          <w:b/>
          <w:sz w:val="28"/>
          <w:szCs w:val="28"/>
        </w:rPr>
        <w:t xml:space="preserve"> мониторинга за 2021</w:t>
      </w:r>
      <w:r w:rsidRPr="008A69D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69DF" w:rsidRPr="008A69DF" w:rsidRDefault="008A69DF" w:rsidP="003770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DF">
        <w:rPr>
          <w:rFonts w:ascii="Times New Roman" w:hAnsi="Times New Roman" w:cs="Times New Roman"/>
          <w:sz w:val="28"/>
          <w:szCs w:val="28"/>
        </w:rPr>
        <w:t>Снижение административных барьеров является одной из главных целей проводимой реформы по формированию единой системы качества и доступности государственных и муниципальных услуг.</w:t>
      </w:r>
    </w:p>
    <w:p w:rsidR="008A69DF" w:rsidRDefault="008A69DF" w:rsidP="003770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9DF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 по поддержке предпринимательства и устранению административных барьеров на пути его развития муниципалитетом обеспечивается проведение политики прозрачности, открытости и доступности своей деятельности.   </w:t>
      </w:r>
    </w:p>
    <w:p w:rsidR="00DB3188" w:rsidRPr="00DB3188" w:rsidRDefault="00DB3188" w:rsidP="00DB318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DB3188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В оценке состояния и развития конкурентной среды на рынках товаров и услуг приняло участие 1813 субъектов предпринимательской деятельности             </w:t>
      </w:r>
      <w:proofErr w:type="gramStart"/>
      <w:r w:rsidRPr="00DB3188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   (</w:t>
      </w:r>
      <w:proofErr w:type="gramEnd"/>
      <w:r w:rsidRPr="00DB3188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41 % от общего числа субъектов предпринимательской деятельности Тимашевского района). </w:t>
      </w:r>
    </w:p>
    <w:p w:rsidR="00DB3188" w:rsidRPr="00DB3188" w:rsidRDefault="00DB3188" w:rsidP="00DB318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DB3188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В проведенном опросе приняли участие представители бизнеса, осуществляющие предпринимательскую деятельность, как на ранней стадии (менее 1 года), так и свыше 5 лет, годовой оборот которых составляет как до 120 млн. рублей, так и более 2000 млн. рублей, с численностью сотрудников как до 15 человек, так и более 250. Большую часть участников опроса составили руководители высшего и среднего звена.</w:t>
      </w:r>
    </w:p>
    <w:p w:rsidR="00DB3188" w:rsidRPr="00DB3188" w:rsidRDefault="00DB3188" w:rsidP="00DB318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DB3188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Относительно видов деятельности, наибольшее количество респондентов составили организации розничной торговли – 97,7% представляющие локальный рынок (расположенные в отдельном муниципальном образовании) – 98,5%.</w:t>
      </w:r>
    </w:p>
    <w:p w:rsidR="00DB3188" w:rsidRPr="00DB3188" w:rsidRDefault="00DB3188" w:rsidP="00DB318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Calibri"/>
          <w:kern w:val="1"/>
          <w:sz w:val="26"/>
          <w:szCs w:val="26"/>
          <w:lang w:eastAsia="ar-SA"/>
        </w:rPr>
      </w:pPr>
    </w:p>
    <w:p w:rsidR="00DB3188" w:rsidRPr="00DB3188" w:rsidRDefault="00DB3188" w:rsidP="00DB318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  <w:r w:rsidRPr="00DB3188">
        <w:rPr>
          <w:rFonts w:ascii="Times New Roman" w:eastAsia="Calibri" w:hAnsi="Times New Roman" w:cs="Times New Roman"/>
          <w:b/>
          <w:kern w:val="1"/>
          <w:sz w:val="26"/>
          <w:szCs w:val="26"/>
        </w:rPr>
        <w:t>Разбивка респондентов по видам деятельности</w:t>
      </w:r>
    </w:p>
    <w:p w:rsidR="00DB3188" w:rsidRPr="00DB3188" w:rsidRDefault="00DB3188" w:rsidP="00DB3188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kern w:val="1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4"/>
        <w:gridCol w:w="4337"/>
      </w:tblGrid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b/>
                <w:kern w:val="1"/>
                <w:sz w:val="24"/>
                <w:szCs w:val="26"/>
              </w:rPr>
              <w:t>Вид деятельности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4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b/>
                <w:kern w:val="1"/>
                <w:sz w:val="24"/>
                <w:szCs w:val="26"/>
              </w:rPr>
              <w:t>Кол-во, чел.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услуг дошкольного образования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2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услуг общего образования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услуг среднего профессионального образования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медицинских услуг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2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5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социальных услуг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3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ритуальных услуг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4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выполнения работ по благоустройству городской среды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поставки сжиженного газа в баллонах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2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оказания услуг по ремонту автотранспортных средств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2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Рынок строительства объектов капитального строительства, </w:t>
            </w:r>
            <w:proofErr w:type="spellStart"/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зa</w:t>
            </w:r>
            <w:proofErr w:type="spellEnd"/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 xml:space="preserve"> исключением жилищного и дорожного строительства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архитектурно-строительного проектирования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кадастровых и землеустроительных работ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легкой промышленности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2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Сфера наружной рекламы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реализации сельскохозяйственной продукции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3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Розничная торговля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1773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пищевой продукции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продукции сельскохозяйственного машиностроения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  <w:tr w:rsidR="00DB3188" w:rsidRPr="00DB3188" w:rsidTr="00394306">
        <w:tc>
          <w:tcPr>
            <w:tcW w:w="5353" w:type="dxa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160"/>
              <w:ind w:left="49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Рынок финансовых услуг</w:t>
            </w:r>
          </w:p>
        </w:tc>
        <w:tc>
          <w:tcPr>
            <w:tcW w:w="4502" w:type="dxa"/>
          </w:tcPr>
          <w:p w:rsidR="00DB3188" w:rsidRPr="00DB3188" w:rsidRDefault="00DB3188" w:rsidP="00DB3188">
            <w:pPr>
              <w:suppressAutoHyphens/>
              <w:spacing w:after="160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</w:pPr>
            <w:r w:rsidRPr="00DB3188">
              <w:rPr>
                <w:rFonts w:ascii="Times New Roman" w:eastAsia="Calibri" w:hAnsi="Times New Roman" w:cs="Times New Roman"/>
                <w:kern w:val="1"/>
                <w:sz w:val="26"/>
                <w:szCs w:val="26"/>
              </w:rPr>
              <w:t>1</w:t>
            </w:r>
          </w:p>
        </w:tc>
      </w:tr>
    </w:tbl>
    <w:p w:rsidR="00DB3188" w:rsidRPr="00DB3188" w:rsidRDefault="00DB3188" w:rsidP="00DB3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B3188" w:rsidRPr="00DB3188" w:rsidRDefault="00DB3188" w:rsidP="00DB3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D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анализа ответов на вопрос: «Что из указанных факторов конкурентоспособности продукции, работ, услуг играет наиболее важную роль на рынке, который является основным для бизнеса, который Вы представляете?» предпринимателями Тимашевского района были представлены следующие результаты:</w:t>
      </w:r>
    </w:p>
    <w:p w:rsidR="00DB3188" w:rsidRPr="00DB3188" w:rsidRDefault="00DB3188" w:rsidP="00DB3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цена – 1%.</w:t>
      </w:r>
    </w:p>
    <w:p w:rsidR="00DB3188" w:rsidRPr="00DB3188" w:rsidRDefault="00DB3188" w:rsidP="00DB3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качество – 0,6%.</w:t>
      </w:r>
    </w:p>
    <w:p w:rsidR="00DB3188" w:rsidRPr="00DB3188" w:rsidRDefault="00DB3188" w:rsidP="00DB3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Уникальность продукции – 0,3%.</w:t>
      </w:r>
    </w:p>
    <w:p w:rsidR="00DB3188" w:rsidRPr="00DB3188" w:rsidRDefault="00DB3188" w:rsidP="00DB3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сопутствующих услуг, товаров – 0,2%.</w:t>
      </w:r>
    </w:p>
    <w:p w:rsidR="00DB3188" w:rsidRPr="00DB3188" w:rsidRDefault="00DB3188" w:rsidP="00DB3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Доверительные отношения с клиентами – 0,5%.</w:t>
      </w:r>
    </w:p>
    <w:p w:rsidR="00DB3188" w:rsidRPr="00DB3188" w:rsidRDefault="00DB3188" w:rsidP="00DB3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Доверительное отношение с поставщиками – 0,2%.</w:t>
      </w:r>
    </w:p>
    <w:p w:rsidR="00DB3188" w:rsidRPr="00DB3188" w:rsidRDefault="00DB3188" w:rsidP="00DB3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с ответом – 97%.</w:t>
      </w:r>
    </w:p>
    <w:p w:rsidR="00DB3188" w:rsidRPr="00DB3188" w:rsidRDefault="00DB3188" w:rsidP="00DB3188">
      <w:pPr>
        <w:suppressAutoHyphens/>
        <w:spacing w:after="160" w:line="254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DB3188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>В ходе проведения опроса представителям бизнеса задавался вопрос: «Выберите утверждение, наиболее точно характеризующее условия ведения бизнеса, который Вы представляете?».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6"/>
        <w:gridCol w:w="1587"/>
        <w:gridCol w:w="1478"/>
      </w:tblGrid>
      <w:tr w:rsidR="00DB3188" w:rsidRPr="00DB3188" w:rsidTr="00394306">
        <w:tc>
          <w:tcPr>
            <w:tcW w:w="6765" w:type="dxa"/>
            <w:shd w:val="clear" w:color="auto" w:fill="auto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0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Варианты ответов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0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499" w:type="dxa"/>
            <w:shd w:val="clear" w:color="auto" w:fill="auto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0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b/>
                <w:kern w:val="1"/>
                <w:szCs w:val="24"/>
                <w:lang w:eastAsia="ar-SA"/>
              </w:rPr>
              <w:t>Процент, %</w:t>
            </w:r>
          </w:p>
        </w:tc>
      </w:tr>
      <w:tr w:rsidR="00DB3188" w:rsidRPr="00DB3188" w:rsidTr="00394306">
        <w:trPr>
          <w:trHeight w:val="1501"/>
        </w:trPr>
        <w:tc>
          <w:tcPr>
            <w:tcW w:w="6765" w:type="dxa"/>
            <w:shd w:val="clear" w:color="auto" w:fill="auto"/>
            <w:vAlign w:val="center"/>
          </w:tcPr>
          <w:p w:rsidR="00DB3188" w:rsidRPr="00DB3188" w:rsidRDefault="00DB3188" w:rsidP="00DB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сохранения рыночной позиции нашего бизнеса нет необходимости реализовывать какие-либо меры по повышению конкурентоспособности нашей продукции/ работ/ услуг (снижение цен, повышение качества, развитие сопутствующих услуг, иное) – </w:t>
            </w:r>
            <w:r w:rsidRPr="00DB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 конкуренции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0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0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1,2</w:t>
            </w:r>
          </w:p>
        </w:tc>
      </w:tr>
      <w:tr w:rsidR="00DB3188" w:rsidRPr="00DB3188" w:rsidTr="00394306">
        <w:tc>
          <w:tcPr>
            <w:tcW w:w="6765" w:type="dxa"/>
            <w:shd w:val="clear" w:color="auto" w:fill="auto"/>
            <w:vAlign w:val="center"/>
          </w:tcPr>
          <w:p w:rsidR="00DB3188" w:rsidRPr="00DB3188" w:rsidRDefault="00DB3188" w:rsidP="00DB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 работ/ услуг (снижение цен, повышение качества, развитие сопутствующих услуг, иное) – </w:t>
            </w:r>
            <w:r w:rsidRPr="00DB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слабая конкуренция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0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0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0,9</w:t>
            </w:r>
          </w:p>
        </w:tc>
      </w:tr>
      <w:tr w:rsidR="00DB3188" w:rsidRPr="00DB3188" w:rsidTr="00394306">
        <w:tc>
          <w:tcPr>
            <w:tcW w:w="6765" w:type="dxa"/>
            <w:shd w:val="clear" w:color="auto" w:fill="auto"/>
            <w:vAlign w:val="center"/>
          </w:tcPr>
          <w:p w:rsidR="00DB3188" w:rsidRPr="00DB3188" w:rsidRDefault="00DB3188" w:rsidP="00DB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</w:t>
            </w:r>
            <w:proofErr w:type="gramStart"/>
            <w:r w:rsidRPr="00DB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иное)  -</w:t>
            </w:r>
            <w:proofErr w:type="gramEnd"/>
            <w:r w:rsidRPr="00DB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умеренная конкуренция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0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1764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0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97,3</w:t>
            </w:r>
          </w:p>
        </w:tc>
      </w:tr>
      <w:tr w:rsidR="00DB3188" w:rsidRPr="00DB3188" w:rsidTr="00394306">
        <w:tc>
          <w:tcPr>
            <w:tcW w:w="6765" w:type="dxa"/>
            <w:shd w:val="clear" w:color="auto" w:fill="auto"/>
            <w:vAlign w:val="center"/>
          </w:tcPr>
          <w:p w:rsidR="00DB3188" w:rsidRPr="00DB3188" w:rsidRDefault="00DB3188" w:rsidP="00DB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сохранения рыночной позиции нашего бизнеса необходимо регулярно (раз в год или чаще)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время от времени (раз в 2-3 года) применять новые способы ее повышения, неиспользуемые компанией </w:t>
            </w:r>
            <w:proofErr w:type="gramStart"/>
            <w:r w:rsidRPr="00DB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 –</w:t>
            </w:r>
            <w:proofErr w:type="gramEnd"/>
            <w:r w:rsidRPr="00DB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высокая конкуренция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0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0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  <w:tr w:rsidR="00DB3188" w:rsidRPr="00DB3188" w:rsidTr="00394306">
        <w:tc>
          <w:tcPr>
            <w:tcW w:w="6765" w:type="dxa"/>
            <w:shd w:val="clear" w:color="auto" w:fill="auto"/>
            <w:vAlign w:val="center"/>
          </w:tcPr>
          <w:p w:rsidR="00DB3188" w:rsidRPr="00DB3188" w:rsidRDefault="00DB3188" w:rsidP="00DB3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 работ/ услуг (снижение цен, повышение качества, развитие сопутствующих услуг, иное), не используемые компанией ранее. – </w:t>
            </w:r>
            <w:r w:rsidRPr="00DB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очень высокая конкуренция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0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DB3188" w:rsidRPr="00DB3188" w:rsidRDefault="00DB3188" w:rsidP="00DB3188">
            <w:pPr>
              <w:tabs>
                <w:tab w:val="left" w:pos="49"/>
              </w:tabs>
              <w:suppressAutoHyphens/>
              <w:spacing w:after="0"/>
              <w:ind w:left="49"/>
              <w:jc w:val="center"/>
              <w:textAlignment w:val="baseline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B318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0,3</w:t>
            </w:r>
          </w:p>
        </w:tc>
      </w:tr>
    </w:tbl>
    <w:p w:rsidR="00E8476B" w:rsidRDefault="00E8476B" w:rsidP="003770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E18" w:rsidRPr="007C3B6F" w:rsidRDefault="00616E18" w:rsidP="00616E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B6F">
        <w:rPr>
          <w:rFonts w:ascii="Times New Roman" w:eastAsia="Calibri" w:hAnsi="Times New Roman" w:cs="Times New Roman"/>
          <w:sz w:val="28"/>
          <w:szCs w:val="28"/>
        </w:rPr>
        <w:t xml:space="preserve">На вопрос о том, как </w:t>
      </w:r>
      <w:r w:rsidRPr="007C3B6F">
        <w:rPr>
          <w:rFonts w:ascii="Times New Roman" w:eastAsia="Calibri" w:hAnsi="Times New Roman" w:cs="Times New Roman"/>
          <w:b/>
          <w:sz w:val="28"/>
          <w:szCs w:val="28"/>
        </w:rPr>
        <w:t>изменилось</w:t>
      </w:r>
      <w:r w:rsidRPr="007C3B6F">
        <w:rPr>
          <w:rFonts w:ascii="Times New Roman" w:eastAsia="Calibri" w:hAnsi="Times New Roman" w:cs="Times New Roman"/>
          <w:sz w:val="28"/>
          <w:szCs w:val="28"/>
        </w:rPr>
        <w:t xml:space="preserve"> число конкурентов бизнеса, который вы представляете на основном рынке товаров и услуг за последние 3 года, были выявлены следующие показатели.</w:t>
      </w:r>
    </w:p>
    <w:p w:rsidR="00616E18" w:rsidRPr="007C3B6F" w:rsidRDefault="00616E18" w:rsidP="00616E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E18" w:rsidRPr="007C3B6F" w:rsidRDefault="00616E18" w:rsidP="00616E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E18" w:rsidRPr="007C3B6F" w:rsidRDefault="00616E18" w:rsidP="00616E18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C3B6F">
        <w:rPr>
          <w:rFonts w:ascii="Times New Roman" w:eastAsia="Calibri" w:hAnsi="Times New Roman" w:cs="Times New Roman"/>
          <w:b/>
          <w:sz w:val="26"/>
          <w:szCs w:val="26"/>
        </w:rPr>
        <w:t>Изменение числа конкурентов за последние 3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3"/>
        <w:gridCol w:w="1608"/>
      </w:tblGrid>
      <w:tr w:rsidR="00616E18" w:rsidRPr="007C3B6F" w:rsidTr="00CE773D">
        <w:tc>
          <w:tcPr>
            <w:tcW w:w="82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1595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ед.</w:t>
            </w:r>
          </w:p>
        </w:tc>
      </w:tr>
      <w:tr w:rsidR="00616E18" w:rsidRPr="007C3B6F" w:rsidTr="00CE773D">
        <w:tc>
          <w:tcPr>
            <w:tcW w:w="82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Увеличилось на 1-3 конкурента</w:t>
            </w:r>
          </w:p>
        </w:tc>
        <w:tc>
          <w:tcPr>
            <w:tcW w:w="1595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</w:p>
        </w:tc>
      </w:tr>
      <w:tr w:rsidR="00616E18" w:rsidRPr="007C3B6F" w:rsidTr="00CE773D">
        <w:tc>
          <w:tcPr>
            <w:tcW w:w="82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Увеличилось более чем на 4 конкурента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16E18" w:rsidRPr="007C3B6F" w:rsidTr="00CE773D">
        <w:tc>
          <w:tcPr>
            <w:tcW w:w="82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Сократилось на 1-3 конкурента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6E18" w:rsidRPr="007C3B6F" w:rsidTr="00CE773D">
        <w:tc>
          <w:tcPr>
            <w:tcW w:w="82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Не изменилось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16E18" w:rsidRPr="007C3B6F" w:rsidTr="00CE773D">
        <w:tc>
          <w:tcPr>
            <w:tcW w:w="82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16E18" w:rsidRPr="007C3B6F" w:rsidRDefault="00616E18" w:rsidP="00616E18">
      <w:pPr>
        <w:pStyle w:val="a3"/>
        <w:jc w:val="both"/>
        <w:rPr>
          <w:rFonts w:eastAsia="Calibri"/>
        </w:rPr>
      </w:pPr>
    </w:p>
    <w:p w:rsidR="00616E18" w:rsidRPr="00616E18" w:rsidRDefault="00616E18" w:rsidP="00616E1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B6F">
        <w:rPr>
          <w:rFonts w:eastAsia="Calibri"/>
        </w:rPr>
        <w:lastRenderedPageBreak/>
        <w:tab/>
      </w:r>
      <w:r w:rsidRPr="00616E18">
        <w:rPr>
          <w:rFonts w:ascii="Times New Roman" w:eastAsia="Calibri" w:hAnsi="Times New Roman" w:cs="Times New Roman"/>
          <w:sz w:val="28"/>
          <w:szCs w:val="28"/>
        </w:rPr>
        <w:t>На вопрос о том, что оказало наиболее сильное влияние на увеличение числа конкурентов на рынке, основном бизнесе, который Вы представляете, 97,9 % опрошенных представителей бизнеса сообщили о наличии появления новых российских конкурентов, 1,2 % опрошенных заявили об изменении нормативно-правовой базы, регулирующей деятельность предпринимателей.</w:t>
      </w:r>
    </w:p>
    <w:p w:rsidR="00616E18" w:rsidRDefault="00616E18" w:rsidP="00616E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18">
        <w:rPr>
          <w:rFonts w:ascii="Times New Roman" w:hAnsi="Times New Roman" w:cs="Times New Roman"/>
          <w:sz w:val="28"/>
          <w:szCs w:val="28"/>
        </w:rPr>
        <w:t>Наряду с этим, предпринимателям задавался вопрос: «Какие из перечисленных административных барьеров являются наиболее существенными для ведения текущей деятельности или открытия нового бизнеса?». Ответы респондентами представлены в следующей таблице.</w:t>
      </w:r>
    </w:p>
    <w:p w:rsidR="002F1198" w:rsidRPr="00616E18" w:rsidRDefault="002F1198" w:rsidP="00616E1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E18" w:rsidRDefault="00616E18" w:rsidP="002F1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198">
        <w:rPr>
          <w:rFonts w:ascii="Times New Roman" w:hAnsi="Times New Roman" w:cs="Times New Roman"/>
          <w:b/>
          <w:sz w:val="28"/>
          <w:szCs w:val="28"/>
        </w:rPr>
        <w:t xml:space="preserve">Наиболее существенные административные барьеров для ведения текущей деятельности или открытия нового бизнеса </w:t>
      </w:r>
      <w:r w:rsidR="002F11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2F1198">
        <w:rPr>
          <w:rFonts w:ascii="Times New Roman" w:hAnsi="Times New Roman" w:cs="Times New Roman"/>
          <w:b/>
          <w:sz w:val="28"/>
          <w:szCs w:val="28"/>
        </w:rPr>
        <w:t>по мнению респондентов</w:t>
      </w:r>
    </w:p>
    <w:p w:rsidR="0031205E" w:rsidRPr="002F1198" w:rsidRDefault="0031205E" w:rsidP="002F11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3"/>
        <w:gridCol w:w="1560"/>
      </w:tblGrid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16E18" w:rsidRPr="007C3B6F" w:rsidTr="00CE773D">
        <w:trPr>
          <w:trHeight w:val="299"/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Нестабильность российского законодательства в отношении регулирования деятельности предприятий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6E18" w:rsidRPr="007C3B6F" w:rsidTr="00CE773D">
        <w:trPr>
          <w:trHeight w:val="299"/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Коррупция со стороны органов власти (например, взятки)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6E18" w:rsidRPr="007C3B6F" w:rsidTr="00CE773D">
        <w:trPr>
          <w:trHeight w:val="299"/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Сложность/ затянутость процедуры получения разрешений/ лицензий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Высокие налоги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1757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/ сложность доступа к закупкам компаний с </w:t>
            </w:r>
            <w:proofErr w:type="spellStart"/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госучастием</w:t>
            </w:r>
            <w:proofErr w:type="spellEnd"/>
            <w:r w:rsidRPr="007C3B6F">
              <w:rPr>
                <w:rFonts w:ascii="Times New Roman" w:hAnsi="Times New Roman" w:cs="Times New Roman"/>
                <w:sz w:val="24"/>
                <w:szCs w:val="24"/>
              </w:rPr>
              <w:t xml:space="preserve"> и субъектов естественных монополий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/ сложность доступа к поставкам товаров, оказанию услуг и выполнению работ в рамках </w:t>
            </w:r>
            <w:proofErr w:type="spellStart"/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антиконкурентные</w:t>
            </w:r>
            <w:proofErr w:type="spellEnd"/>
            <w:r w:rsidRPr="007C3B6F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органов власти/ давление со стороны органов власти (действия/давление, препятствующие ведению предпринимательской деятельности на рынке или входу на рынок новых участников)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Силовое давление со стороны правоохранительных органов (например, угрозы, вымогательства)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Высокие барьеры доступа к финансовым ресурсам (в частности, высокая стоимость кредитов)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Конкуренция со стороны теневого сектора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Недостаток квалифицированных кадров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 xml:space="preserve">Неразвитость инновационной инфраструктуры (включающей в себя научно-исследовательские центры, иные исследовательские и </w:t>
            </w:r>
            <w:proofErr w:type="spellStart"/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инновацонно</w:t>
            </w:r>
            <w:proofErr w:type="spellEnd"/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-технологические центры)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Высокие транспортные и логистические издержки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Неразвитость транспортной сети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Высокие таможенные издержки (при осуществлении поставок продукции на экспорт)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Ограничения доступа к товарам и услугам субъектов естественных монополий (электроснабжение, водоснабжение, водоочистка, водоотведение, теплоснабжение, газоснабжения), в том числе экономические – высокая стоимость доступа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Давление со стороны конкурентов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Давление со стороны поставщиков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Давление со стороны клиентов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6E18" w:rsidRPr="007C3B6F" w:rsidTr="00CE773D">
        <w:trPr>
          <w:jc w:val="center"/>
        </w:trPr>
        <w:tc>
          <w:tcPr>
            <w:tcW w:w="7173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 xml:space="preserve">Другое (пожалуйста, </w:t>
            </w:r>
            <w:proofErr w:type="gramStart"/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укажите)_</w:t>
            </w:r>
            <w:proofErr w:type="gramEnd"/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6E18" w:rsidRPr="007C3B6F" w:rsidRDefault="00616E18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E18" w:rsidRPr="007C3B6F" w:rsidRDefault="00616E18" w:rsidP="00616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6E18" w:rsidRPr="007C3B6F" w:rsidRDefault="00616E18" w:rsidP="0061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B6F">
        <w:rPr>
          <w:rFonts w:ascii="Times New Roman" w:hAnsi="Times New Roman"/>
          <w:sz w:val="28"/>
          <w:szCs w:val="28"/>
        </w:rPr>
        <w:t>В результате проведенного опроса предпринимателей в 2021 году были выявлены основные административные барьеры, которые, по мнению субъектов бизнеса, наиболее существенно влияют на текущую деятельность или открытие нового бизнеса.</w:t>
      </w:r>
    </w:p>
    <w:p w:rsidR="00616E18" w:rsidRPr="007C3B6F" w:rsidRDefault="00616E18" w:rsidP="0061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B6F">
        <w:rPr>
          <w:rFonts w:ascii="Times New Roman" w:hAnsi="Times New Roman"/>
          <w:sz w:val="28"/>
          <w:szCs w:val="28"/>
        </w:rPr>
        <w:t xml:space="preserve">96,9 % респондентов отметили, что одним из существенных административных барьеров являются высокие налоги и недостаток квалифицированных кадров – 11 %. </w:t>
      </w:r>
    </w:p>
    <w:p w:rsidR="00616E18" w:rsidRPr="007C3B6F" w:rsidRDefault="00616E18" w:rsidP="0061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B6F">
        <w:rPr>
          <w:rFonts w:ascii="Times New Roman" w:hAnsi="Times New Roman"/>
          <w:sz w:val="28"/>
          <w:szCs w:val="28"/>
        </w:rPr>
        <w:t>1 % отметил высокие барьеры в сложности (затянутости) процедуры получения разрешений (лицензий).</w:t>
      </w:r>
    </w:p>
    <w:p w:rsidR="00616E18" w:rsidRPr="007C3B6F" w:rsidRDefault="00616E18" w:rsidP="00616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B6F">
        <w:rPr>
          <w:rFonts w:ascii="Times New Roman" w:hAnsi="Times New Roman"/>
          <w:sz w:val="28"/>
          <w:szCs w:val="28"/>
        </w:rPr>
        <w:t>0,5 % респондентов отметили сложность получения доступа к земельным участкам и прочее.</w:t>
      </w:r>
    </w:p>
    <w:p w:rsidR="00616E18" w:rsidRPr="007C3B6F" w:rsidRDefault="00616E18" w:rsidP="00616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B6F">
        <w:rPr>
          <w:rFonts w:ascii="Times New Roman" w:hAnsi="Times New Roman" w:cs="Times New Roman"/>
          <w:sz w:val="28"/>
          <w:szCs w:val="28"/>
        </w:rPr>
        <w:t>При ответе на вопрос «Сталкивались ли вы с дискриминационными условиями?» 98 % предпринимателей ответили - нет.</w:t>
      </w:r>
    </w:p>
    <w:p w:rsidR="0031205E" w:rsidRPr="007C3B6F" w:rsidRDefault="0031205E" w:rsidP="0031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B6F">
        <w:rPr>
          <w:rFonts w:ascii="Times New Roman" w:hAnsi="Times New Roman"/>
          <w:sz w:val="28"/>
          <w:szCs w:val="28"/>
        </w:rPr>
        <w:t>На вопрос «Какие препятствия из перечисленных ниже являются наиболее существенными для расширения действующего бизнеса в части реализации принципиально нового для него товара/ работы/ услуги?» были получены следующие ответы:</w:t>
      </w:r>
    </w:p>
    <w:p w:rsidR="0031205E" w:rsidRPr="007C3B6F" w:rsidRDefault="0031205E" w:rsidP="0031205E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1205E" w:rsidRPr="007C3B6F" w:rsidRDefault="0031205E" w:rsidP="0031205E">
      <w:pPr>
        <w:jc w:val="center"/>
        <w:rPr>
          <w:rFonts w:ascii="Times New Roman" w:hAnsi="Times New Roman"/>
          <w:sz w:val="26"/>
          <w:szCs w:val="26"/>
        </w:rPr>
      </w:pPr>
      <w:r w:rsidRPr="007C3B6F">
        <w:rPr>
          <w:rFonts w:ascii="Times New Roman" w:eastAsia="Calibri" w:hAnsi="Times New Roman" w:cs="Times New Roman"/>
          <w:b/>
          <w:sz w:val="26"/>
          <w:szCs w:val="26"/>
        </w:rPr>
        <w:t>Препятствия для расширения действующего бизнеса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31205E" w:rsidRPr="007C3B6F" w:rsidTr="00CE773D">
        <w:tc>
          <w:tcPr>
            <w:tcW w:w="7054" w:type="dxa"/>
            <w:shd w:val="clear" w:color="auto" w:fill="auto"/>
            <w:vAlign w:val="center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ответов</w:t>
            </w:r>
          </w:p>
        </w:tc>
        <w:tc>
          <w:tcPr>
            <w:tcW w:w="2835" w:type="dxa"/>
            <w:shd w:val="clear" w:color="auto" w:fill="auto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b/>
                <w:szCs w:val="24"/>
              </w:rPr>
              <w:t>Количество</w:t>
            </w:r>
          </w:p>
        </w:tc>
      </w:tr>
      <w:tr w:rsidR="0031205E" w:rsidRPr="007C3B6F" w:rsidTr="00CE773D">
        <w:trPr>
          <w:trHeight w:val="233"/>
        </w:trPr>
        <w:tc>
          <w:tcPr>
            <w:tcW w:w="7054" w:type="dxa"/>
            <w:shd w:val="clear" w:color="auto" w:fill="auto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о конкурентной ситуации на рынках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205E" w:rsidRPr="007C3B6F" w:rsidTr="00CE773D">
        <w:tc>
          <w:tcPr>
            <w:tcW w:w="7054" w:type="dxa"/>
            <w:shd w:val="clear" w:color="auto" w:fill="auto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Насыщенность рынков сбыта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1758</w:t>
            </w:r>
          </w:p>
        </w:tc>
      </w:tr>
      <w:tr w:rsidR="0031205E" w:rsidRPr="007C3B6F" w:rsidTr="00CE773D">
        <w:tc>
          <w:tcPr>
            <w:tcW w:w="7054" w:type="dxa"/>
            <w:shd w:val="clear" w:color="auto" w:fill="auto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205E" w:rsidRPr="007C3B6F" w:rsidTr="00CE773D">
        <w:tc>
          <w:tcPr>
            <w:tcW w:w="7054" w:type="dxa"/>
            <w:shd w:val="clear" w:color="auto" w:fill="auto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Жесткое противодействие традиционных участников рынка (производителей и поставщиков товаров и услуг)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205E" w:rsidRPr="007C3B6F" w:rsidTr="00CE773D">
        <w:tc>
          <w:tcPr>
            <w:tcW w:w="7054" w:type="dxa"/>
            <w:shd w:val="clear" w:color="auto" w:fill="auto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Поддержка местными властями традиционных участников рынка (производителей и поставщиков товаров и услуг)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205E" w:rsidRPr="007C3B6F" w:rsidTr="00CE773D">
        <w:tc>
          <w:tcPr>
            <w:tcW w:w="7054" w:type="dxa"/>
            <w:shd w:val="clear" w:color="auto" w:fill="auto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Лояльность поставщиков и потребителей к традиционным участникам рынка (производителям и поставщикам товаров и услуг)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205E" w:rsidRPr="007C3B6F" w:rsidTr="00CE773D">
        <w:tc>
          <w:tcPr>
            <w:tcW w:w="7054" w:type="dxa"/>
            <w:shd w:val="clear" w:color="auto" w:fill="auto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Неразвитость инновационной инфраструктуры (количество научно-исследовательских, </w:t>
            </w:r>
            <w:proofErr w:type="spellStart"/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-технологических и иных аналогичных центров)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205E" w:rsidRPr="007C3B6F" w:rsidTr="00CE773D">
        <w:tc>
          <w:tcPr>
            <w:tcW w:w="7054" w:type="dxa"/>
            <w:shd w:val="clear" w:color="auto" w:fill="auto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качество инновационной инфраструктуры (научно-исследовательских, </w:t>
            </w:r>
            <w:proofErr w:type="spellStart"/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-технологических и иных аналогичных центров)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05E" w:rsidRPr="007C3B6F" w:rsidTr="00CE773D">
        <w:tc>
          <w:tcPr>
            <w:tcW w:w="7054" w:type="dxa"/>
            <w:shd w:val="clear" w:color="auto" w:fill="auto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Высокие транспортные издержки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205E" w:rsidRPr="007C3B6F" w:rsidTr="00CE773D">
        <w:tc>
          <w:tcPr>
            <w:tcW w:w="7054" w:type="dxa"/>
            <w:shd w:val="clear" w:color="auto" w:fill="auto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Невозможность быстрого достижения необходимых масштабов деятельности, обеспечивающих прибыльность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205E" w:rsidRPr="007C3B6F" w:rsidTr="00CE773D">
        <w:tc>
          <w:tcPr>
            <w:tcW w:w="7054" w:type="dxa"/>
            <w:shd w:val="clear" w:color="auto" w:fill="auto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Преимущества конкурентов вследствие обладания уникальными источниками сырья, патентами, лицензиями, ноу-хау, технологическими образцами и т.д.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205E" w:rsidRPr="007C3B6F" w:rsidTr="00CE773D">
        <w:tc>
          <w:tcPr>
            <w:tcW w:w="7054" w:type="dxa"/>
            <w:shd w:val="clear" w:color="auto" w:fill="auto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Нехватка финансовых средств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205E" w:rsidRPr="007C3B6F" w:rsidTr="00CE773D">
        <w:tc>
          <w:tcPr>
            <w:tcW w:w="7054" w:type="dxa"/>
            <w:shd w:val="clear" w:color="auto" w:fill="auto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Нет ограничений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205E" w:rsidRPr="007C3B6F" w:rsidRDefault="0031205E" w:rsidP="00CE773D">
            <w:pPr>
              <w:tabs>
                <w:tab w:val="left" w:pos="49"/>
              </w:tabs>
              <w:spacing w:after="0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1205E" w:rsidRPr="007C3B6F" w:rsidRDefault="0031205E" w:rsidP="00312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05E" w:rsidRPr="007C3B6F" w:rsidRDefault="0031205E" w:rsidP="0031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B6F">
        <w:rPr>
          <w:rFonts w:ascii="Times New Roman" w:hAnsi="Times New Roman"/>
          <w:sz w:val="28"/>
          <w:szCs w:val="28"/>
        </w:rPr>
        <w:t>На вопрос «Как бы охарактеризовали деятельность органов власти на основном для бизнеса товарном рынке» 98 % опрошенных предпринимателей удовлетворены деятельностью органов власти, 0,7 % опрошенных – скорее удовлетворены.</w:t>
      </w:r>
    </w:p>
    <w:p w:rsidR="0031205E" w:rsidRPr="007C3B6F" w:rsidRDefault="0031205E" w:rsidP="0031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B6F">
        <w:rPr>
          <w:rFonts w:ascii="Times New Roman" w:hAnsi="Times New Roman"/>
          <w:sz w:val="28"/>
          <w:szCs w:val="28"/>
        </w:rPr>
        <w:t>Кроме этого предпринимателям Тимашевского района задавался вопрос о мерах государственной (муниципальной) поддержки,</w:t>
      </w:r>
      <w:r w:rsidR="00E742F0">
        <w:rPr>
          <w:rFonts w:ascii="Times New Roman" w:hAnsi="Times New Roman"/>
          <w:sz w:val="28"/>
          <w:szCs w:val="28"/>
        </w:rPr>
        <w:t xml:space="preserve"> которые им известны.</w:t>
      </w:r>
      <w:r w:rsidRPr="007C3B6F">
        <w:rPr>
          <w:rFonts w:ascii="Times New Roman" w:hAnsi="Times New Roman"/>
          <w:sz w:val="28"/>
          <w:szCs w:val="28"/>
        </w:rPr>
        <w:t xml:space="preserve">   93 % предпринимателей проинформированы о субсидиях и грантах д</w:t>
      </w:r>
      <w:r w:rsidR="00FF7E4E">
        <w:rPr>
          <w:rFonts w:ascii="Times New Roman" w:hAnsi="Times New Roman"/>
          <w:sz w:val="28"/>
          <w:szCs w:val="28"/>
        </w:rPr>
        <w:t xml:space="preserve">ля начинающих предпринимателях, </w:t>
      </w:r>
      <w:r w:rsidRPr="007C3B6F">
        <w:rPr>
          <w:rFonts w:ascii="Times New Roman" w:hAnsi="Times New Roman"/>
          <w:sz w:val="28"/>
          <w:szCs w:val="28"/>
        </w:rPr>
        <w:t>1</w:t>
      </w:r>
      <w:r w:rsidR="00FF7E4E">
        <w:rPr>
          <w:rFonts w:ascii="Times New Roman" w:hAnsi="Times New Roman"/>
          <w:sz w:val="28"/>
          <w:szCs w:val="28"/>
        </w:rPr>
        <w:t xml:space="preserve"> </w:t>
      </w:r>
      <w:r w:rsidRPr="007C3B6F">
        <w:rPr>
          <w:rFonts w:ascii="Times New Roman" w:hAnsi="Times New Roman"/>
          <w:sz w:val="28"/>
          <w:szCs w:val="28"/>
        </w:rPr>
        <w:t>% о льготных кредитах/субсидировании процентной ставки; 0,8 % осведомлены о возможности получения юридической поддержки/консультации и о снижение налоговой нагрузки для плательщиков УСНО, ЕНВД, патента.</w:t>
      </w:r>
    </w:p>
    <w:p w:rsidR="0031205E" w:rsidRPr="007C3B6F" w:rsidRDefault="0031205E" w:rsidP="0031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B6F">
        <w:rPr>
          <w:rFonts w:ascii="Times New Roman" w:hAnsi="Times New Roman"/>
          <w:sz w:val="28"/>
          <w:szCs w:val="28"/>
        </w:rPr>
        <w:t>97 % опрошенных предпринимателей сообщили, что за последние 5 лет воспользовались юридической поддержкой.</w:t>
      </w:r>
    </w:p>
    <w:p w:rsidR="0031205E" w:rsidRPr="007C3B6F" w:rsidRDefault="0031205E" w:rsidP="003120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B6F">
        <w:rPr>
          <w:rFonts w:ascii="Times New Roman" w:hAnsi="Times New Roman"/>
          <w:sz w:val="28"/>
          <w:szCs w:val="28"/>
        </w:rPr>
        <w:t xml:space="preserve">На вопрос об оценки доступности государственной поддержки для бизнеса 98 % опрошенных предпринимателей сообщили, что при необходимости можно легко получить необходимую поддержку.  </w:t>
      </w:r>
    </w:p>
    <w:p w:rsidR="00616E18" w:rsidRDefault="00616E18" w:rsidP="003770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476B" w:rsidRDefault="00E8476B" w:rsidP="005A71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6E18" w:rsidRDefault="00616E18" w:rsidP="00616E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4F21">
        <w:rPr>
          <w:rFonts w:ascii="Times New Roman" w:eastAsia="Calibri" w:hAnsi="Times New Roman" w:cs="Times New Roman"/>
          <w:sz w:val="28"/>
          <w:szCs w:val="28"/>
        </w:rPr>
        <w:t>В процессе мониторинга состояния и развития конкурентной среды на рынках 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варов, работ и услуг были </w:t>
      </w:r>
      <w:r w:rsidRPr="00301F3C">
        <w:rPr>
          <w:rFonts w:ascii="Times New Roman" w:eastAsia="Calibri" w:hAnsi="Times New Roman" w:cs="Times New Roman"/>
          <w:b/>
          <w:sz w:val="28"/>
          <w:szCs w:val="28"/>
        </w:rPr>
        <w:t xml:space="preserve">опрошены и </w:t>
      </w:r>
      <w:r w:rsidR="005A7190">
        <w:rPr>
          <w:rFonts w:ascii="Times New Roman" w:eastAsia="Calibri" w:hAnsi="Times New Roman" w:cs="Times New Roman"/>
          <w:b/>
          <w:sz w:val="28"/>
          <w:szCs w:val="28"/>
        </w:rPr>
        <w:t>216</w:t>
      </w:r>
      <w:r w:rsidRPr="00301F3C">
        <w:rPr>
          <w:rFonts w:ascii="Times New Roman" w:eastAsia="Calibri" w:hAnsi="Times New Roman" w:cs="Times New Roman"/>
          <w:b/>
          <w:sz w:val="28"/>
          <w:szCs w:val="28"/>
        </w:rPr>
        <w:t xml:space="preserve"> жителей Тимашевского района. </w:t>
      </w:r>
    </w:p>
    <w:p w:rsidR="005A7190" w:rsidRPr="005A7190" w:rsidRDefault="005A7190" w:rsidP="005A71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90">
        <w:rPr>
          <w:rFonts w:ascii="Times New Roman" w:hAnsi="Times New Roman" w:cs="Times New Roman"/>
          <w:sz w:val="28"/>
          <w:szCs w:val="28"/>
        </w:rPr>
        <w:t xml:space="preserve">В проводимом опросе среди населения более активными оказались женщины -56,5 % опрошенных (122 чел.), мужчин -43,5 % (94 чел.). </w:t>
      </w:r>
    </w:p>
    <w:p w:rsidR="005A7190" w:rsidRPr="005A7190" w:rsidRDefault="005A7190" w:rsidP="005A71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90">
        <w:rPr>
          <w:rFonts w:ascii="Times New Roman" w:hAnsi="Times New Roman" w:cs="Times New Roman"/>
          <w:sz w:val="28"/>
          <w:szCs w:val="28"/>
        </w:rPr>
        <w:t xml:space="preserve">Из общего количества опрошенных граждан, работающие граждане, составляют - 95,4 %, пенсионеры -1,9 %, домохозяйки – 1,4 %, </w:t>
      </w:r>
      <w:proofErr w:type="spellStart"/>
      <w:r w:rsidRPr="005A7190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5A7190">
        <w:rPr>
          <w:rFonts w:ascii="Times New Roman" w:hAnsi="Times New Roman" w:cs="Times New Roman"/>
          <w:sz w:val="28"/>
          <w:szCs w:val="28"/>
        </w:rPr>
        <w:t xml:space="preserve"> – 1 %.</w:t>
      </w:r>
    </w:p>
    <w:p w:rsidR="005A7190" w:rsidRPr="005A7190" w:rsidRDefault="005A7190" w:rsidP="005A71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90">
        <w:rPr>
          <w:rFonts w:ascii="Times New Roman" w:hAnsi="Times New Roman" w:cs="Times New Roman"/>
          <w:sz w:val="28"/>
          <w:szCs w:val="28"/>
        </w:rPr>
        <w:t xml:space="preserve">По возрастному признаку наибольшее количество опрошенных – 51,9 % граждане в возрасте от 35 до 44 </w:t>
      </w:r>
      <w:proofErr w:type="gramStart"/>
      <w:r w:rsidRPr="005A7190">
        <w:rPr>
          <w:rFonts w:ascii="Times New Roman" w:hAnsi="Times New Roman" w:cs="Times New Roman"/>
          <w:sz w:val="28"/>
          <w:szCs w:val="28"/>
        </w:rPr>
        <w:t>лет  (</w:t>
      </w:r>
      <w:proofErr w:type="gramEnd"/>
      <w:r w:rsidRPr="005A7190">
        <w:rPr>
          <w:rFonts w:ascii="Times New Roman" w:hAnsi="Times New Roman" w:cs="Times New Roman"/>
          <w:sz w:val="28"/>
          <w:szCs w:val="28"/>
        </w:rPr>
        <w:t xml:space="preserve">112 человек), по 18  % опрошенных - граждане в возрасте 25-34 лет (39 чел.) и 45-64 лет (38 чел.), 8,3  % </w:t>
      </w:r>
      <w:proofErr w:type="spellStart"/>
      <w:r w:rsidRPr="005A7190">
        <w:rPr>
          <w:rFonts w:ascii="Times New Roman" w:hAnsi="Times New Roman" w:cs="Times New Roman"/>
          <w:sz w:val="28"/>
          <w:szCs w:val="28"/>
        </w:rPr>
        <w:t>опро-</w:t>
      </w:r>
      <w:r w:rsidRPr="005A7190">
        <w:rPr>
          <w:rFonts w:ascii="Times New Roman" w:hAnsi="Times New Roman" w:cs="Times New Roman"/>
          <w:sz w:val="28"/>
          <w:szCs w:val="28"/>
        </w:rPr>
        <w:lastRenderedPageBreak/>
        <w:t>шенных</w:t>
      </w:r>
      <w:proofErr w:type="spellEnd"/>
      <w:r w:rsidRPr="005A7190">
        <w:rPr>
          <w:rFonts w:ascii="Times New Roman" w:hAnsi="Times New Roman" w:cs="Times New Roman"/>
          <w:sz w:val="28"/>
          <w:szCs w:val="28"/>
        </w:rPr>
        <w:t xml:space="preserve"> в возрасте 55-64 лет  (18 чел.), 3,2 % опрошенных в возрасте  18-24 лет (7 чел.). </w:t>
      </w:r>
    </w:p>
    <w:p w:rsidR="005A7190" w:rsidRPr="005A7190" w:rsidRDefault="005A7190" w:rsidP="005A71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90">
        <w:rPr>
          <w:rFonts w:ascii="Times New Roman" w:hAnsi="Times New Roman" w:cs="Times New Roman"/>
          <w:sz w:val="28"/>
          <w:szCs w:val="28"/>
        </w:rPr>
        <w:t>Уровень образования опрошенных граждан распределился следующим образом:</w:t>
      </w:r>
    </w:p>
    <w:p w:rsidR="005A7190" w:rsidRPr="005A7190" w:rsidRDefault="005A7190" w:rsidP="005A71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90">
        <w:rPr>
          <w:rFonts w:ascii="Times New Roman" w:hAnsi="Times New Roman" w:cs="Times New Roman"/>
          <w:sz w:val="28"/>
          <w:szCs w:val="28"/>
        </w:rPr>
        <w:t>- 41 % - специалисты с высшим образованием (</w:t>
      </w:r>
      <w:proofErr w:type="spellStart"/>
      <w:r w:rsidRPr="005A719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5A7190">
        <w:rPr>
          <w:rFonts w:ascii="Times New Roman" w:hAnsi="Times New Roman" w:cs="Times New Roman"/>
          <w:sz w:val="28"/>
          <w:szCs w:val="28"/>
        </w:rPr>
        <w:t>) (88 чел.);</w:t>
      </w:r>
    </w:p>
    <w:p w:rsidR="005A7190" w:rsidRPr="005A7190" w:rsidRDefault="005A7190" w:rsidP="005A71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90">
        <w:rPr>
          <w:rFonts w:ascii="Times New Roman" w:hAnsi="Times New Roman" w:cs="Times New Roman"/>
          <w:sz w:val="28"/>
          <w:szCs w:val="28"/>
        </w:rPr>
        <w:t xml:space="preserve">- 32 % - специалисты со средне профессиональным образованием        </w:t>
      </w:r>
      <w:proofErr w:type="gramStart"/>
      <w:r w:rsidRPr="005A719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A7190">
        <w:rPr>
          <w:rFonts w:ascii="Times New Roman" w:hAnsi="Times New Roman" w:cs="Times New Roman"/>
          <w:sz w:val="28"/>
          <w:szCs w:val="28"/>
        </w:rPr>
        <w:t>69 чел.);</w:t>
      </w:r>
    </w:p>
    <w:p w:rsidR="005A7190" w:rsidRPr="005A7190" w:rsidRDefault="005A7190" w:rsidP="005A71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90">
        <w:rPr>
          <w:rFonts w:ascii="Times New Roman" w:hAnsi="Times New Roman" w:cs="Times New Roman"/>
          <w:sz w:val="28"/>
          <w:szCs w:val="28"/>
        </w:rPr>
        <w:t>- 18 % - работники с высшим образованием (магистратура) (39 чел.);</w:t>
      </w:r>
    </w:p>
    <w:p w:rsidR="005A7190" w:rsidRPr="005A7190" w:rsidRDefault="005A7190" w:rsidP="005A71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90">
        <w:rPr>
          <w:rFonts w:ascii="Times New Roman" w:hAnsi="Times New Roman" w:cs="Times New Roman"/>
          <w:sz w:val="28"/>
          <w:szCs w:val="28"/>
        </w:rPr>
        <w:t>- 4,</w:t>
      </w:r>
      <w:proofErr w:type="gramStart"/>
      <w:r w:rsidRPr="005A7190">
        <w:rPr>
          <w:rFonts w:ascii="Times New Roman" w:hAnsi="Times New Roman" w:cs="Times New Roman"/>
          <w:sz w:val="28"/>
          <w:szCs w:val="28"/>
        </w:rPr>
        <w:t>2  %</w:t>
      </w:r>
      <w:proofErr w:type="gramEnd"/>
      <w:r w:rsidRPr="005A7190">
        <w:rPr>
          <w:rFonts w:ascii="Times New Roman" w:hAnsi="Times New Roman" w:cs="Times New Roman"/>
          <w:sz w:val="28"/>
          <w:szCs w:val="28"/>
        </w:rPr>
        <w:t xml:space="preserve"> - работники, имеющие среднее общее образование (9 чел.).</w:t>
      </w:r>
    </w:p>
    <w:p w:rsidR="005A7190" w:rsidRPr="005A7190" w:rsidRDefault="005A7190" w:rsidP="005A71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90">
        <w:rPr>
          <w:rFonts w:ascii="Times New Roman" w:hAnsi="Times New Roman" w:cs="Times New Roman"/>
          <w:sz w:val="28"/>
          <w:szCs w:val="28"/>
        </w:rPr>
        <w:t>Отметим также, что:</w:t>
      </w:r>
    </w:p>
    <w:p w:rsidR="005A7190" w:rsidRPr="005A7190" w:rsidRDefault="005A7190" w:rsidP="005A71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90">
        <w:rPr>
          <w:rFonts w:ascii="Times New Roman" w:hAnsi="Times New Roman" w:cs="Times New Roman"/>
          <w:sz w:val="28"/>
          <w:szCs w:val="28"/>
        </w:rPr>
        <w:t>- 45,</w:t>
      </w:r>
      <w:proofErr w:type="gramStart"/>
      <w:r w:rsidRPr="005A7190">
        <w:rPr>
          <w:rFonts w:ascii="Times New Roman" w:hAnsi="Times New Roman" w:cs="Times New Roman"/>
          <w:sz w:val="28"/>
          <w:szCs w:val="28"/>
        </w:rPr>
        <w:t>4  %</w:t>
      </w:r>
      <w:proofErr w:type="gramEnd"/>
      <w:r w:rsidRPr="005A7190">
        <w:rPr>
          <w:rFonts w:ascii="Times New Roman" w:hAnsi="Times New Roman" w:cs="Times New Roman"/>
          <w:sz w:val="28"/>
          <w:szCs w:val="28"/>
        </w:rPr>
        <w:t xml:space="preserve">  опрошенных имеют одного ребенка;</w:t>
      </w:r>
    </w:p>
    <w:p w:rsidR="005A7190" w:rsidRPr="005A7190" w:rsidRDefault="005A7190" w:rsidP="005A71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9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A7190">
        <w:rPr>
          <w:rFonts w:ascii="Times New Roman" w:hAnsi="Times New Roman" w:cs="Times New Roman"/>
          <w:sz w:val="28"/>
          <w:szCs w:val="28"/>
        </w:rPr>
        <w:t>36  %</w:t>
      </w:r>
      <w:proofErr w:type="gramEnd"/>
      <w:r w:rsidRPr="005A7190">
        <w:rPr>
          <w:rFonts w:ascii="Times New Roman" w:hAnsi="Times New Roman" w:cs="Times New Roman"/>
          <w:sz w:val="28"/>
          <w:szCs w:val="28"/>
        </w:rPr>
        <w:t xml:space="preserve"> респондентов  воспитывают двух детей;</w:t>
      </w:r>
    </w:p>
    <w:p w:rsidR="005A7190" w:rsidRPr="005A7190" w:rsidRDefault="005A7190" w:rsidP="005A71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90">
        <w:rPr>
          <w:rFonts w:ascii="Times New Roman" w:hAnsi="Times New Roman" w:cs="Times New Roman"/>
          <w:sz w:val="28"/>
          <w:szCs w:val="28"/>
        </w:rPr>
        <w:t>- 9,</w:t>
      </w:r>
      <w:proofErr w:type="gramStart"/>
      <w:r w:rsidRPr="005A7190">
        <w:rPr>
          <w:rFonts w:ascii="Times New Roman" w:hAnsi="Times New Roman" w:cs="Times New Roman"/>
          <w:sz w:val="28"/>
          <w:szCs w:val="28"/>
        </w:rPr>
        <w:t>7  %</w:t>
      </w:r>
      <w:proofErr w:type="gramEnd"/>
      <w:r w:rsidRPr="005A7190">
        <w:rPr>
          <w:rFonts w:ascii="Times New Roman" w:hAnsi="Times New Roman" w:cs="Times New Roman"/>
          <w:sz w:val="28"/>
          <w:szCs w:val="28"/>
        </w:rPr>
        <w:t xml:space="preserve"> воспитывают 3 и более детей;</w:t>
      </w:r>
    </w:p>
    <w:p w:rsidR="005A7190" w:rsidRPr="005A7190" w:rsidRDefault="005A7190" w:rsidP="005A71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90">
        <w:rPr>
          <w:rFonts w:ascii="Times New Roman" w:hAnsi="Times New Roman" w:cs="Times New Roman"/>
          <w:sz w:val="28"/>
          <w:szCs w:val="28"/>
        </w:rPr>
        <w:t>- 9,</w:t>
      </w:r>
      <w:proofErr w:type="gramStart"/>
      <w:r w:rsidRPr="005A7190">
        <w:rPr>
          <w:rFonts w:ascii="Times New Roman" w:hAnsi="Times New Roman" w:cs="Times New Roman"/>
          <w:sz w:val="28"/>
          <w:szCs w:val="28"/>
        </w:rPr>
        <w:t>3  %</w:t>
      </w:r>
      <w:proofErr w:type="gramEnd"/>
      <w:r w:rsidRPr="005A7190">
        <w:rPr>
          <w:rFonts w:ascii="Times New Roman" w:hAnsi="Times New Roman" w:cs="Times New Roman"/>
          <w:sz w:val="28"/>
          <w:szCs w:val="28"/>
        </w:rPr>
        <w:t xml:space="preserve"> указали на отсутствие детей,</w:t>
      </w:r>
    </w:p>
    <w:p w:rsidR="00E8476B" w:rsidRDefault="005A7190" w:rsidP="005A71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90">
        <w:rPr>
          <w:rFonts w:ascii="Times New Roman" w:hAnsi="Times New Roman" w:cs="Times New Roman"/>
          <w:sz w:val="28"/>
          <w:szCs w:val="28"/>
        </w:rPr>
        <w:t xml:space="preserve">Относительно материального уровня 46,8 % опрошенных </w:t>
      </w:r>
      <w:r w:rsidRPr="005A7190">
        <w:rPr>
          <w:rFonts w:ascii="Times New Roman" w:hAnsi="Times New Roman" w:cs="Times New Roman"/>
          <w:sz w:val="28"/>
          <w:szCs w:val="28"/>
        </w:rPr>
        <w:t>потребителей</w:t>
      </w:r>
      <w:r w:rsidRPr="005A7190">
        <w:rPr>
          <w:rFonts w:ascii="Times New Roman" w:hAnsi="Times New Roman" w:cs="Times New Roman"/>
          <w:sz w:val="28"/>
          <w:szCs w:val="28"/>
        </w:rPr>
        <w:t xml:space="preserve"> имеют среднемесячный доход в расчете на одного члена семьи в размере от 20 до 30 тыс.руб., у 27 % опрошенных доход составляет до 10 до 20 тыс.руб., 19,4 % заявили о наличии дохода до 10 тыс.руб.</w:t>
      </w:r>
    </w:p>
    <w:p w:rsidR="005A7190" w:rsidRDefault="005A7190" w:rsidP="005A71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190">
        <w:rPr>
          <w:rFonts w:ascii="Times New Roman" w:hAnsi="Times New Roman" w:cs="Times New Roman"/>
          <w:sz w:val="28"/>
          <w:szCs w:val="28"/>
        </w:rPr>
        <w:t>В целом подводя итоги монитор</w:t>
      </w:r>
      <w:r>
        <w:rPr>
          <w:rFonts w:ascii="Times New Roman" w:hAnsi="Times New Roman" w:cs="Times New Roman"/>
          <w:sz w:val="28"/>
          <w:szCs w:val="28"/>
        </w:rPr>
        <w:t>инга среди населения можно отме</w:t>
      </w:r>
      <w:r w:rsidRPr="005A7190">
        <w:rPr>
          <w:rFonts w:ascii="Times New Roman" w:hAnsi="Times New Roman" w:cs="Times New Roman"/>
          <w:sz w:val="28"/>
          <w:szCs w:val="28"/>
        </w:rPr>
        <w:t xml:space="preserve">тить, что население удовлетворено </w:t>
      </w:r>
      <w:r>
        <w:rPr>
          <w:rFonts w:ascii="Times New Roman" w:hAnsi="Times New Roman" w:cs="Times New Roman"/>
          <w:sz w:val="28"/>
          <w:szCs w:val="28"/>
        </w:rPr>
        <w:t>всеми товарными рынками Тимашев</w:t>
      </w:r>
      <w:r w:rsidRPr="005A7190">
        <w:rPr>
          <w:rFonts w:ascii="Times New Roman" w:hAnsi="Times New Roman" w:cs="Times New Roman"/>
          <w:sz w:val="28"/>
          <w:szCs w:val="28"/>
        </w:rPr>
        <w:t xml:space="preserve">ского района. В целом удовлетворенность по уровню цен, по качеству, насыщенности </w:t>
      </w:r>
      <w:r w:rsidR="0002469B">
        <w:rPr>
          <w:rFonts w:ascii="Times New Roman" w:hAnsi="Times New Roman" w:cs="Times New Roman"/>
          <w:sz w:val="28"/>
          <w:szCs w:val="28"/>
        </w:rPr>
        <w:t>и по уровню доступности</w:t>
      </w:r>
      <w:r w:rsidRPr="005A7190">
        <w:rPr>
          <w:rFonts w:ascii="Times New Roman" w:hAnsi="Times New Roman" w:cs="Times New Roman"/>
          <w:sz w:val="28"/>
          <w:szCs w:val="28"/>
        </w:rPr>
        <w:t xml:space="preserve"> на представленных товарных рынках в среднем высказали более </w:t>
      </w:r>
      <w:r w:rsidR="00FA7CC1">
        <w:rPr>
          <w:rFonts w:ascii="Times New Roman" w:hAnsi="Times New Roman" w:cs="Times New Roman"/>
          <w:sz w:val="28"/>
          <w:szCs w:val="28"/>
        </w:rPr>
        <w:t>45</w:t>
      </w:r>
      <w:r w:rsidRPr="005A7190">
        <w:rPr>
          <w:rFonts w:ascii="Times New Roman" w:hAnsi="Times New Roman" w:cs="Times New Roman"/>
          <w:sz w:val="28"/>
          <w:szCs w:val="28"/>
        </w:rPr>
        <w:t xml:space="preserve"> % опрошенных граждан.</w:t>
      </w:r>
    </w:p>
    <w:p w:rsidR="00FA7CC1" w:rsidRDefault="00FA7CC1" w:rsidP="005A719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190" w:rsidRPr="007C3B6F" w:rsidRDefault="005A7190" w:rsidP="005A719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C3B6F">
        <w:rPr>
          <w:rFonts w:ascii="Times New Roman" w:eastAsia="Calibri" w:hAnsi="Times New Roman" w:cs="Times New Roman"/>
          <w:b/>
          <w:sz w:val="28"/>
          <w:szCs w:val="28"/>
        </w:rPr>
        <w:t>Результаты мониторинга цен на социально значимые продовольственные товары первой необходимости, входящие в Перечень</w:t>
      </w:r>
    </w:p>
    <w:p w:rsidR="005A7190" w:rsidRPr="007C3B6F" w:rsidRDefault="005A7190" w:rsidP="005A719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7190" w:rsidRPr="007C3B6F" w:rsidRDefault="005A7190" w:rsidP="005A719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89"/>
        <w:gridCol w:w="3515"/>
        <w:gridCol w:w="1667"/>
        <w:gridCol w:w="1796"/>
        <w:gridCol w:w="1904"/>
      </w:tblGrid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цена по состоянию на 1.01.2021 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Средняя цена по состоянию на 1.01.2022</w:t>
            </w:r>
          </w:p>
        </w:tc>
        <w:tc>
          <w:tcPr>
            <w:tcW w:w="19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роста/снижения, %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(кроме бескостного мяса),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(кроме бескостного мяса),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Баранина (кроме бескостного мяса),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(кроме окорочков),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126,5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мороженая неразделанная,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102,7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подсолнечное, 1 литр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120,8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питьевое, 1 литр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105,5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куриные, 1 десяток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132,8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106,2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байховый,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83,6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ржаной, ржано-пшеничный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124,5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булочные изделия из пшеничной муки,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шлифованный,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176,3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153,5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160,7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свежая,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5A7190" w:rsidRPr="007C3B6F" w:rsidTr="00CE773D">
        <w:tc>
          <w:tcPr>
            <w:tcW w:w="704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5A7190" w:rsidRPr="007C3B6F" w:rsidRDefault="005A7190" w:rsidP="00CE77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Яблоки, 1 кг</w:t>
            </w:r>
          </w:p>
        </w:tc>
        <w:tc>
          <w:tcPr>
            <w:tcW w:w="1701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2" w:type="dxa"/>
          </w:tcPr>
          <w:p w:rsidR="005A7190" w:rsidRPr="007C3B6F" w:rsidRDefault="005A7190" w:rsidP="00CE77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7190" w:rsidRPr="007C3B6F" w:rsidRDefault="005A7190" w:rsidP="00CE773D">
            <w:pPr>
              <w:overflowPunct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</w:tr>
    </w:tbl>
    <w:p w:rsidR="005A7190" w:rsidRPr="007C3B6F" w:rsidRDefault="005A7190" w:rsidP="005A719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A7190" w:rsidRPr="007C3B6F" w:rsidRDefault="005A7190" w:rsidP="005A719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B6F">
        <w:rPr>
          <w:rFonts w:ascii="Times New Roman" w:eastAsia="Calibri" w:hAnsi="Times New Roman" w:cs="Times New Roman"/>
          <w:sz w:val="28"/>
          <w:szCs w:val="28"/>
        </w:rPr>
        <w:t>Следует отметить, что в соответствии с Постановлением № 530 Предельные розничные цены на отдельные виды социально значимых продовольственных товаров первой необходимости (далее - продовольственные товары), реализуемых на территории отдельного субъекта Российской Федерации или территориях субъектов Российской Федерации, устанавливаются Правительством Российской Федерации на срок не более 90 календарных дней в случае, если в течение 30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продовольственные товары составит 30 и более процентов.</w:t>
      </w:r>
    </w:p>
    <w:p w:rsidR="005A7190" w:rsidRPr="007C3B6F" w:rsidRDefault="005A7190" w:rsidP="005A719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B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за 2021 год отмечено значительное повышение розничной цены (более 10%) на следующие товары: масло сливочное, масло подсолнечное, яйца куриные, сахар-песок,</w:t>
      </w:r>
      <w:r w:rsidRPr="007C3B6F">
        <w:t xml:space="preserve"> </w:t>
      </w:r>
      <w:r w:rsidRPr="007C3B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 шлифованный, пшено, крупа гречневая, яблоки.</w:t>
      </w:r>
    </w:p>
    <w:p w:rsidR="005A7190" w:rsidRPr="007C3B6F" w:rsidRDefault="005A7190" w:rsidP="005A719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B6F">
        <w:rPr>
          <w:rFonts w:ascii="Times New Roman" w:eastAsia="Calibri" w:hAnsi="Times New Roman" w:cs="Times New Roman"/>
          <w:sz w:val="28"/>
          <w:szCs w:val="28"/>
        </w:rPr>
        <w:t>В 2021</w:t>
      </w:r>
      <w:r w:rsidRPr="007C3B6F">
        <w:rPr>
          <w:rFonts w:ascii="Times New Roman" w:eastAsia="Calibri" w:hAnsi="Times New Roman" w:cs="Times New Roman"/>
          <w:sz w:val="28"/>
          <w:szCs w:val="28"/>
        </w:rPr>
        <w:t xml:space="preserve"> году отмечено снижение розничной цены только на один социально значимый продукт- лук репчатый.</w:t>
      </w:r>
    </w:p>
    <w:p w:rsidR="005A7190" w:rsidRPr="007C3B6F" w:rsidRDefault="005A7190" w:rsidP="005A719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3B6F">
        <w:rPr>
          <w:rFonts w:ascii="Times New Roman" w:eastAsia="Calibri" w:hAnsi="Times New Roman" w:cs="Times New Roman"/>
          <w:sz w:val="28"/>
          <w:szCs w:val="28"/>
        </w:rPr>
        <w:t xml:space="preserve">По результатам мониторинга удовлетворенности потребителей уровнем цен на рынке розничной торговли, в котором приняло участие 216 человек, 44,4 % опрошенных «удовлетворены» услугами рынка розничной торговли; 22,2 % - «скорее удовлетворены», 16,7 </w:t>
      </w:r>
      <w:r w:rsidRPr="007C3B6F">
        <w:rPr>
          <w:rFonts w:ascii="Times New Roman" w:eastAsia="Calibri" w:hAnsi="Times New Roman" w:cs="Times New Roman"/>
          <w:sz w:val="28"/>
          <w:szCs w:val="28"/>
        </w:rPr>
        <w:t>% респондентов</w:t>
      </w:r>
      <w:r w:rsidRPr="007C3B6F">
        <w:rPr>
          <w:rFonts w:ascii="Times New Roman" w:eastAsia="Calibri" w:hAnsi="Times New Roman" w:cs="Times New Roman"/>
          <w:sz w:val="28"/>
          <w:szCs w:val="28"/>
        </w:rPr>
        <w:t xml:space="preserve"> «скорее не удовлетворены», «не удовлетворены» – 11 %.</w:t>
      </w:r>
    </w:p>
    <w:p w:rsidR="005A7190" w:rsidRPr="007C3B6F" w:rsidRDefault="005A7190" w:rsidP="005A71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B6F">
        <w:rPr>
          <w:rFonts w:ascii="Times New Roman" w:hAnsi="Times New Roman" w:cs="Times New Roman"/>
          <w:sz w:val="28"/>
          <w:szCs w:val="28"/>
        </w:rPr>
        <w:t>Кроме того, на вопрос «На какие товары и (или) услуги, по Вашему мнению, цены в Краснодарском крае выше по сравнению с другими регионами Российской Федерации?» респондентами были отмечены следующие социально значимые продовольственные товары: говядина, свинина, куры, рыба мороженая, яйца куриные, сахар-песок.</w:t>
      </w:r>
    </w:p>
    <w:p w:rsidR="005A7190" w:rsidRPr="007C3B6F" w:rsidRDefault="005A7190" w:rsidP="005A7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6F">
        <w:rPr>
          <w:rFonts w:ascii="Times New Roman" w:hAnsi="Times New Roman" w:cs="Times New Roman"/>
          <w:sz w:val="28"/>
          <w:szCs w:val="28"/>
        </w:rPr>
        <w:tab/>
        <w:t xml:space="preserve">Респондентами также был отмечен рост </w:t>
      </w:r>
      <w:r w:rsidRPr="007C3B6F">
        <w:rPr>
          <w:rFonts w:ascii="Times New Roman" w:hAnsi="Times New Roman" w:cs="Times New Roman"/>
          <w:sz w:val="28"/>
          <w:szCs w:val="28"/>
        </w:rPr>
        <w:t>цен и</w:t>
      </w:r>
      <w:r w:rsidRPr="007C3B6F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товары, а именно: обувь кожаную, строительные материалы, бензин автомобильный, медикаменты.</w:t>
      </w:r>
    </w:p>
    <w:p w:rsidR="005A7190" w:rsidRPr="008A69DF" w:rsidRDefault="005A7190" w:rsidP="005A71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A7190" w:rsidRPr="008A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88"/>
    <w:rsid w:val="0002469B"/>
    <w:rsid w:val="00064EF5"/>
    <w:rsid w:val="00267362"/>
    <w:rsid w:val="002F1198"/>
    <w:rsid w:val="00301F3C"/>
    <w:rsid w:val="0031205E"/>
    <w:rsid w:val="00377039"/>
    <w:rsid w:val="004C61F3"/>
    <w:rsid w:val="005A7190"/>
    <w:rsid w:val="00616E18"/>
    <w:rsid w:val="007148AA"/>
    <w:rsid w:val="007F4F88"/>
    <w:rsid w:val="00824417"/>
    <w:rsid w:val="0087581F"/>
    <w:rsid w:val="008A69DF"/>
    <w:rsid w:val="00B216D4"/>
    <w:rsid w:val="00BD7967"/>
    <w:rsid w:val="00BF1EB2"/>
    <w:rsid w:val="00CF6260"/>
    <w:rsid w:val="00DB3188"/>
    <w:rsid w:val="00E742F0"/>
    <w:rsid w:val="00E8476B"/>
    <w:rsid w:val="00EB361A"/>
    <w:rsid w:val="00F35E29"/>
    <w:rsid w:val="00F8550D"/>
    <w:rsid w:val="00FA6A68"/>
    <w:rsid w:val="00FA7CC1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3D9D4-C2CD-4A63-A1DC-0BC3FA3C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69DF"/>
    <w:pPr>
      <w:spacing w:after="0" w:line="240" w:lineRule="auto"/>
    </w:pPr>
  </w:style>
  <w:style w:type="character" w:customStyle="1" w:styleId="a4">
    <w:name w:val="Без интервала Знак"/>
    <w:link w:val="a3"/>
    <w:rsid w:val="00377039"/>
  </w:style>
  <w:style w:type="table" w:customStyle="1" w:styleId="2">
    <w:name w:val="Сетка таблицы2"/>
    <w:basedOn w:val="a1"/>
    <w:next w:val="a5"/>
    <w:uiPriority w:val="39"/>
    <w:rsid w:val="0006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6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Прокопец</cp:lastModifiedBy>
  <cp:revision>20</cp:revision>
  <dcterms:created xsi:type="dcterms:W3CDTF">2021-06-11T06:00:00Z</dcterms:created>
  <dcterms:modified xsi:type="dcterms:W3CDTF">2022-05-04T12:10:00Z</dcterms:modified>
</cp:coreProperties>
</file>