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84" w:rsidRDefault="00B95084" w:rsidP="00A56EE0">
      <w:pPr>
        <w:spacing w:after="0" w:line="240" w:lineRule="auto"/>
        <w:ind w:firstLine="10206"/>
        <w:rPr>
          <w:rFonts w:ascii="Times New Roman" w:hAnsi="Times New Roman" w:cs="Times New Roman"/>
          <w:sz w:val="24"/>
          <w:szCs w:val="24"/>
        </w:rPr>
      </w:pPr>
    </w:p>
    <w:p w:rsidR="00A56EE0" w:rsidRPr="00B95084" w:rsidRDefault="00A56EE0" w:rsidP="00A56EE0">
      <w:pPr>
        <w:spacing w:after="0" w:line="240" w:lineRule="auto"/>
        <w:ind w:firstLine="10206"/>
        <w:rPr>
          <w:rFonts w:ascii="Times New Roman" w:hAnsi="Times New Roman" w:cs="Times New Roman"/>
          <w:sz w:val="24"/>
          <w:szCs w:val="24"/>
        </w:rPr>
      </w:pPr>
      <w:bookmarkStart w:id="0" w:name="_GoBack"/>
      <w:bookmarkEnd w:id="0"/>
      <w:r w:rsidRPr="00B95084">
        <w:rPr>
          <w:rFonts w:ascii="Times New Roman" w:hAnsi="Times New Roman" w:cs="Times New Roman"/>
          <w:sz w:val="24"/>
          <w:szCs w:val="24"/>
        </w:rPr>
        <w:t>«Ознакомлен, в дело»</w:t>
      </w:r>
    </w:p>
    <w:p w:rsidR="00A56EE0" w:rsidRPr="00B95084" w:rsidRDefault="00A56EE0" w:rsidP="00A56EE0">
      <w:pPr>
        <w:spacing w:after="0" w:line="240" w:lineRule="auto"/>
        <w:ind w:firstLine="10206"/>
        <w:rPr>
          <w:rFonts w:ascii="Times New Roman" w:hAnsi="Times New Roman" w:cs="Times New Roman"/>
          <w:sz w:val="24"/>
          <w:szCs w:val="24"/>
        </w:rPr>
      </w:pPr>
      <w:r w:rsidRPr="00B95084">
        <w:rPr>
          <w:rFonts w:ascii="Times New Roman" w:hAnsi="Times New Roman" w:cs="Times New Roman"/>
          <w:sz w:val="24"/>
          <w:szCs w:val="24"/>
        </w:rPr>
        <w:t xml:space="preserve">Заместитель главы </w:t>
      </w:r>
    </w:p>
    <w:p w:rsidR="00A56EE0" w:rsidRPr="00B95084" w:rsidRDefault="00A56EE0" w:rsidP="00A56EE0">
      <w:pPr>
        <w:spacing w:after="0" w:line="240" w:lineRule="auto"/>
        <w:ind w:firstLine="10206"/>
        <w:rPr>
          <w:rFonts w:ascii="Times New Roman" w:hAnsi="Times New Roman" w:cs="Times New Roman"/>
          <w:sz w:val="24"/>
          <w:szCs w:val="24"/>
        </w:rPr>
      </w:pPr>
      <w:r w:rsidRPr="00B95084">
        <w:rPr>
          <w:rFonts w:ascii="Times New Roman" w:hAnsi="Times New Roman" w:cs="Times New Roman"/>
          <w:sz w:val="24"/>
          <w:szCs w:val="24"/>
        </w:rPr>
        <w:t>муниципального образования</w:t>
      </w:r>
    </w:p>
    <w:p w:rsidR="00A56EE0" w:rsidRPr="00B95084" w:rsidRDefault="00A56EE0" w:rsidP="00A56EE0">
      <w:pPr>
        <w:spacing w:after="0" w:line="240" w:lineRule="auto"/>
        <w:ind w:firstLine="10206"/>
        <w:rPr>
          <w:rFonts w:ascii="Times New Roman" w:hAnsi="Times New Roman" w:cs="Times New Roman"/>
          <w:sz w:val="24"/>
          <w:szCs w:val="24"/>
        </w:rPr>
      </w:pPr>
      <w:r w:rsidRPr="00B95084">
        <w:rPr>
          <w:rFonts w:ascii="Times New Roman" w:hAnsi="Times New Roman" w:cs="Times New Roman"/>
          <w:sz w:val="24"/>
          <w:szCs w:val="24"/>
        </w:rPr>
        <w:t>Тимашевский район</w:t>
      </w:r>
    </w:p>
    <w:p w:rsidR="00A56EE0" w:rsidRPr="00B95084" w:rsidRDefault="00A56EE0" w:rsidP="00A56EE0">
      <w:pPr>
        <w:spacing w:after="0" w:line="240" w:lineRule="auto"/>
        <w:ind w:firstLine="10206"/>
        <w:rPr>
          <w:rFonts w:ascii="Times New Roman" w:hAnsi="Times New Roman" w:cs="Times New Roman"/>
          <w:sz w:val="24"/>
          <w:szCs w:val="24"/>
        </w:rPr>
      </w:pPr>
      <w:r w:rsidRPr="00B95084">
        <w:rPr>
          <w:rFonts w:ascii="Times New Roman" w:hAnsi="Times New Roman" w:cs="Times New Roman"/>
          <w:sz w:val="24"/>
          <w:szCs w:val="24"/>
        </w:rPr>
        <w:t xml:space="preserve">_______________ И.Б. </w:t>
      </w:r>
      <w:proofErr w:type="spellStart"/>
      <w:r w:rsidRPr="00B95084">
        <w:rPr>
          <w:rFonts w:ascii="Times New Roman" w:hAnsi="Times New Roman" w:cs="Times New Roman"/>
          <w:sz w:val="24"/>
          <w:szCs w:val="24"/>
        </w:rPr>
        <w:t>Репях</w:t>
      </w:r>
      <w:proofErr w:type="spellEnd"/>
      <w:r w:rsidRPr="00B95084">
        <w:rPr>
          <w:rFonts w:ascii="Times New Roman" w:hAnsi="Times New Roman" w:cs="Times New Roman"/>
          <w:sz w:val="24"/>
          <w:szCs w:val="24"/>
        </w:rPr>
        <w:t xml:space="preserve">       </w:t>
      </w:r>
    </w:p>
    <w:p w:rsidR="00A56EE0" w:rsidRPr="00B95084" w:rsidRDefault="00A56EE0" w:rsidP="00A56EE0">
      <w:pPr>
        <w:spacing w:after="0" w:line="240" w:lineRule="auto"/>
        <w:ind w:firstLine="10206"/>
        <w:rPr>
          <w:rFonts w:ascii="Times New Roman" w:hAnsi="Times New Roman" w:cs="Times New Roman"/>
          <w:sz w:val="24"/>
          <w:szCs w:val="24"/>
        </w:rPr>
      </w:pPr>
      <w:proofErr w:type="gramStart"/>
      <w:r w:rsidRPr="00B95084">
        <w:rPr>
          <w:rFonts w:ascii="Times New Roman" w:hAnsi="Times New Roman" w:cs="Times New Roman"/>
          <w:sz w:val="24"/>
          <w:szCs w:val="24"/>
        </w:rPr>
        <w:t>« _</w:t>
      </w:r>
      <w:proofErr w:type="gramEnd"/>
      <w:r w:rsidRPr="00B95084">
        <w:rPr>
          <w:rFonts w:ascii="Times New Roman" w:hAnsi="Times New Roman" w:cs="Times New Roman"/>
          <w:sz w:val="24"/>
          <w:szCs w:val="24"/>
        </w:rPr>
        <w:t>__ » __________ 201</w:t>
      </w:r>
      <w:r w:rsidR="00B95084" w:rsidRPr="00B95084">
        <w:rPr>
          <w:rFonts w:ascii="Times New Roman" w:hAnsi="Times New Roman" w:cs="Times New Roman"/>
          <w:sz w:val="24"/>
          <w:szCs w:val="24"/>
        </w:rPr>
        <w:t>7</w:t>
      </w:r>
      <w:r w:rsidRPr="00B95084">
        <w:rPr>
          <w:rFonts w:ascii="Times New Roman" w:hAnsi="Times New Roman" w:cs="Times New Roman"/>
          <w:sz w:val="24"/>
          <w:szCs w:val="24"/>
        </w:rPr>
        <w:t xml:space="preserve">  года</w:t>
      </w:r>
    </w:p>
    <w:p w:rsidR="00A56EE0" w:rsidRPr="00B95084" w:rsidRDefault="00A56EE0" w:rsidP="00A56EE0">
      <w:pPr>
        <w:spacing w:after="0" w:line="240" w:lineRule="auto"/>
        <w:ind w:firstLine="10206"/>
        <w:rPr>
          <w:rFonts w:ascii="Times New Roman" w:hAnsi="Times New Roman" w:cs="Times New Roman"/>
          <w:sz w:val="24"/>
          <w:szCs w:val="24"/>
        </w:rPr>
      </w:pPr>
    </w:p>
    <w:p w:rsidR="009473D3" w:rsidRPr="00B95084" w:rsidRDefault="009473D3" w:rsidP="00A56EE0">
      <w:pPr>
        <w:spacing w:after="0" w:line="240" w:lineRule="auto"/>
        <w:ind w:firstLine="10206"/>
        <w:rPr>
          <w:rFonts w:ascii="Times New Roman" w:hAnsi="Times New Roman" w:cs="Times New Roman"/>
          <w:sz w:val="24"/>
          <w:szCs w:val="24"/>
        </w:rPr>
      </w:pPr>
    </w:p>
    <w:p w:rsidR="005976DE" w:rsidRPr="00B95084" w:rsidRDefault="003816D5" w:rsidP="00A127E7">
      <w:pPr>
        <w:spacing w:after="0" w:line="240" w:lineRule="auto"/>
        <w:jc w:val="center"/>
        <w:rPr>
          <w:rFonts w:ascii="Times New Roman" w:hAnsi="Times New Roman" w:cs="Times New Roman"/>
          <w:b/>
          <w:sz w:val="28"/>
          <w:szCs w:val="28"/>
        </w:rPr>
      </w:pPr>
      <w:r w:rsidRPr="00B95084">
        <w:rPr>
          <w:rFonts w:ascii="Times New Roman" w:hAnsi="Times New Roman" w:cs="Times New Roman"/>
          <w:b/>
          <w:sz w:val="28"/>
          <w:szCs w:val="28"/>
        </w:rPr>
        <w:t xml:space="preserve">ОТЧЕТ </w:t>
      </w:r>
    </w:p>
    <w:p w:rsidR="00E86AE0" w:rsidRPr="00B95084" w:rsidRDefault="00F84C4B" w:rsidP="005976DE">
      <w:pPr>
        <w:spacing w:after="0" w:line="240" w:lineRule="auto"/>
        <w:jc w:val="center"/>
        <w:rPr>
          <w:rFonts w:ascii="Times New Roman" w:hAnsi="Times New Roman" w:cs="Times New Roman"/>
          <w:b/>
          <w:sz w:val="28"/>
          <w:szCs w:val="28"/>
        </w:rPr>
      </w:pPr>
      <w:r w:rsidRPr="00B95084">
        <w:rPr>
          <w:rFonts w:ascii="Times New Roman" w:hAnsi="Times New Roman" w:cs="Times New Roman"/>
          <w:sz w:val="28"/>
          <w:szCs w:val="28"/>
        </w:rPr>
        <w:t>о ходе выполнения</w:t>
      </w:r>
      <w:r w:rsidRPr="00B95084">
        <w:rPr>
          <w:rFonts w:ascii="Times New Roman" w:hAnsi="Times New Roman" w:cs="Times New Roman"/>
          <w:b/>
          <w:sz w:val="28"/>
          <w:szCs w:val="28"/>
        </w:rPr>
        <w:t xml:space="preserve"> </w:t>
      </w:r>
      <w:r w:rsidRPr="00B95084">
        <w:rPr>
          <w:rFonts w:ascii="Times New Roman" w:hAnsi="Times New Roman" w:cs="Times New Roman"/>
          <w:sz w:val="28"/>
          <w:szCs w:val="28"/>
        </w:rPr>
        <w:t>план</w:t>
      </w:r>
      <w:r w:rsidR="00070256" w:rsidRPr="00B95084">
        <w:rPr>
          <w:rFonts w:ascii="Times New Roman" w:hAnsi="Times New Roman" w:cs="Times New Roman"/>
          <w:sz w:val="28"/>
          <w:szCs w:val="28"/>
        </w:rPr>
        <w:t>а</w:t>
      </w:r>
      <w:r w:rsidRPr="00B95084">
        <w:rPr>
          <w:rFonts w:ascii="Times New Roman" w:hAnsi="Times New Roman" w:cs="Times New Roman"/>
          <w:sz w:val="28"/>
          <w:szCs w:val="28"/>
        </w:rPr>
        <w:t xml:space="preserve"> мероприятий</w:t>
      </w:r>
      <w:r w:rsidR="002D1F83" w:rsidRPr="00B95084">
        <w:rPr>
          <w:rFonts w:ascii="Times New Roman" w:hAnsi="Times New Roman" w:cs="Times New Roman"/>
          <w:sz w:val="28"/>
          <w:szCs w:val="28"/>
        </w:rPr>
        <w:t xml:space="preserve"> </w:t>
      </w:r>
      <w:r w:rsidRPr="00B95084">
        <w:rPr>
          <w:rFonts w:ascii="Times New Roman" w:hAnsi="Times New Roman" w:cs="Times New Roman"/>
          <w:sz w:val="28"/>
          <w:szCs w:val="28"/>
        </w:rPr>
        <w:t>(«дорожной</w:t>
      </w:r>
      <w:r w:rsidR="00E86AE0" w:rsidRPr="00B95084">
        <w:rPr>
          <w:rFonts w:ascii="Times New Roman" w:hAnsi="Times New Roman" w:cs="Times New Roman"/>
          <w:sz w:val="28"/>
          <w:szCs w:val="28"/>
        </w:rPr>
        <w:t xml:space="preserve"> карт</w:t>
      </w:r>
      <w:r w:rsidRPr="00B95084">
        <w:rPr>
          <w:rFonts w:ascii="Times New Roman" w:hAnsi="Times New Roman" w:cs="Times New Roman"/>
          <w:sz w:val="28"/>
          <w:szCs w:val="28"/>
        </w:rPr>
        <w:t>ы</w:t>
      </w:r>
      <w:r w:rsidR="00E86AE0" w:rsidRPr="00B95084">
        <w:rPr>
          <w:rFonts w:ascii="Times New Roman" w:hAnsi="Times New Roman" w:cs="Times New Roman"/>
          <w:sz w:val="28"/>
          <w:szCs w:val="28"/>
        </w:rPr>
        <w:t>»)</w:t>
      </w:r>
    </w:p>
    <w:p w:rsidR="0062138D" w:rsidRPr="00B95084" w:rsidRDefault="00E86AE0" w:rsidP="0062138D">
      <w:pPr>
        <w:spacing w:after="0" w:line="240" w:lineRule="auto"/>
        <w:jc w:val="center"/>
        <w:rPr>
          <w:rFonts w:ascii="Times New Roman" w:hAnsi="Times New Roman" w:cs="Times New Roman"/>
          <w:sz w:val="28"/>
          <w:szCs w:val="28"/>
        </w:rPr>
      </w:pPr>
      <w:r w:rsidRPr="00B95084">
        <w:rPr>
          <w:rFonts w:ascii="Times New Roman" w:hAnsi="Times New Roman" w:cs="Times New Roman"/>
          <w:sz w:val="28"/>
          <w:szCs w:val="28"/>
        </w:rPr>
        <w:t xml:space="preserve">по содействию развитию конкуренции и по развитию конкурентной среды </w:t>
      </w:r>
      <w:r w:rsidR="0062138D" w:rsidRPr="00B95084">
        <w:rPr>
          <w:rFonts w:ascii="Times New Roman" w:hAnsi="Times New Roman" w:cs="Times New Roman"/>
          <w:sz w:val="28"/>
          <w:szCs w:val="28"/>
        </w:rPr>
        <w:t xml:space="preserve">на </w:t>
      </w:r>
      <w:r w:rsidR="006C70ED" w:rsidRPr="00B95084">
        <w:rPr>
          <w:rFonts w:ascii="Times New Roman" w:hAnsi="Times New Roman" w:cs="Times New Roman"/>
          <w:sz w:val="28"/>
          <w:szCs w:val="28"/>
        </w:rPr>
        <w:t xml:space="preserve">территории </w:t>
      </w:r>
    </w:p>
    <w:p w:rsidR="00E86AE0" w:rsidRPr="00B95084" w:rsidRDefault="00E86AE0" w:rsidP="0062138D">
      <w:pPr>
        <w:spacing w:after="0" w:line="240" w:lineRule="auto"/>
        <w:jc w:val="center"/>
        <w:rPr>
          <w:rFonts w:ascii="Times New Roman" w:hAnsi="Times New Roman" w:cs="Times New Roman"/>
          <w:sz w:val="28"/>
          <w:szCs w:val="28"/>
        </w:rPr>
      </w:pPr>
      <w:r w:rsidRPr="00B95084">
        <w:rPr>
          <w:rFonts w:ascii="Times New Roman" w:hAnsi="Times New Roman" w:cs="Times New Roman"/>
          <w:sz w:val="28"/>
          <w:szCs w:val="28"/>
        </w:rPr>
        <w:t xml:space="preserve"> муниципально</w:t>
      </w:r>
      <w:r w:rsidR="006C70ED" w:rsidRPr="00B95084">
        <w:rPr>
          <w:rFonts w:ascii="Times New Roman" w:hAnsi="Times New Roman" w:cs="Times New Roman"/>
          <w:sz w:val="28"/>
          <w:szCs w:val="28"/>
        </w:rPr>
        <w:t>го образования</w:t>
      </w:r>
      <w:r w:rsidRPr="00B95084">
        <w:rPr>
          <w:rFonts w:ascii="Times New Roman" w:hAnsi="Times New Roman" w:cs="Times New Roman"/>
          <w:sz w:val="28"/>
          <w:szCs w:val="28"/>
        </w:rPr>
        <w:t xml:space="preserve"> </w:t>
      </w:r>
      <w:proofErr w:type="spellStart"/>
      <w:r w:rsidRPr="00B95084">
        <w:rPr>
          <w:rFonts w:ascii="Times New Roman" w:hAnsi="Times New Roman" w:cs="Times New Roman"/>
          <w:sz w:val="28"/>
          <w:szCs w:val="28"/>
        </w:rPr>
        <w:t>Тимашевский</w:t>
      </w:r>
      <w:proofErr w:type="spellEnd"/>
      <w:r w:rsidRPr="00B95084">
        <w:rPr>
          <w:rFonts w:ascii="Times New Roman" w:hAnsi="Times New Roman" w:cs="Times New Roman"/>
          <w:sz w:val="28"/>
          <w:szCs w:val="28"/>
        </w:rPr>
        <w:t xml:space="preserve"> район</w:t>
      </w:r>
      <w:r w:rsidR="00070256" w:rsidRPr="00B95084">
        <w:rPr>
          <w:rFonts w:ascii="Times New Roman" w:hAnsi="Times New Roman" w:cs="Times New Roman"/>
          <w:sz w:val="28"/>
          <w:szCs w:val="28"/>
        </w:rPr>
        <w:t xml:space="preserve"> </w:t>
      </w:r>
      <w:r w:rsidR="003A520F" w:rsidRPr="00B95084">
        <w:rPr>
          <w:rFonts w:ascii="Times New Roman" w:hAnsi="Times New Roman" w:cs="Times New Roman"/>
          <w:sz w:val="28"/>
          <w:szCs w:val="28"/>
        </w:rPr>
        <w:t xml:space="preserve">за </w:t>
      </w:r>
      <w:r w:rsidR="00A761B7" w:rsidRPr="00B95084">
        <w:rPr>
          <w:rFonts w:ascii="Times New Roman" w:hAnsi="Times New Roman" w:cs="Times New Roman"/>
          <w:sz w:val="28"/>
          <w:szCs w:val="28"/>
        </w:rPr>
        <w:t xml:space="preserve">9 месяцев </w:t>
      </w:r>
      <w:r w:rsidR="005065FF" w:rsidRPr="00B95084">
        <w:rPr>
          <w:rFonts w:ascii="Times New Roman" w:hAnsi="Times New Roman" w:cs="Times New Roman"/>
          <w:sz w:val="28"/>
          <w:szCs w:val="28"/>
        </w:rPr>
        <w:t>2017</w:t>
      </w:r>
      <w:r w:rsidR="003A520F" w:rsidRPr="00B95084">
        <w:rPr>
          <w:rFonts w:ascii="Times New Roman" w:hAnsi="Times New Roman" w:cs="Times New Roman"/>
          <w:sz w:val="28"/>
          <w:szCs w:val="28"/>
        </w:rPr>
        <w:t xml:space="preserve"> год</w:t>
      </w:r>
      <w:r w:rsidR="00A761B7" w:rsidRPr="00B95084">
        <w:rPr>
          <w:rFonts w:ascii="Times New Roman" w:hAnsi="Times New Roman" w:cs="Times New Roman"/>
          <w:sz w:val="28"/>
          <w:szCs w:val="28"/>
        </w:rPr>
        <w:t>а</w:t>
      </w:r>
    </w:p>
    <w:p w:rsidR="00E86AE0" w:rsidRPr="00B95084" w:rsidRDefault="00E86AE0" w:rsidP="00A127E7">
      <w:pPr>
        <w:spacing w:after="0" w:line="240" w:lineRule="auto"/>
        <w:jc w:val="center"/>
        <w:rPr>
          <w:rFonts w:ascii="Times New Roman" w:hAnsi="Times New Roman" w:cs="Times New Roman"/>
          <w:sz w:val="28"/>
          <w:szCs w:val="28"/>
        </w:rPr>
      </w:pPr>
    </w:p>
    <w:p w:rsidR="00AF578D" w:rsidRPr="00B95084" w:rsidRDefault="00AF578D" w:rsidP="00A127E7">
      <w:pPr>
        <w:spacing w:after="0" w:line="240" w:lineRule="auto"/>
        <w:jc w:val="center"/>
        <w:rPr>
          <w:rFonts w:ascii="Times New Roman" w:hAnsi="Times New Roman" w:cs="Times New Roman"/>
          <w:sz w:val="28"/>
          <w:szCs w:val="28"/>
        </w:rPr>
      </w:pPr>
    </w:p>
    <w:tbl>
      <w:tblPr>
        <w:tblStyle w:val="a3"/>
        <w:tblW w:w="16018" w:type="dxa"/>
        <w:tblInd w:w="-601" w:type="dxa"/>
        <w:tblLayout w:type="fixed"/>
        <w:tblLook w:val="04A0" w:firstRow="1" w:lastRow="0" w:firstColumn="1" w:lastColumn="0" w:noHBand="0" w:noVBand="1"/>
      </w:tblPr>
      <w:tblGrid>
        <w:gridCol w:w="698"/>
        <w:gridCol w:w="1540"/>
        <w:gridCol w:w="1978"/>
        <w:gridCol w:w="1571"/>
        <w:gridCol w:w="1134"/>
        <w:gridCol w:w="992"/>
        <w:gridCol w:w="593"/>
        <w:gridCol w:w="828"/>
        <w:gridCol w:w="748"/>
        <w:gridCol w:w="1337"/>
        <w:gridCol w:w="1558"/>
        <w:gridCol w:w="3041"/>
      </w:tblGrid>
      <w:tr w:rsidR="000D2EBD" w:rsidRPr="00B95084" w:rsidTr="00C8428C">
        <w:tc>
          <w:tcPr>
            <w:tcW w:w="698" w:type="dxa"/>
            <w:vMerge w:val="restart"/>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 п/п</w:t>
            </w:r>
          </w:p>
        </w:tc>
        <w:tc>
          <w:tcPr>
            <w:tcW w:w="1540" w:type="dxa"/>
            <w:vMerge w:val="restart"/>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Наименование мероприятия</w:t>
            </w:r>
          </w:p>
        </w:tc>
        <w:tc>
          <w:tcPr>
            <w:tcW w:w="1978" w:type="dxa"/>
            <w:vMerge w:val="restart"/>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Фактическая информация о ситуации на рынке и проблематика</w:t>
            </w:r>
          </w:p>
        </w:tc>
        <w:tc>
          <w:tcPr>
            <w:tcW w:w="1571" w:type="dxa"/>
            <w:vMerge w:val="restart"/>
            <w:vAlign w:val="center"/>
          </w:tcPr>
          <w:p w:rsidR="00CD2EE8" w:rsidRPr="00B95084" w:rsidRDefault="00CD2EE8" w:rsidP="00A127E7">
            <w:pPr>
              <w:jc w:val="center"/>
              <w:rPr>
                <w:rFonts w:ascii="Times New Roman" w:hAnsi="Times New Roman" w:cs="Times New Roman"/>
                <w:sz w:val="16"/>
                <w:szCs w:val="16"/>
              </w:rPr>
            </w:pPr>
          </w:p>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Цель мероприятия</w:t>
            </w:r>
          </w:p>
        </w:tc>
        <w:tc>
          <w:tcPr>
            <w:tcW w:w="1134" w:type="dxa"/>
            <w:vMerge w:val="restart"/>
            <w:vAlign w:val="center"/>
          </w:tcPr>
          <w:p w:rsidR="00CD2EE8" w:rsidRPr="00B95084" w:rsidRDefault="00CD2EE8" w:rsidP="00A127E7">
            <w:pPr>
              <w:jc w:val="center"/>
              <w:rPr>
                <w:rFonts w:ascii="Times New Roman" w:hAnsi="Times New Roman" w:cs="Times New Roman"/>
                <w:sz w:val="16"/>
                <w:szCs w:val="16"/>
              </w:rPr>
            </w:pPr>
          </w:p>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Целевой показатель</w:t>
            </w:r>
          </w:p>
        </w:tc>
        <w:tc>
          <w:tcPr>
            <w:tcW w:w="3161" w:type="dxa"/>
            <w:gridSpan w:val="4"/>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Значение целевого показателя</w:t>
            </w:r>
          </w:p>
        </w:tc>
        <w:tc>
          <w:tcPr>
            <w:tcW w:w="1337" w:type="dxa"/>
            <w:vMerge w:val="restart"/>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Ответственный разработчик</w:t>
            </w:r>
          </w:p>
        </w:tc>
        <w:tc>
          <w:tcPr>
            <w:tcW w:w="1558" w:type="dxa"/>
            <w:vMerge w:val="restart"/>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Ответственный исполнитель</w:t>
            </w:r>
          </w:p>
        </w:tc>
        <w:tc>
          <w:tcPr>
            <w:tcW w:w="3041" w:type="dxa"/>
          </w:tcPr>
          <w:p w:rsidR="00CD2EE8" w:rsidRPr="00B95084" w:rsidRDefault="00CD2EE8" w:rsidP="00A127E7">
            <w:pPr>
              <w:jc w:val="center"/>
              <w:rPr>
                <w:rFonts w:ascii="Times New Roman" w:hAnsi="Times New Roman" w:cs="Times New Roman"/>
                <w:sz w:val="16"/>
                <w:szCs w:val="16"/>
              </w:rPr>
            </w:pPr>
          </w:p>
        </w:tc>
      </w:tr>
      <w:tr w:rsidR="000D2EBD" w:rsidRPr="00B95084" w:rsidTr="00C8428C">
        <w:trPr>
          <w:trHeight w:val="837"/>
        </w:trPr>
        <w:tc>
          <w:tcPr>
            <w:tcW w:w="698" w:type="dxa"/>
            <w:vMerge/>
            <w:vAlign w:val="center"/>
          </w:tcPr>
          <w:p w:rsidR="00CD2EE8" w:rsidRPr="00B95084" w:rsidRDefault="00CD2EE8" w:rsidP="00A127E7">
            <w:pPr>
              <w:jc w:val="center"/>
              <w:rPr>
                <w:rFonts w:ascii="Times New Roman" w:hAnsi="Times New Roman" w:cs="Times New Roman"/>
                <w:sz w:val="16"/>
                <w:szCs w:val="16"/>
              </w:rPr>
            </w:pPr>
          </w:p>
        </w:tc>
        <w:tc>
          <w:tcPr>
            <w:tcW w:w="1540" w:type="dxa"/>
            <w:vMerge/>
            <w:vAlign w:val="center"/>
          </w:tcPr>
          <w:p w:rsidR="00CD2EE8" w:rsidRPr="00B95084" w:rsidRDefault="00CD2EE8" w:rsidP="00A127E7">
            <w:pPr>
              <w:jc w:val="center"/>
              <w:rPr>
                <w:rFonts w:ascii="Times New Roman" w:hAnsi="Times New Roman" w:cs="Times New Roman"/>
                <w:sz w:val="16"/>
                <w:szCs w:val="16"/>
              </w:rPr>
            </w:pPr>
          </w:p>
        </w:tc>
        <w:tc>
          <w:tcPr>
            <w:tcW w:w="1978" w:type="dxa"/>
            <w:vMerge/>
            <w:vAlign w:val="center"/>
          </w:tcPr>
          <w:p w:rsidR="00CD2EE8" w:rsidRPr="00B95084" w:rsidRDefault="00CD2EE8" w:rsidP="00A127E7">
            <w:pPr>
              <w:jc w:val="center"/>
              <w:rPr>
                <w:rFonts w:ascii="Times New Roman" w:hAnsi="Times New Roman" w:cs="Times New Roman"/>
                <w:sz w:val="16"/>
                <w:szCs w:val="16"/>
              </w:rPr>
            </w:pPr>
          </w:p>
        </w:tc>
        <w:tc>
          <w:tcPr>
            <w:tcW w:w="1571" w:type="dxa"/>
            <w:vMerge/>
            <w:vAlign w:val="center"/>
          </w:tcPr>
          <w:p w:rsidR="00CD2EE8" w:rsidRPr="00B95084" w:rsidRDefault="00CD2EE8" w:rsidP="00A127E7">
            <w:pPr>
              <w:jc w:val="center"/>
              <w:rPr>
                <w:rFonts w:ascii="Times New Roman" w:hAnsi="Times New Roman" w:cs="Times New Roman"/>
                <w:sz w:val="16"/>
                <w:szCs w:val="16"/>
              </w:rPr>
            </w:pPr>
          </w:p>
        </w:tc>
        <w:tc>
          <w:tcPr>
            <w:tcW w:w="1134" w:type="dxa"/>
            <w:vMerge/>
            <w:vAlign w:val="center"/>
          </w:tcPr>
          <w:p w:rsidR="00CD2EE8" w:rsidRPr="00B95084" w:rsidRDefault="00CD2EE8" w:rsidP="00A127E7">
            <w:pPr>
              <w:jc w:val="center"/>
              <w:rPr>
                <w:rFonts w:ascii="Times New Roman" w:hAnsi="Times New Roman" w:cs="Times New Roman"/>
                <w:sz w:val="16"/>
                <w:szCs w:val="16"/>
              </w:rPr>
            </w:pPr>
          </w:p>
        </w:tc>
        <w:tc>
          <w:tcPr>
            <w:tcW w:w="992"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2015 (факт/</w:t>
            </w:r>
          </w:p>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оценка)</w:t>
            </w:r>
          </w:p>
        </w:tc>
        <w:tc>
          <w:tcPr>
            <w:tcW w:w="593"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2016</w:t>
            </w:r>
          </w:p>
        </w:tc>
        <w:tc>
          <w:tcPr>
            <w:tcW w:w="82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2017</w:t>
            </w:r>
          </w:p>
        </w:tc>
        <w:tc>
          <w:tcPr>
            <w:tcW w:w="74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2018</w:t>
            </w:r>
          </w:p>
        </w:tc>
        <w:tc>
          <w:tcPr>
            <w:tcW w:w="1337" w:type="dxa"/>
            <w:vMerge/>
            <w:vAlign w:val="center"/>
          </w:tcPr>
          <w:p w:rsidR="00CD2EE8" w:rsidRPr="00B95084" w:rsidRDefault="00CD2EE8" w:rsidP="00A127E7">
            <w:pPr>
              <w:jc w:val="center"/>
              <w:rPr>
                <w:rFonts w:ascii="Times New Roman" w:hAnsi="Times New Roman" w:cs="Times New Roman"/>
                <w:sz w:val="16"/>
                <w:szCs w:val="16"/>
              </w:rPr>
            </w:pPr>
          </w:p>
        </w:tc>
        <w:tc>
          <w:tcPr>
            <w:tcW w:w="1558" w:type="dxa"/>
            <w:vMerge/>
            <w:vAlign w:val="center"/>
          </w:tcPr>
          <w:p w:rsidR="00CD2EE8" w:rsidRPr="00B95084" w:rsidRDefault="00CD2EE8" w:rsidP="00A127E7">
            <w:pPr>
              <w:jc w:val="center"/>
              <w:rPr>
                <w:rFonts w:ascii="Times New Roman" w:hAnsi="Times New Roman" w:cs="Times New Roman"/>
                <w:sz w:val="16"/>
                <w:szCs w:val="16"/>
              </w:rPr>
            </w:pPr>
          </w:p>
        </w:tc>
        <w:tc>
          <w:tcPr>
            <w:tcW w:w="3041" w:type="dxa"/>
            <w:vAlign w:val="center"/>
          </w:tcPr>
          <w:p w:rsidR="003F45D3" w:rsidRPr="00B95084" w:rsidRDefault="00C30B36" w:rsidP="00C30B36">
            <w:pPr>
              <w:jc w:val="center"/>
              <w:rPr>
                <w:rFonts w:ascii="Times New Roman" w:hAnsi="Times New Roman" w:cs="Times New Roman"/>
                <w:sz w:val="16"/>
                <w:szCs w:val="16"/>
              </w:rPr>
            </w:pPr>
            <w:r w:rsidRPr="00B95084">
              <w:rPr>
                <w:rFonts w:ascii="Times New Roman" w:hAnsi="Times New Roman" w:cs="Times New Roman"/>
                <w:sz w:val="16"/>
                <w:szCs w:val="16"/>
              </w:rPr>
              <w:t xml:space="preserve">Фактическое исполнение плана </w:t>
            </w:r>
          </w:p>
          <w:p w:rsidR="00CD2EE8" w:rsidRPr="00B95084" w:rsidRDefault="00C30B36" w:rsidP="00823204">
            <w:pPr>
              <w:jc w:val="center"/>
              <w:rPr>
                <w:rFonts w:ascii="Times New Roman" w:hAnsi="Times New Roman" w:cs="Times New Roman"/>
                <w:sz w:val="16"/>
                <w:szCs w:val="16"/>
              </w:rPr>
            </w:pPr>
            <w:r w:rsidRPr="00B95084">
              <w:rPr>
                <w:rFonts w:ascii="Times New Roman" w:hAnsi="Times New Roman" w:cs="Times New Roman"/>
                <w:sz w:val="16"/>
                <w:szCs w:val="16"/>
              </w:rPr>
              <w:t xml:space="preserve">за </w:t>
            </w:r>
            <w:r w:rsidR="008877E5" w:rsidRPr="00B95084">
              <w:rPr>
                <w:rFonts w:ascii="Times New Roman" w:hAnsi="Times New Roman" w:cs="Times New Roman"/>
                <w:sz w:val="16"/>
                <w:szCs w:val="16"/>
              </w:rPr>
              <w:t xml:space="preserve">9 месяцев </w:t>
            </w:r>
            <w:r w:rsidR="00823204" w:rsidRPr="00B95084">
              <w:rPr>
                <w:rFonts w:ascii="Times New Roman" w:hAnsi="Times New Roman" w:cs="Times New Roman"/>
                <w:sz w:val="16"/>
                <w:szCs w:val="16"/>
              </w:rPr>
              <w:t>2017 год</w:t>
            </w:r>
            <w:r w:rsidR="008877E5" w:rsidRPr="00B95084">
              <w:rPr>
                <w:rFonts w:ascii="Times New Roman" w:hAnsi="Times New Roman" w:cs="Times New Roman"/>
                <w:sz w:val="16"/>
                <w:szCs w:val="16"/>
              </w:rPr>
              <w:t>а</w:t>
            </w:r>
          </w:p>
        </w:tc>
      </w:tr>
      <w:tr w:rsidR="000D2EBD" w:rsidRPr="00B95084" w:rsidTr="00C8428C">
        <w:tc>
          <w:tcPr>
            <w:tcW w:w="69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93"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2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tcPr>
          <w:p w:rsidR="00CD2EE8" w:rsidRPr="00B95084" w:rsidRDefault="007E73F7" w:rsidP="00A127E7">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CD2EE8" w:rsidRPr="00B95084" w:rsidTr="00C8428C">
        <w:tc>
          <w:tcPr>
            <w:tcW w:w="12977" w:type="dxa"/>
            <w:gridSpan w:val="11"/>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Раздел 1. Мероприятия по содействию развитию конкуренции на социально значимых рынках муниципального образования Тимашевский район</w:t>
            </w:r>
          </w:p>
        </w:tc>
        <w:tc>
          <w:tcPr>
            <w:tcW w:w="3041" w:type="dxa"/>
          </w:tcPr>
          <w:p w:rsidR="00CD2EE8" w:rsidRPr="00B95084" w:rsidRDefault="00CD2EE8" w:rsidP="00A127E7">
            <w:pPr>
              <w:jc w:val="center"/>
              <w:rPr>
                <w:rFonts w:ascii="Times New Roman" w:hAnsi="Times New Roman" w:cs="Times New Roman"/>
                <w:sz w:val="16"/>
                <w:szCs w:val="16"/>
              </w:rPr>
            </w:pPr>
          </w:p>
        </w:tc>
      </w:tr>
      <w:tr w:rsidR="00CD2EE8" w:rsidRPr="00B95084" w:rsidTr="00C8428C">
        <w:tc>
          <w:tcPr>
            <w:tcW w:w="12977" w:type="dxa"/>
            <w:gridSpan w:val="11"/>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t>1.1.Рынок услуг дошкольного образования</w:t>
            </w:r>
          </w:p>
        </w:tc>
        <w:tc>
          <w:tcPr>
            <w:tcW w:w="3041" w:type="dxa"/>
          </w:tcPr>
          <w:p w:rsidR="00CD2EE8" w:rsidRPr="00B95084" w:rsidRDefault="00CD2EE8" w:rsidP="00A127E7">
            <w:pPr>
              <w:jc w:val="center"/>
              <w:rPr>
                <w:rFonts w:ascii="Times New Roman" w:hAnsi="Times New Roman" w:cs="Times New Roman"/>
                <w:sz w:val="16"/>
                <w:szCs w:val="16"/>
              </w:rPr>
            </w:pPr>
          </w:p>
        </w:tc>
      </w:tr>
      <w:tr w:rsidR="000D2EBD" w:rsidRPr="00B95084" w:rsidTr="00C8428C">
        <w:tc>
          <w:tcPr>
            <w:tcW w:w="698"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1.1.1</w:t>
            </w:r>
            <w:r w:rsidR="005976DE" w:rsidRPr="00B95084">
              <w:rPr>
                <w:rFonts w:ascii="Times New Roman" w:hAnsi="Times New Roman" w:cs="Times New Roman"/>
                <w:sz w:val="16"/>
                <w:szCs w:val="16"/>
              </w:rPr>
              <w:t>.</w:t>
            </w:r>
            <w:r w:rsidRPr="00B95084">
              <w:rPr>
                <w:rFonts w:ascii="Times New Roman" w:hAnsi="Times New Roman" w:cs="Times New Roman"/>
                <w:sz w:val="16"/>
                <w:szCs w:val="16"/>
              </w:rPr>
              <w:t>.</w:t>
            </w:r>
          </w:p>
        </w:tc>
        <w:tc>
          <w:tcPr>
            <w:tcW w:w="1540"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Реализация мер, направленных на финансовое обеспечение получения дошкольного образования в частных дошкольных образовательных организациях в рамках полномочий органов местного самоуправления</w:t>
            </w:r>
          </w:p>
        </w:tc>
        <w:tc>
          <w:tcPr>
            <w:tcW w:w="1978" w:type="dxa"/>
            <w:vAlign w:val="center"/>
          </w:tcPr>
          <w:p w:rsidR="00CD2EE8" w:rsidRPr="00B95084" w:rsidRDefault="00CD2EE8" w:rsidP="005976DE">
            <w:pPr>
              <w:jc w:val="both"/>
              <w:rPr>
                <w:rFonts w:ascii="Times New Roman" w:hAnsi="Times New Roman" w:cs="Times New Roman"/>
                <w:sz w:val="16"/>
                <w:szCs w:val="16"/>
              </w:rPr>
            </w:pPr>
            <w:r w:rsidRPr="00B95084">
              <w:rPr>
                <w:rFonts w:ascii="Times New Roman" w:hAnsi="Times New Roman" w:cs="Times New Roman"/>
                <w:sz w:val="16"/>
                <w:szCs w:val="16"/>
              </w:rPr>
              <w:t>Конкурентная среда характеризуется существенным доминированием муниципальных образовательных организаций (33детских сада  – 5636 воспитанников) над негосударственными (частными) организация</w:t>
            </w:r>
            <w:r w:rsidR="005976DE" w:rsidRPr="00B95084">
              <w:rPr>
                <w:rFonts w:ascii="Times New Roman" w:hAnsi="Times New Roman" w:cs="Times New Roman"/>
                <w:sz w:val="16"/>
                <w:szCs w:val="16"/>
              </w:rPr>
              <w:t>ми (</w:t>
            </w:r>
            <w:r w:rsidRPr="00B95084">
              <w:rPr>
                <w:rFonts w:ascii="Times New Roman" w:hAnsi="Times New Roman" w:cs="Times New Roman"/>
                <w:sz w:val="16"/>
                <w:szCs w:val="16"/>
              </w:rPr>
              <w:t>1детский сад – 117 воспитанников), а также наибольшей концентрацией дошкольных организаций в г. Тимашевске и ст. Медведовской. Доля детей, получающих услуги дошкольного образования в частных организациях, реализующих программы дошкольного образования, в общей численности образовательных организаций, реализующих программы дошкольного образования – 1,9%</w:t>
            </w:r>
          </w:p>
        </w:tc>
        <w:tc>
          <w:tcPr>
            <w:tcW w:w="1571"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Развитие сектора частных образовательных организаций</w:t>
            </w:r>
          </w:p>
        </w:tc>
        <w:tc>
          <w:tcPr>
            <w:tcW w:w="1134"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У</w:t>
            </w:r>
            <w:r w:rsidR="00D17E1B" w:rsidRPr="00B95084">
              <w:rPr>
                <w:rFonts w:ascii="Times New Roman" w:hAnsi="Times New Roman" w:cs="Times New Roman"/>
                <w:sz w:val="16"/>
                <w:szCs w:val="16"/>
              </w:rPr>
              <w:t xml:space="preserve">дельный вес численности </w:t>
            </w:r>
            <w:r w:rsidR="00CD2EE8" w:rsidRPr="00B95084">
              <w:rPr>
                <w:rFonts w:ascii="Times New Roman" w:hAnsi="Times New Roman" w:cs="Times New Roman"/>
                <w:sz w:val="16"/>
                <w:szCs w:val="16"/>
              </w:rPr>
              <w:t>детей частных дошкольных образовательных организаций в общей численности детей дошкольного возраста образовательных организаций, процентов</w:t>
            </w:r>
          </w:p>
        </w:tc>
        <w:tc>
          <w:tcPr>
            <w:tcW w:w="992"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1,8</w:t>
            </w:r>
          </w:p>
        </w:tc>
        <w:tc>
          <w:tcPr>
            <w:tcW w:w="593"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1,9</w:t>
            </w:r>
          </w:p>
        </w:tc>
        <w:tc>
          <w:tcPr>
            <w:tcW w:w="82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74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2,1</w:t>
            </w:r>
          </w:p>
        </w:tc>
        <w:tc>
          <w:tcPr>
            <w:tcW w:w="1337"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У</w:t>
            </w:r>
            <w:r w:rsidR="00CD2EE8" w:rsidRPr="00B95084">
              <w:rPr>
                <w:rFonts w:ascii="Times New Roman" w:hAnsi="Times New Roman" w:cs="Times New Roman"/>
                <w:sz w:val="16"/>
                <w:szCs w:val="16"/>
              </w:rPr>
              <w:t xml:space="preserve">правление образования администрации </w:t>
            </w:r>
            <w:proofErr w:type="spellStart"/>
            <w:proofErr w:type="gramStart"/>
            <w:r w:rsidR="00CD2EE8" w:rsidRPr="00B95084">
              <w:rPr>
                <w:rFonts w:ascii="Times New Roman" w:hAnsi="Times New Roman" w:cs="Times New Roman"/>
                <w:sz w:val="16"/>
                <w:szCs w:val="16"/>
              </w:rPr>
              <w:t>муниципаль-ного</w:t>
            </w:r>
            <w:proofErr w:type="spellEnd"/>
            <w:proofErr w:type="gramEnd"/>
            <w:r w:rsidR="00CD2EE8" w:rsidRPr="00B95084">
              <w:rPr>
                <w:rFonts w:ascii="Times New Roman" w:hAnsi="Times New Roman" w:cs="Times New Roman"/>
                <w:sz w:val="16"/>
                <w:szCs w:val="16"/>
              </w:rPr>
              <w:t xml:space="preserve"> образования </w:t>
            </w:r>
            <w:proofErr w:type="spellStart"/>
            <w:r w:rsidR="00CD2EE8" w:rsidRPr="00B95084">
              <w:rPr>
                <w:rFonts w:ascii="Times New Roman" w:hAnsi="Times New Roman" w:cs="Times New Roman"/>
                <w:sz w:val="16"/>
                <w:szCs w:val="16"/>
              </w:rPr>
              <w:t>Тимашевский</w:t>
            </w:r>
            <w:proofErr w:type="spellEnd"/>
            <w:r w:rsidR="00CD2EE8" w:rsidRPr="00B95084">
              <w:rPr>
                <w:rFonts w:ascii="Times New Roman" w:hAnsi="Times New Roman" w:cs="Times New Roman"/>
                <w:sz w:val="16"/>
                <w:szCs w:val="16"/>
              </w:rPr>
              <w:t xml:space="preserve"> район</w:t>
            </w:r>
          </w:p>
        </w:tc>
        <w:tc>
          <w:tcPr>
            <w:tcW w:w="1558"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У</w:t>
            </w:r>
            <w:r w:rsidR="00CD2EE8" w:rsidRPr="00B95084">
              <w:rPr>
                <w:rFonts w:ascii="Times New Roman" w:hAnsi="Times New Roman" w:cs="Times New Roman"/>
                <w:sz w:val="16"/>
                <w:szCs w:val="16"/>
              </w:rPr>
              <w:t>правление образования администрации муници</w:t>
            </w:r>
            <w:r w:rsidRPr="00B95084">
              <w:rPr>
                <w:rFonts w:ascii="Times New Roman" w:hAnsi="Times New Roman" w:cs="Times New Roman"/>
                <w:sz w:val="16"/>
                <w:szCs w:val="16"/>
              </w:rPr>
              <w:t>паль</w:t>
            </w:r>
            <w:r w:rsidR="00CD2EE8" w:rsidRPr="00B95084">
              <w:rPr>
                <w:rFonts w:ascii="Times New Roman" w:hAnsi="Times New Roman" w:cs="Times New Roman"/>
                <w:sz w:val="16"/>
                <w:szCs w:val="16"/>
              </w:rPr>
              <w:t>ного образования Тимашевский район</w:t>
            </w:r>
          </w:p>
        </w:tc>
        <w:tc>
          <w:tcPr>
            <w:tcW w:w="3041" w:type="dxa"/>
          </w:tcPr>
          <w:p w:rsidR="00987D58" w:rsidRPr="00B95084" w:rsidRDefault="00987D58" w:rsidP="00D9767B">
            <w:pPr>
              <w:rPr>
                <w:rFonts w:ascii="Times New Roman" w:hAnsi="Times New Roman" w:cs="Times New Roman"/>
                <w:sz w:val="16"/>
                <w:szCs w:val="16"/>
              </w:rPr>
            </w:pPr>
            <w:r w:rsidRPr="00B95084">
              <w:rPr>
                <w:rFonts w:ascii="Times New Roman" w:hAnsi="Times New Roman" w:cs="Times New Roman"/>
                <w:sz w:val="16"/>
                <w:szCs w:val="16"/>
              </w:rPr>
              <w:t xml:space="preserve">На территории МО Тимашевский район </w:t>
            </w:r>
          </w:p>
          <w:p w:rsidR="00987D58" w:rsidRPr="00B95084" w:rsidRDefault="00156D50" w:rsidP="00D9767B">
            <w:pPr>
              <w:pStyle w:val="ConsPlusNormal"/>
              <w:widowControl/>
              <w:ind w:firstLine="0"/>
              <w:rPr>
                <w:rFonts w:ascii="Times New Roman" w:hAnsi="Times New Roman" w:cs="Times New Roman"/>
                <w:sz w:val="16"/>
                <w:szCs w:val="16"/>
              </w:rPr>
            </w:pPr>
            <w:r w:rsidRPr="00B95084">
              <w:rPr>
                <w:rFonts w:ascii="Times New Roman" w:hAnsi="Times New Roman" w:cs="Times New Roman"/>
                <w:sz w:val="16"/>
                <w:szCs w:val="16"/>
              </w:rPr>
              <w:t>функционирует ч</w:t>
            </w:r>
            <w:r w:rsidR="00987D58" w:rsidRPr="00B95084">
              <w:rPr>
                <w:rFonts w:ascii="Times New Roman" w:hAnsi="Times New Roman" w:cs="Times New Roman"/>
                <w:sz w:val="16"/>
                <w:szCs w:val="16"/>
              </w:rPr>
              <w:t>астное дошкольное образовательное учреждение «Детский сад № 98 открытого акционерного общества «Российские железн</w:t>
            </w:r>
            <w:r w:rsidR="00F93BC4" w:rsidRPr="00B95084">
              <w:rPr>
                <w:rFonts w:ascii="Times New Roman" w:hAnsi="Times New Roman" w:cs="Times New Roman"/>
                <w:sz w:val="16"/>
                <w:szCs w:val="16"/>
              </w:rPr>
              <w:t>ые дороги», которое посещает 125</w:t>
            </w:r>
            <w:r w:rsidR="00987D58" w:rsidRPr="00B95084">
              <w:rPr>
                <w:rFonts w:ascii="Times New Roman" w:hAnsi="Times New Roman" w:cs="Times New Roman"/>
                <w:sz w:val="16"/>
                <w:szCs w:val="16"/>
              </w:rPr>
              <w:t xml:space="preserve"> человек, что состав</w:t>
            </w:r>
            <w:r w:rsidR="00F93BC4" w:rsidRPr="00B95084">
              <w:rPr>
                <w:rFonts w:ascii="Times New Roman" w:hAnsi="Times New Roman" w:cs="Times New Roman"/>
                <w:sz w:val="16"/>
                <w:szCs w:val="16"/>
              </w:rPr>
              <w:t>ляет 1,9</w:t>
            </w:r>
            <w:r w:rsidR="00D17E1B" w:rsidRPr="00B95084">
              <w:rPr>
                <w:rFonts w:ascii="Times New Roman" w:hAnsi="Times New Roman" w:cs="Times New Roman"/>
                <w:sz w:val="16"/>
                <w:szCs w:val="16"/>
              </w:rPr>
              <w:t xml:space="preserve">% от общего количества детей </w:t>
            </w:r>
            <w:r w:rsidR="00987D58" w:rsidRPr="00B95084">
              <w:rPr>
                <w:rFonts w:ascii="Times New Roman" w:hAnsi="Times New Roman" w:cs="Times New Roman"/>
                <w:sz w:val="16"/>
                <w:szCs w:val="16"/>
              </w:rPr>
              <w:t>данной категории</w:t>
            </w:r>
          </w:p>
          <w:p w:rsidR="00987D58" w:rsidRPr="00B95084" w:rsidRDefault="00987D58" w:rsidP="00D9767B">
            <w:pPr>
              <w:rPr>
                <w:rFonts w:ascii="Times New Roman" w:hAnsi="Times New Roman" w:cs="Times New Roman"/>
                <w:sz w:val="16"/>
                <w:szCs w:val="16"/>
              </w:rPr>
            </w:pPr>
          </w:p>
          <w:p w:rsidR="00CD2EE8" w:rsidRPr="00B95084" w:rsidRDefault="00CD2EE8" w:rsidP="00D9767B">
            <w:pPr>
              <w:pStyle w:val="ConsPlusNormal"/>
              <w:widowControl/>
              <w:ind w:firstLine="0"/>
              <w:rPr>
                <w:rFonts w:ascii="Times New Roman" w:hAnsi="Times New Roman" w:cs="Times New Roman"/>
                <w:sz w:val="16"/>
                <w:szCs w:val="16"/>
              </w:rPr>
            </w:pPr>
          </w:p>
        </w:tc>
      </w:tr>
      <w:tr w:rsidR="00CD2EE8" w:rsidRPr="00B95084" w:rsidTr="00C8428C">
        <w:tc>
          <w:tcPr>
            <w:tcW w:w="12977" w:type="dxa"/>
            <w:gridSpan w:val="11"/>
            <w:vAlign w:val="center"/>
          </w:tcPr>
          <w:p w:rsidR="00AF578D" w:rsidRPr="00B95084" w:rsidRDefault="00AF578D" w:rsidP="00A127E7">
            <w:pPr>
              <w:jc w:val="center"/>
              <w:rPr>
                <w:rFonts w:ascii="Times New Roman" w:hAnsi="Times New Roman" w:cs="Times New Roman"/>
                <w:sz w:val="16"/>
                <w:szCs w:val="16"/>
              </w:rPr>
            </w:pPr>
          </w:p>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1.2. Рынок услуг детского отдыха и оздоровления</w:t>
            </w:r>
          </w:p>
        </w:tc>
        <w:tc>
          <w:tcPr>
            <w:tcW w:w="3041" w:type="dxa"/>
          </w:tcPr>
          <w:p w:rsidR="00CD2EE8" w:rsidRPr="00B95084" w:rsidRDefault="00CD2EE8" w:rsidP="00A127E7">
            <w:pPr>
              <w:jc w:val="center"/>
              <w:rPr>
                <w:rFonts w:ascii="Times New Roman" w:hAnsi="Times New Roman" w:cs="Times New Roman"/>
                <w:sz w:val="16"/>
                <w:szCs w:val="16"/>
              </w:rPr>
            </w:pPr>
          </w:p>
        </w:tc>
      </w:tr>
      <w:tr w:rsidR="00AF578D" w:rsidRPr="00B95084" w:rsidTr="00AF578D">
        <w:tc>
          <w:tcPr>
            <w:tcW w:w="69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93"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2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0D2EBD" w:rsidRPr="00B95084" w:rsidTr="00C8428C">
        <w:tc>
          <w:tcPr>
            <w:tcW w:w="698"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1.2.1</w:t>
            </w:r>
          </w:p>
        </w:tc>
        <w:tc>
          <w:tcPr>
            <w:tcW w:w="1540"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 xml:space="preserve">Повышение охвата детского отдыха и оздоровления детей через различные формы летней занятости </w:t>
            </w:r>
          </w:p>
        </w:tc>
        <w:tc>
          <w:tcPr>
            <w:tcW w:w="1978"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 xml:space="preserve">В 2015 году в Тимашевском районе организованным отдыхом и оздоровлением, в том числе активными формами туризма (стационарные и передвижные палаточные лагеря, многодневные экспедиции) охвачено 9 229 детей, их них 257 детей из Украины. В организациях отдыха детей и их оздоровления Краснодарского края в 2015 году побывали 473 ребенка. В Тимашевском районе организованные группы детей отдыхали и </w:t>
            </w:r>
            <w:proofErr w:type="spellStart"/>
            <w:r w:rsidRPr="00B95084">
              <w:rPr>
                <w:rFonts w:ascii="Times New Roman" w:hAnsi="Times New Roman" w:cs="Times New Roman"/>
                <w:sz w:val="16"/>
                <w:szCs w:val="16"/>
              </w:rPr>
              <w:t>оздоравливались</w:t>
            </w:r>
            <w:proofErr w:type="spellEnd"/>
            <w:r w:rsidRPr="00B95084">
              <w:rPr>
                <w:rFonts w:ascii="Times New Roman" w:hAnsi="Times New Roman" w:cs="Times New Roman"/>
                <w:sz w:val="16"/>
                <w:szCs w:val="16"/>
              </w:rPr>
              <w:t xml:space="preserve"> в 20 лагерях дневного пребывания на базе образовательных организаций и одном стационарном загородном лагере отдыха и оздоровления «Золотой колос» 1553 ребенка. 19 спортив</w:t>
            </w:r>
            <w:r w:rsidR="005976DE" w:rsidRPr="00B95084">
              <w:rPr>
                <w:rFonts w:ascii="Times New Roman" w:hAnsi="Times New Roman" w:cs="Times New Roman"/>
                <w:sz w:val="16"/>
                <w:szCs w:val="16"/>
              </w:rPr>
              <w:t xml:space="preserve">ных клубов, 40 </w:t>
            </w:r>
            <w:r w:rsidRPr="00B95084">
              <w:rPr>
                <w:rFonts w:ascii="Times New Roman" w:hAnsi="Times New Roman" w:cs="Times New Roman"/>
                <w:sz w:val="16"/>
                <w:szCs w:val="16"/>
              </w:rPr>
              <w:t xml:space="preserve">спортивных </w:t>
            </w:r>
            <w:proofErr w:type="gramStart"/>
            <w:r w:rsidRPr="00B95084">
              <w:rPr>
                <w:rFonts w:ascii="Times New Roman" w:hAnsi="Times New Roman" w:cs="Times New Roman"/>
                <w:sz w:val="16"/>
                <w:szCs w:val="16"/>
              </w:rPr>
              <w:t>площадок  в</w:t>
            </w:r>
            <w:proofErr w:type="gramEnd"/>
            <w:r w:rsidRPr="00B95084">
              <w:rPr>
                <w:rFonts w:ascii="Times New Roman" w:hAnsi="Times New Roman" w:cs="Times New Roman"/>
                <w:sz w:val="16"/>
                <w:szCs w:val="16"/>
              </w:rPr>
              <w:t xml:space="preserve"> вечернее время и дневные тематические площадки, созданные при образовательных организациях позволили охватить 10 268 учащихся.</w:t>
            </w:r>
          </w:p>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Высокая степень влияния развития конкурентной среды на указанном рынке услуг на качество жизни населения муниципального образования Тимашевский район обусловила необходимость его включения в перечень социально значимых рынков товаров, работ и услуг района для содействия развитию конкуренции.</w:t>
            </w:r>
          </w:p>
        </w:tc>
        <w:tc>
          <w:tcPr>
            <w:tcW w:w="1571"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Развитие системы отдыха оздоровления, укрепление материально-технической базы образовательных организаций, осуществляющих отдых и оздоровление</w:t>
            </w:r>
          </w:p>
        </w:tc>
        <w:tc>
          <w:tcPr>
            <w:tcW w:w="1134" w:type="dxa"/>
          </w:tcPr>
          <w:p w:rsidR="00CD2EE8" w:rsidRPr="00B95084" w:rsidRDefault="00CD2EE8" w:rsidP="00D9767B">
            <w:pPr>
              <w:rPr>
                <w:rFonts w:ascii="Times New Roman" w:hAnsi="Times New Roman" w:cs="Times New Roman"/>
                <w:sz w:val="16"/>
                <w:szCs w:val="16"/>
              </w:rPr>
            </w:pPr>
            <w:r w:rsidRPr="00B95084">
              <w:rPr>
                <w:rFonts w:ascii="Times New Roman" w:hAnsi="Times New Roman" w:cs="Times New Roman"/>
                <w:sz w:val="16"/>
                <w:szCs w:val="16"/>
              </w:rPr>
              <w:t>Численность детей в возрасте от 7 до 17 лет, проживающих на территории муниципального образования Тимашевский район, воспользовавшихся правом на отдых детей и их оздоровление в общей численности детей этой категории, процентов</w:t>
            </w:r>
          </w:p>
        </w:tc>
        <w:tc>
          <w:tcPr>
            <w:tcW w:w="992"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98</w:t>
            </w:r>
          </w:p>
        </w:tc>
        <w:tc>
          <w:tcPr>
            <w:tcW w:w="593"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99</w:t>
            </w:r>
          </w:p>
        </w:tc>
        <w:tc>
          <w:tcPr>
            <w:tcW w:w="82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99</w:t>
            </w:r>
          </w:p>
        </w:tc>
        <w:tc>
          <w:tcPr>
            <w:tcW w:w="74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99</w:t>
            </w:r>
          </w:p>
        </w:tc>
        <w:tc>
          <w:tcPr>
            <w:tcW w:w="1337"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У</w:t>
            </w:r>
            <w:r w:rsidR="00CD2EE8" w:rsidRPr="00B95084">
              <w:rPr>
                <w:rFonts w:ascii="Times New Roman" w:hAnsi="Times New Roman" w:cs="Times New Roman"/>
                <w:sz w:val="16"/>
                <w:szCs w:val="16"/>
              </w:rPr>
              <w:t xml:space="preserve">правление образования администрации </w:t>
            </w:r>
            <w:proofErr w:type="spellStart"/>
            <w:proofErr w:type="gramStart"/>
            <w:r w:rsidR="00CD2EE8" w:rsidRPr="00B95084">
              <w:rPr>
                <w:rFonts w:ascii="Times New Roman" w:hAnsi="Times New Roman" w:cs="Times New Roman"/>
                <w:sz w:val="16"/>
                <w:szCs w:val="16"/>
              </w:rPr>
              <w:t>муниципаль-ного</w:t>
            </w:r>
            <w:proofErr w:type="spellEnd"/>
            <w:proofErr w:type="gramEnd"/>
            <w:r w:rsidR="00CD2EE8" w:rsidRPr="00B95084">
              <w:rPr>
                <w:rFonts w:ascii="Times New Roman" w:hAnsi="Times New Roman" w:cs="Times New Roman"/>
                <w:sz w:val="16"/>
                <w:szCs w:val="16"/>
              </w:rPr>
              <w:t xml:space="preserve"> образования </w:t>
            </w:r>
            <w:proofErr w:type="spellStart"/>
            <w:r w:rsidR="00CD2EE8" w:rsidRPr="00B95084">
              <w:rPr>
                <w:rFonts w:ascii="Times New Roman" w:hAnsi="Times New Roman" w:cs="Times New Roman"/>
                <w:sz w:val="16"/>
                <w:szCs w:val="16"/>
              </w:rPr>
              <w:t>Тимашевский</w:t>
            </w:r>
            <w:proofErr w:type="spellEnd"/>
            <w:r w:rsidR="00CD2EE8" w:rsidRPr="00B95084">
              <w:rPr>
                <w:rFonts w:ascii="Times New Roman" w:hAnsi="Times New Roman" w:cs="Times New Roman"/>
                <w:sz w:val="16"/>
                <w:szCs w:val="16"/>
              </w:rPr>
              <w:t xml:space="preserve"> район</w:t>
            </w:r>
          </w:p>
        </w:tc>
        <w:tc>
          <w:tcPr>
            <w:tcW w:w="1558"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У</w:t>
            </w:r>
            <w:r w:rsidR="00CD2EE8" w:rsidRPr="00B95084">
              <w:rPr>
                <w:rFonts w:ascii="Times New Roman" w:hAnsi="Times New Roman" w:cs="Times New Roman"/>
                <w:sz w:val="16"/>
                <w:szCs w:val="16"/>
              </w:rPr>
              <w:t>правление образования администрации муници</w:t>
            </w:r>
            <w:r w:rsidRPr="00B95084">
              <w:rPr>
                <w:rFonts w:ascii="Times New Roman" w:hAnsi="Times New Roman" w:cs="Times New Roman"/>
                <w:sz w:val="16"/>
                <w:szCs w:val="16"/>
              </w:rPr>
              <w:t>паль</w:t>
            </w:r>
            <w:r w:rsidR="00CD2EE8" w:rsidRPr="00B95084">
              <w:rPr>
                <w:rFonts w:ascii="Times New Roman" w:hAnsi="Times New Roman" w:cs="Times New Roman"/>
                <w:sz w:val="16"/>
                <w:szCs w:val="16"/>
              </w:rPr>
              <w:t>ного образования Тимашевский район</w:t>
            </w:r>
          </w:p>
        </w:tc>
        <w:tc>
          <w:tcPr>
            <w:tcW w:w="3041" w:type="dxa"/>
          </w:tcPr>
          <w:p w:rsidR="00CD2EE8" w:rsidRPr="00B95084" w:rsidRDefault="00F93BC4" w:rsidP="00D9767B">
            <w:pPr>
              <w:rPr>
                <w:rFonts w:ascii="Times New Roman" w:hAnsi="Times New Roman" w:cs="Times New Roman"/>
                <w:sz w:val="16"/>
                <w:szCs w:val="16"/>
              </w:rPr>
            </w:pPr>
            <w:r w:rsidRPr="00B95084">
              <w:rPr>
                <w:rFonts w:ascii="Times New Roman" w:hAnsi="Times New Roman" w:cs="Times New Roman"/>
                <w:sz w:val="16"/>
                <w:szCs w:val="16"/>
              </w:rPr>
              <w:t>В течение 1 квартала 2017 года в лагере «Золотой Колос» ведутся ремонтные работы в рамках подготовки к летней оздоровительной компании, в том числе текущий ремонт помещений, ремонт технического оборудования. Разработаны планы по проведению летней оздо</w:t>
            </w:r>
            <w:r w:rsidR="00AF578D" w:rsidRPr="00B95084">
              <w:rPr>
                <w:rFonts w:ascii="Times New Roman" w:hAnsi="Times New Roman" w:cs="Times New Roman"/>
                <w:sz w:val="16"/>
                <w:szCs w:val="16"/>
              </w:rPr>
              <w:t>рови</w:t>
            </w:r>
            <w:r w:rsidRPr="00B95084">
              <w:rPr>
                <w:rFonts w:ascii="Times New Roman" w:hAnsi="Times New Roman" w:cs="Times New Roman"/>
                <w:sz w:val="16"/>
                <w:szCs w:val="16"/>
              </w:rPr>
              <w:t>тельной компании.</w:t>
            </w:r>
          </w:p>
          <w:p w:rsidR="00D17E1B" w:rsidRPr="00B95084" w:rsidRDefault="00A761B7" w:rsidP="00A761B7">
            <w:pPr>
              <w:rPr>
                <w:rFonts w:ascii="Times New Roman" w:hAnsi="Times New Roman" w:cs="Times New Roman"/>
                <w:sz w:val="16"/>
                <w:szCs w:val="16"/>
              </w:rPr>
            </w:pPr>
            <w:r w:rsidRPr="00B95084">
              <w:rPr>
                <w:rFonts w:ascii="Times New Roman" w:hAnsi="Times New Roman" w:cs="Times New Roman"/>
                <w:sz w:val="16"/>
                <w:szCs w:val="16"/>
              </w:rPr>
              <w:t xml:space="preserve">За 9 месяцев </w:t>
            </w:r>
            <w:r w:rsidR="00D17E1B" w:rsidRPr="00B95084">
              <w:rPr>
                <w:rFonts w:ascii="Times New Roman" w:hAnsi="Times New Roman" w:cs="Times New Roman"/>
                <w:sz w:val="16"/>
                <w:szCs w:val="16"/>
              </w:rPr>
              <w:t>2017</w:t>
            </w:r>
            <w:r w:rsidRPr="00B95084">
              <w:rPr>
                <w:rFonts w:ascii="Times New Roman" w:hAnsi="Times New Roman" w:cs="Times New Roman"/>
                <w:sz w:val="16"/>
                <w:szCs w:val="16"/>
              </w:rPr>
              <w:t xml:space="preserve"> года</w:t>
            </w:r>
            <w:r w:rsidR="00D17E1B" w:rsidRPr="00B95084">
              <w:rPr>
                <w:rFonts w:ascii="Times New Roman" w:hAnsi="Times New Roman" w:cs="Times New Roman"/>
                <w:sz w:val="16"/>
                <w:szCs w:val="16"/>
              </w:rPr>
              <w:t xml:space="preserve"> в лагере отдохнуло и оздоровилось </w:t>
            </w:r>
            <w:r w:rsidRPr="00B95084">
              <w:rPr>
                <w:rFonts w:ascii="Times New Roman" w:hAnsi="Times New Roman" w:cs="Times New Roman"/>
                <w:sz w:val="16"/>
                <w:szCs w:val="16"/>
              </w:rPr>
              <w:t>500 человек (5 смен</w:t>
            </w:r>
            <w:r w:rsidR="00D17E1B" w:rsidRPr="00B95084">
              <w:rPr>
                <w:rFonts w:ascii="Times New Roman" w:hAnsi="Times New Roman" w:cs="Times New Roman"/>
                <w:sz w:val="16"/>
                <w:szCs w:val="16"/>
              </w:rPr>
              <w:t xml:space="preserve"> по 21 дня по 100 человек)</w:t>
            </w:r>
          </w:p>
        </w:tc>
      </w:tr>
    </w:tbl>
    <w:p w:rsidR="00AF578D" w:rsidRPr="00B95084" w:rsidRDefault="00AF578D">
      <w:r w:rsidRPr="00B95084">
        <w:br w:type="page"/>
      </w:r>
    </w:p>
    <w:tbl>
      <w:tblPr>
        <w:tblStyle w:val="a3"/>
        <w:tblW w:w="16018" w:type="dxa"/>
        <w:tblInd w:w="-601" w:type="dxa"/>
        <w:tblLayout w:type="fixed"/>
        <w:tblLook w:val="04A0" w:firstRow="1" w:lastRow="0" w:firstColumn="1" w:lastColumn="0" w:noHBand="0" w:noVBand="1"/>
      </w:tblPr>
      <w:tblGrid>
        <w:gridCol w:w="698"/>
        <w:gridCol w:w="1540"/>
        <w:gridCol w:w="1978"/>
        <w:gridCol w:w="1571"/>
        <w:gridCol w:w="1134"/>
        <w:gridCol w:w="992"/>
        <w:gridCol w:w="508"/>
        <w:gridCol w:w="85"/>
        <w:gridCol w:w="828"/>
        <w:gridCol w:w="748"/>
        <w:gridCol w:w="1337"/>
        <w:gridCol w:w="1558"/>
        <w:gridCol w:w="3041"/>
      </w:tblGrid>
      <w:tr w:rsidR="00CD2EE8" w:rsidRPr="00B95084" w:rsidTr="00C8428C">
        <w:tc>
          <w:tcPr>
            <w:tcW w:w="12977" w:type="dxa"/>
            <w:gridSpan w:val="12"/>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eastAsia="Calibri" w:hAnsi="Times New Roman" w:cs="Times New Roman"/>
                <w:sz w:val="16"/>
                <w:szCs w:val="16"/>
                <w:lang w:eastAsia="en-US"/>
              </w:rPr>
              <w:lastRenderedPageBreak/>
              <w:t>1.3.Рынок медицинских услуг</w:t>
            </w:r>
          </w:p>
        </w:tc>
        <w:tc>
          <w:tcPr>
            <w:tcW w:w="3041" w:type="dxa"/>
          </w:tcPr>
          <w:p w:rsidR="00CD2EE8" w:rsidRPr="00B95084" w:rsidRDefault="00CD2EE8" w:rsidP="00A127E7">
            <w:pPr>
              <w:jc w:val="center"/>
              <w:rPr>
                <w:rFonts w:ascii="Times New Roman" w:eastAsia="Calibri" w:hAnsi="Times New Roman" w:cs="Times New Roman"/>
                <w:sz w:val="16"/>
                <w:szCs w:val="16"/>
                <w:lang w:eastAsia="en-US"/>
              </w:rPr>
            </w:pPr>
          </w:p>
        </w:tc>
      </w:tr>
      <w:tr w:rsidR="00AF578D" w:rsidRPr="00B95084" w:rsidTr="00AF578D">
        <w:tc>
          <w:tcPr>
            <w:tcW w:w="69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93"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2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0D2EBD" w:rsidRPr="00B95084" w:rsidTr="003816D5">
        <w:tc>
          <w:tcPr>
            <w:tcW w:w="698" w:type="dxa"/>
          </w:tcPr>
          <w:p w:rsidR="00CD2EE8" w:rsidRPr="00B95084" w:rsidRDefault="00D9767B" w:rsidP="00D9767B">
            <w:pPr>
              <w:rPr>
                <w:rFonts w:ascii="Times New Roman" w:hAnsi="Times New Roman" w:cs="Times New Roman"/>
                <w:sz w:val="16"/>
                <w:szCs w:val="16"/>
              </w:rPr>
            </w:pPr>
            <w:r w:rsidRPr="00B95084">
              <w:rPr>
                <w:rFonts w:ascii="Times New Roman" w:hAnsi="Times New Roman" w:cs="Times New Roman"/>
                <w:sz w:val="16"/>
                <w:szCs w:val="16"/>
              </w:rPr>
              <w:t>1.3.1.</w:t>
            </w:r>
          </w:p>
        </w:tc>
        <w:tc>
          <w:tcPr>
            <w:tcW w:w="1540" w:type="dxa"/>
            <w:vAlign w:val="center"/>
          </w:tcPr>
          <w:p w:rsidR="00CD2EE8" w:rsidRPr="00B95084" w:rsidRDefault="00CD2EE8" w:rsidP="005976DE">
            <w:pPr>
              <w:jc w:val="both"/>
              <w:rPr>
                <w:rFonts w:ascii="Times New Roman" w:hAnsi="Times New Roman" w:cs="Times New Roman"/>
                <w:color w:val="000000"/>
                <w:sz w:val="16"/>
                <w:szCs w:val="16"/>
              </w:rPr>
            </w:pPr>
            <w:r w:rsidRPr="00B95084">
              <w:rPr>
                <w:rFonts w:ascii="Times New Roman" w:hAnsi="Times New Roman" w:cs="Times New Roman"/>
                <w:sz w:val="16"/>
                <w:szCs w:val="16"/>
              </w:rPr>
              <w:t>Информирование негосударственных (немуниципальных) медицинских организаций о возможности и порядке участия в реализации территориальной программы госгарантий бесплатного оказания гражданам медицинской помощи в Тимашевском районе,</w:t>
            </w:r>
            <w:r w:rsidRPr="00B95084">
              <w:rPr>
                <w:rFonts w:ascii="Times New Roman" w:hAnsi="Times New Roman" w:cs="Times New Roman"/>
                <w:color w:val="FF0000"/>
                <w:sz w:val="16"/>
                <w:szCs w:val="16"/>
              </w:rPr>
              <w:t xml:space="preserve"> </w:t>
            </w:r>
            <w:r w:rsidRPr="00B95084">
              <w:rPr>
                <w:rFonts w:ascii="Times New Roman" w:hAnsi="Times New Roman" w:cs="Times New Roman"/>
                <w:color w:val="000000"/>
                <w:sz w:val="16"/>
                <w:szCs w:val="16"/>
              </w:rPr>
              <w:t>в том числе территориальной программы обязательного медицинского страхования</w:t>
            </w:r>
          </w:p>
        </w:tc>
        <w:tc>
          <w:tcPr>
            <w:tcW w:w="1978" w:type="dxa"/>
            <w:vAlign w:val="center"/>
          </w:tcPr>
          <w:p w:rsidR="00CD2EE8" w:rsidRPr="00B95084" w:rsidRDefault="005976DE" w:rsidP="005976DE">
            <w:pPr>
              <w:jc w:val="both"/>
              <w:rPr>
                <w:rFonts w:ascii="Times New Roman" w:hAnsi="Times New Roman" w:cs="Times New Roman"/>
                <w:sz w:val="16"/>
                <w:szCs w:val="16"/>
              </w:rPr>
            </w:pPr>
            <w:r w:rsidRPr="00B95084">
              <w:rPr>
                <w:rFonts w:ascii="Times New Roman" w:hAnsi="Times New Roman" w:cs="Times New Roman"/>
                <w:sz w:val="16"/>
                <w:szCs w:val="16"/>
              </w:rPr>
              <w:t>С</w:t>
            </w:r>
            <w:r w:rsidR="00CD2EE8" w:rsidRPr="00B95084">
              <w:rPr>
                <w:rFonts w:ascii="Times New Roman" w:hAnsi="Times New Roman" w:cs="Times New Roman"/>
                <w:sz w:val="16"/>
                <w:szCs w:val="16"/>
              </w:rPr>
              <w:t>тоимость территориальной программы государственных гарантий бесплатного оказания гражданам медицинской помощи в Тимашевском районе (далее – Территориальная программа) на 2016 год составляет 457369,3 тыс. руб. В реализации Территориальной программы на 2016 год примут участие 2 медицинские организации. Структура медицинских организаций Территориальной программы 2016 года выглядит следующим образом: муниципальные медицинские организации составят 50% от общего количества мед. организаций, негосударственные медицинские организации - 50%. По итогам 2015 года  доля затрат на медицинскую помощь по ОМС, оказанную негосударственными (немуниципальными) медицинскими организациями составили 2,7%. Спектр медицинских услуг, оказываемых негосударственными  медицинскими организациями за последние годы расширен. Учитывая, что доступ частных медицинских организаций к участию в ТП ОМ носит заявительный характер существенное увеличение показателя на 2016 год от сложившегося уровня за 2015 год не запланировано</w:t>
            </w:r>
          </w:p>
        </w:tc>
        <w:tc>
          <w:tcPr>
            <w:tcW w:w="1571"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В</w:t>
            </w:r>
            <w:r w:rsidR="00CD2EE8" w:rsidRPr="00B95084">
              <w:rPr>
                <w:rFonts w:ascii="Times New Roman" w:hAnsi="Times New Roman" w:cs="Times New Roman"/>
                <w:sz w:val="16"/>
                <w:szCs w:val="16"/>
              </w:rPr>
              <w:t>ключение негосударственных (немуниципальных) медицинских организаций в реализацию ТП ОМС</w:t>
            </w:r>
          </w:p>
        </w:tc>
        <w:tc>
          <w:tcPr>
            <w:tcW w:w="1134" w:type="dxa"/>
          </w:tcPr>
          <w:p w:rsidR="00CD2EE8" w:rsidRPr="00B95084" w:rsidRDefault="005976DE" w:rsidP="003816D5">
            <w:pPr>
              <w:jc w:val="center"/>
              <w:rPr>
                <w:rFonts w:ascii="Times New Roman" w:hAnsi="Times New Roman" w:cs="Times New Roman"/>
                <w:sz w:val="16"/>
                <w:szCs w:val="16"/>
              </w:rPr>
            </w:pPr>
            <w:r w:rsidRPr="00B95084">
              <w:rPr>
                <w:rFonts w:ascii="Times New Roman" w:hAnsi="Times New Roman" w:cs="Times New Roman"/>
                <w:sz w:val="16"/>
                <w:szCs w:val="16"/>
              </w:rPr>
              <w:t>Д</w:t>
            </w:r>
            <w:r w:rsidR="00CD2EE8" w:rsidRPr="00B95084">
              <w:rPr>
                <w:rFonts w:ascii="Times New Roman" w:hAnsi="Times New Roman" w:cs="Times New Roman"/>
                <w:sz w:val="16"/>
                <w:szCs w:val="16"/>
              </w:rPr>
              <w:t>оля затрат на медицинскую помощь по обязательному медицинскому страхованию, оказанную негосударственными (немуниципальными) медицинскими организациями, в общих расходах на выполнение ТП ОМС, процентов</w:t>
            </w:r>
          </w:p>
        </w:tc>
        <w:tc>
          <w:tcPr>
            <w:tcW w:w="992"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2,7</w:t>
            </w:r>
          </w:p>
        </w:tc>
        <w:tc>
          <w:tcPr>
            <w:tcW w:w="50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2,72</w:t>
            </w:r>
          </w:p>
        </w:tc>
        <w:tc>
          <w:tcPr>
            <w:tcW w:w="913" w:type="dxa"/>
            <w:gridSpan w:val="2"/>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2, 75</w:t>
            </w:r>
          </w:p>
        </w:tc>
        <w:tc>
          <w:tcPr>
            <w:tcW w:w="748" w:type="dxa"/>
          </w:tcPr>
          <w:p w:rsidR="00CD2EE8" w:rsidRPr="00B95084" w:rsidRDefault="00CD2EE8" w:rsidP="00D9767B">
            <w:pPr>
              <w:jc w:val="center"/>
              <w:rPr>
                <w:rFonts w:ascii="Times New Roman" w:hAnsi="Times New Roman" w:cs="Times New Roman"/>
                <w:sz w:val="16"/>
                <w:szCs w:val="16"/>
              </w:rPr>
            </w:pPr>
            <w:r w:rsidRPr="00B95084">
              <w:rPr>
                <w:rFonts w:ascii="Times New Roman" w:hAnsi="Times New Roman" w:cs="Times New Roman"/>
                <w:sz w:val="16"/>
                <w:szCs w:val="16"/>
              </w:rPr>
              <w:t>2,78</w:t>
            </w:r>
          </w:p>
        </w:tc>
        <w:tc>
          <w:tcPr>
            <w:tcW w:w="1337"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О</w:t>
            </w:r>
            <w:r w:rsidR="00CD2EE8" w:rsidRPr="00B95084">
              <w:rPr>
                <w:rFonts w:ascii="Times New Roman" w:hAnsi="Times New Roman" w:cs="Times New Roman"/>
                <w:sz w:val="16"/>
                <w:szCs w:val="16"/>
              </w:rPr>
              <w:t xml:space="preserve">тдел по социальным вопросам администрации </w:t>
            </w:r>
            <w:r w:rsidRPr="00B95084">
              <w:rPr>
                <w:rFonts w:ascii="Times New Roman" w:hAnsi="Times New Roman" w:cs="Times New Roman"/>
                <w:sz w:val="16"/>
                <w:szCs w:val="16"/>
              </w:rPr>
              <w:t>муниципального образования</w:t>
            </w:r>
            <w:r w:rsidR="00CD2EE8" w:rsidRPr="00B95084">
              <w:rPr>
                <w:rFonts w:ascii="Times New Roman" w:hAnsi="Times New Roman" w:cs="Times New Roman"/>
                <w:sz w:val="16"/>
                <w:szCs w:val="16"/>
              </w:rPr>
              <w:t xml:space="preserve"> Тимашевский район</w:t>
            </w:r>
          </w:p>
        </w:tc>
        <w:tc>
          <w:tcPr>
            <w:tcW w:w="1558" w:type="dxa"/>
          </w:tcPr>
          <w:p w:rsidR="00CD2EE8" w:rsidRPr="00B95084" w:rsidRDefault="005976DE" w:rsidP="00D9767B">
            <w:pPr>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w:t>
            </w:r>
            <w:r w:rsidR="00CD2EE8" w:rsidRPr="00B95084">
              <w:rPr>
                <w:rFonts w:ascii="Times New Roman" w:hAnsi="Times New Roman" w:cs="Times New Roman"/>
                <w:sz w:val="16"/>
                <w:szCs w:val="16"/>
              </w:rPr>
              <w:t xml:space="preserve"> Территориальный фонд обязательного медицинского страхования Краснодарского края в Тимашевском районе (по согласованию)</w:t>
            </w:r>
          </w:p>
        </w:tc>
        <w:tc>
          <w:tcPr>
            <w:tcW w:w="3041" w:type="dxa"/>
          </w:tcPr>
          <w:p w:rsidR="00A761B7" w:rsidRPr="00B95084" w:rsidRDefault="00A761B7" w:rsidP="00D9767B">
            <w:pPr>
              <w:ind w:left="53"/>
              <w:rPr>
                <w:rFonts w:ascii="Times New Roman" w:hAnsi="Times New Roman" w:cs="Times New Roman"/>
                <w:sz w:val="16"/>
                <w:szCs w:val="16"/>
              </w:rPr>
            </w:pPr>
            <w:r w:rsidRPr="00B95084">
              <w:rPr>
                <w:rFonts w:ascii="Times New Roman" w:hAnsi="Times New Roman" w:cs="Times New Roman"/>
                <w:sz w:val="16"/>
                <w:szCs w:val="16"/>
              </w:rPr>
              <w:t>3%.</w:t>
            </w:r>
          </w:p>
          <w:p w:rsidR="00CD2EE8" w:rsidRPr="00B95084" w:rsidRDefault="00A761B7" w:rsidP="00D9767B">
            <w:pPr>
              <w:ind w:left="53"/>
              <w:rPr>
                <w:rFonts w:ascii="Times New Roman" w:hAnsi="Times New Roman" w:cs="Times New Roman"/>
                <w:sz w:val="16"/>
                <w:szCs w:val="16"/>
              </w:rPr>
            </w:pPr>
            <w:r w:rsidRPr="00B95084">
              <w:rPr>
                <w:rFonts w:ascii="Times New Roman" w:hAnsi="Times New Roman" w:cs="Times New Roman"/>
                <w:sz w:val="16"/>
                <w:szCs w:val="16"/>
              </w:rPr>
              <w:t>В</w:t>
            </w:r>
            <w:r w:rsidR="005976DE" w:rsidRPr="00B95084">
              <w:rPr>
                <w:rFonts w:ascii="Times New Roman" w:hAnsi="Times New Roman" w:cs="Times New Roman"/>
                <w:sz w:val="16"/>
                <w:szCs w:val="16"/>
              </w:rPr>
              <w:t xml:space="preserve"> реализа</w:t>
            </w:r>
            <w:r w:rsidR="007524F6" w:rsidRPr="00B95084">
              <w:rPr>
                <w:rFonts w:ascii="Times New Roman" w:hAnsi="Times New Roman" w:cs="Times New Roman"/>
                <w:sz w:val="16"/>
                <w:szCs w:val="16"/>
              </w:rPr>
              <w:t xml:space="preserve">цию ТП </w:t>
            </w:r>
            <w:proofErr w:type="gramStart"/>
            <w:r w:rsidR="007524F6" w:rsidRPr="00B95084">
              <w:rPr>
                <w:rFonts w:ascii="Times New Roman" w:hAnsi="Times New Roman" w:cs="Times New Roman"/>
                <w:sz w:val="16"/>
                <w:szCs w:val="16"/>
              </w:rPr>
              <w:t>ОМС</w:t>
            </w:r>
            <w:r w:rsidR="0027619F" w:rsidRPr="00B95084">
              <w:rPr>
                <w:rFonts w:ascii="Times New Roman" w:hAnsi="Times New Roman" w:cs="Times New Roman"/>
                <w:sz w:val="16"/>
                <w:szCs w:val="16"/>
              </w:rPr>
              <w:t>(</w:t>
            </w:r>
            <w:r w:rsidR="007524F6" w:rsidRPr="00B95084">
              <w:rPr>
                <w:rFonts w:ascii="Times New Roman" w:hAnsi="Times New Roman" w:cs="Times New Roman"/>
                <w:sz w:val="16"/>
                <w:szCs w:val="16"/>
              </w:rPr>
              <w:t xml:space="preserve"> </w:t>
            </w:r>
            <w:r w:rsidR="0027619F" w:rsidRPr="00B95084">
              <w:rPr>
                <w:rFonts w:ascii="Times New Roman" w:hAnsi="Times New Roman" w:cs="Times New Roman"/>
                <w:sz w:val="16"/>
                <w:szCs w:val="16"/>
              </w:rPr>
              <w:t>Территориальная</w:t>
            </w:r>
            <w:proofErr w:type="gramEnd"/>
            <w:r w:rsidR="0027619F" w:rsidRPr="00B95084">
              <w:rPr>
                <w:rFonts w:ascii="Times New Roman" w:hAnsi="Times New Roman" w:cs="Times New Roman"/>
                <w:sz w:val="16"/>
                <w:szCs w:val="16"/>
              </w:rPr>
              <w:t xml:space="preserve"> программа обязательного медицинского страхования) </w:t>
            </w:r>
            <w:r w:rsidR="007524F6" w:rsidRPr="00B95084">
              <w:rPr>
                <w:rFonts w:ascii="Times New Roman" w:hAnsi="Times New Roman" w:cs="Times New Roman"/>
                <w:sz w:val="16"/>
                <w:szCs w:val="16"/>
              </w:rPr>
              <w:t>Включено 1 НУЗ</w:t>
            </w:r>
            <w:r w:rsidR="0027619F" w:rsidRPr="00B95084">
              <w:rPr>
                <w:rFonts w:ascii="Times New Roman" w:hAnsi="Times New Roman" w:cs="Times New Roman"/>
                <w:sz w:val="16"/>
                <w:szCs w:val="16"/>
              </w:rPr>
              <w:t xml:space="preserve"> (Негосударственное учреждение здравоохранения)</w:t>
            </w:r>
            <w:r w:rsidR="005976DE" w:rsidRPr="00B95084">
              <w:rPr>
                <w:rFonts w:ascii="Times New Roman" w:hAnsi="Times New Roman" w:cs="Times New Roman"/>
                <w:sz w:val="16"/>
                <w:szCs w:val="16"/>
              </w:rPr>
              <w:t xml:space="preserve"> </w:t>
            </w:r>
            <w:r w:rsidR="007524F6" w:rsidRPr="00B95084">
              <w:rPr>
                <w:rFonts w:ascii="Times New Roman" w:hAnsi="Times New Roman" w:cs="Times New Roman"/>
                <w:sz w:val="16"/>
                <w:szCs w:val="16"/>
              </w:rPr>
              <w:t>(испо</w:t>
            </w:r>
            <w:r w:rsidR="006A4C82" w:rsidRPr="00B95084">
              <w:rPr>
                <w:rFonts w:ascii="Times New Roman" w:hAnsi="Times New Roman" w:cs="Times New Roman"/>
                <w:sz w:val="16"/>
                <w:szCs w:val="16"/>
              </w:rPr>
              <w:t>лнение 99,6</w:t>
            </w:r>
            <w:r w:rsidR="007524F6" w:rsidRPr="00B95084">
              <w:rPr>
                <w:rFonts w:ascii="Times New Roman" w:hAnsi="Times New Roman" w:cs="Times New Roman"/>
                <w:sz w:val="16"/>
                <w:szCs w:val="16"/>
              </w:rPr>
              <w:t>%)</w:t>
            </w:r>
          </w:p>
          <w:p w:rsidR="0027619F" w:rsidRPr="00B95084" w:rsidRDefault="0027619F" w:rsidP="00D9767B">
            <w:pPr>
              <w:rPr>
                <w:rFonts w:ascii="Times New Roman" w:hAnsi="Times New Roman" w:cs="Times New Roman"/>
                <w:sz w:val="16"/>
                <w:szCs w:val="16"/>
              </w:rPr>
            </w:pPr>
          </w:p>
          <w:p w:rsidR="0027619F" w:rsidRPr="00B95084" w:rsidRDefault="0027619F" w:rsidP="00D9767B">
            <w:pPr>
              <w:rPr>
                <w:rFonts w:ascii="Times New Roman" w:hAnsi="Times New Roman" w:cs="Times New Roman"/>
                <w:sz w:val="16"/>
                <w:szCs w:val="16"/>
              </w:rPr>
            </w:pPr>
          </w:p>
          <w:p w:rsidR="006A4C82" w:rsidRPr="00B95084" w:rsidRDefault="006A4C82" w:rsidP="00D9767B">
            <w:pPr>
              <w:rPr>
                <w:rFonts w:ascii="Times New Roman" w:hAnsi="Times New Roman" w:cs="Times New Roman"/>
                <w:sz w:val="16"/>
                <w:szCs w:val="16"/>
              </w:rPr>
            </w:pPr>
          </w:p>
        </w:tc>
      </w:tr>
    </w:tbl>
    <w:p w:rsidR="00AF578D" w:rsidRPr="00B95084" w:rsidRDefault="00AF578D">
      <w:r w:rsidRPr="00B95084">
        <w:br w:type="page"/>
      </w:r>
    </w:p>
    <w:tbl>
      <w:tblPr>
        <w:tblStyle w:val="a3"/>
        <w:tblW w:w="16018" w:type="dxa"/>
        <w:tblInd w:w="-601" w:type="dxa"/>
        <w:tblLayout w:type="fixed"/>
        <w:tblLook w:val="04A0" w:firstRow="1" w:lastRow="0" w:firstColumn="1" w:lastColumn="0" w:noHBand="0" w:noVBand="1"/>
      </w:tblPr>
      <w:tblGrid>
        <w:gridCol w:w="698"/>
        <w:gridCol w:w="1540"/>
        <w:gridCol w:w="1978"/>
        <w:gridCol w:w="1571"/>
        <w:gridCol w:w="1134"/>
        <w:gridCol w:w="935"/>
        <w:gridCol w:w="57"/>
        <w:gridCol w:w="508"/>
        <w:gridCol w:w="144"/>
        <w:gridCol w:w="769"/>
        <w:gridCol w:w="82"/>
        <w:gridCol w:w="666"/>
        <w:gridCol w:w="1337"/>
        <w:gridCol w:w="22"/>
        <w:gridCol w:w="1536"/>
        <w:gridCol w:w="26"/>
        <w:gridCol w:w="3015"/>
      </w:tblGrid>
      <w:tr w:rsidR="00CD2EE8" w:rsidRPr="00B95084" w:rsidTr="00C8428C">
        <w:tc>
          <w:tcPr>
            <w:tcW w:w="12977" w:type="dxa"/>
            <w:gridSpan w:val="15"/>
            <w:vAlign w:val="center"/>
          </w:tcPr>
          <w:p w:rsidR="00CD2EE8" w:rsidRPr="00B95084" w:rsidRDefault="00CD2EE8" w:rsidP="00A127E7">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1.4.Рынок услуг дополнительного образования детей</w:t>
            </w:r>
          </w:p>
        </w:tc>
        <w:tc>
          <w:tcPr>
            <w:tcW w:w="3041" w:type="dxa"/>
            <w:gridSpan w:val="2"/>
          </w:tcPr>
          <w:p w:rsidR="00CD2EE8" w:rsidRPr="00B95084" w:rsidRDefault="00CD2EE8" w:rsidP="00A127E7">
            <w:pPr>
              <w:jc w:val="center"/>
              <w:rPr>
                <w:rFonts w:ascii="Times New Roman" w:hAnsi="Times New Roman" w:cs="Times New Roman"/>
                <w:sz w:val="16"/>
                <w:szCs w:val="16"/>
              </w:rPr>
            </w:pPr>
          </w:p>
        </w:tc>
      </w:tr>
      <w:tr w:rsidR="00AF578D" w:rsidRPr="00B95084" w:rsidTr="00AF578D">
        <w:tc>
          <w:tcPr>
            <w:tcW w:w="69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0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913"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AF578D" w:rsidRPr="00B95084" w:rsidTr="00C8428C">
        <w:tc>
          <w:tcPr>
            <w:tcW w:w="698" w:type="dxa"/>
          </w:tcPr>
          <w:p w:rsidR="00AF578D" w:rsidRPr="00B95084" w:rsidRDefault="00AF578D" w:rsidP="00D9767B">
            <w:pPr>
              <w:rPr>
                <w:rFonts w:ascii="Times New Roman" w:hAnsi="Times New Roman" w:cs="Times New Roman"/>
                <w:sz w:val="16"/>
                <w:szCs w:val="16"/>
              </w:rPr>
            </w:pPr>
            <w:r w:rsidRPr="00B95084">
              <w:rPr>
                <w:rFonts w:ascii="Times New Roman" w:hAnsi="Times New Roman" w:cs="Times New Roman"/>
                <w:sz w:val="16"/>
                <w:szCs w:val="16"/>
              </w:rPr>
              <w:t>1.4.1.</w:t>
            </w:r>
          </w:p>
        </w:tc>
        <w:tc>
          <w:tcPr>
            <w:tcW w:w="1540" w:type="dxa"/>
          </w:tcPr>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Повышение качества предоставления услуг по дополнительному образованию детей через развитие всех направленностей дополнительного образования.</w:t>
            </w:r>
          </w:p>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Активизировать популяризацию деятельности сети муниципальных организаций дополнительного образования через расширение сетевого взаимодействия.</w:t>
            </w:r>
          </w:p>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Оказание методической помощи (при обращении) частным образовательным организациям дополнительного образования</w:t>
            </w:r>
          </w:p>
          <w:p w:rsidR="00AF578D" w:rsidRPr="00B95084" w:rsidRDefault="00AF578D" w:rsidP="005976DE">
            <w:pPr>
              <w:jc w:val="both"/>
              <w:rPr>
                <w:rFonts w:ascii="Times New Roman" w:hAnsi="Times New Roman" w:cs="Times New Roman"/>
                <w:sz w:val="16"/>
                <w:szCs w:val="16"/>
              </w:rPr>
            </w:pPr>
          </w:p>
        </w:tc>
        <w:tc>
          <w:tcPr>
            <w:tcW w:w="1978" w:type="dxa"/>
          </w:tcPr>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В 2015 году число детей, получающих услуги в сфере дополнительного образования в муниципальных организациях, осуществляющих образовательную деятельность по дополнительным общеразвивающим программам, составило  7275 человека</w:t>
            </w:r>
            <w:r w:rsidRPr="00B95084">
              <w:rPr>
                <w:rFonts w:ascii="Times New Roman" w:hAnsi="Times New Roman" w:cs="Times New Roman"/>
                <w:sz w:val="16"/>
                <w:szCs w:val="16"/>
                <w:u w:val="single"/>
              </w:rPr>
              <w:t xml:space="preserve"> </w:t>
            </w:r>
            <w:r w:rsidRPr="00B95084">
              <w:rPr>
                <w:rFonts w:ascii="Times New Roman" w:hAnsi="Times New Roman" w:cs="Times New Roman"/>
                <w:sz w:val="16"/>
                <w:szCs w:val="16"/>
              </w:rPr>
              <w:t xml:space="preserve">(в общем числе детей указанного возраста 68%). </w:t>
            </w:r>
          </w:p>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Проблема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tc>
        <w:tc>
          <w:tcPr>
            <w:tcW w:w="1571" w:type="dxa"/>
          </w:tcPr>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Развитие сектора муниципальных организаций, оказывающих услуги дополнительного образования</w:t>
            </w:r>
          </w:p>
        </w:tc>
        <w:tc>
          <w:tcPr>
            <w:tcW w:w="1134" w:type="dxa"/>
          </w:tcPr>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 xml:space="preserve">Повышение охвата детей дополнительным образованием </w:t>
            </w:r>
          </w:p>
        </w:tc>
        <w:tc>
          <w:tcPr>
            <w:tcW w:w="992" w:type="dxa"/>
            <w:gridSpan w:val="2"/>
          </w:tcPr>
          <w:p w:rsidR="00AF578D" w:rsidRPr="00B95084" w:rsidRDefault="00AF578D" w:rsidP="00D9767B">
            <w:pPr>
              <w:jc w:val="center"/>
              <w:rPr>
                <w:rFonts w:ascii="Times New Roman" w:hAnsi="Times New Roman" w:cs="Times New Roman"/>
                <w:sz w:val="16"/>
                <w:szCs w:val="16"/>
              </w:rPr>
            </w:pPr>
            <w:r w:rsidRPr="00B95084">
              <w:rPr>
                <w:rFonts w:ascii="Times New Roman" w:hAnsi="Times New Roman" w:cs="Times New Roman"/>
                <w:sz w:val="16"/>
                <w:szCs w:val="16"/>
              </w:rPr>
              <w:t>68</w:t>
            </w:r>
          </w:p>
        </w:tc>
        <w:tc>
          <w:tcPr>
            <w:tcW w:w="508" w:type="dxa"/>
          </w:tcPr>
          <w:p w:rsidR="00AF578D" w:rsidRPr="00B95084" w:rsidRDefault="00AF578D" w:rsidP="00D9767B">
            <w:pPr>
              <w:jc w:val="center"/>
              <w:rPr>
                <w:rFonts w:ascii="Times New Roman" w:hAnsi="Times New Roman" w:cs="Times New Roman"/>
                <w:sz w:val="16"/>
                <w:szCs w:val="16"/>
              </w:rPr>
            </w:pPr>
            <w:r w:rsidRPr="00B95084">
              <w:rPr>
                <w:rFonts w:ascii="Times New Roman" w:hAnsi="Times New Roman" w:cs="Times New Roman"/>
                <w:sz w:val="16"/>
                <w:szCs w:val="16"/>
              </w:rPr>
              <w:t>69</w:t>
            </w:r>
          </w:p>
        </w:tc>
        <w:tc>
          <w:tcPr>
            <w:tcW w:w="913" w:type="dxa"/>
            <w:gridSpan w:val="2"/>
          </w:tcPr>
          <w:p w:rsidR="00AF578D" w:rsidRPr="00B95084" w:rsidRDefault="00AF578D" w:rsidP="00D9767B">
            <w:pPr>
              <w:jc w:val="center"/>
              <w:rPr>
                <w:rFonts w:ascii="Times New Roman" w:hAnsi="Times New Roman" w:cs="Times New Roman"/>
                <w:sz w:val="16"/>
                <w:szCs w:val="16"/>
              </w:rPr>
            </w:pPr>
            <w:r w:rsidRPr="00B95084">
              <w:rPr>
                <w:rFonts w:ascii="Times New Roman" w:hAnsi="Times New Roman" w:cs="Times New Roman"/>
                <w:sz w:val="16"/>
                <w:szCs w:val="16"/>
              </w:rPr>
              <w:t>70</w:t>
            </w:r>
          </w:p>
        </w:tc>
        <w:tc>
          <w:tcPr>
            <w:tcW w:w="748" w:type="dxa"/>
            <w:gridSpan w:val="2"/>
          </w:tcPr>
          <w:p w:rsidR="00AF578D" w:rsidRPr="00B95084" w:rsidRDefault="00AF578D" w:rsidP="00D9767B">
            <w:pPr>
              <w:jc w:val="center"/>
              <w:rPr>
                <w:rFonts w:ascii="Times New Roman" w:hAnsi="Times New Roman" w:cs="Times New Roman"/>
                <w:sz w:val="16"/>
                <w:szCs w:val="16"/>
              </w:rPr>
            </w:pPr>
            <w:r w:rsidRPr="00B95084">
              <w:rPr>
                <w:rFonts w:ascii="Times New Roman" w:hAnsi="Times New Roman" w:cs="Times New Roman"/>
                <w:sz w:val="16"/>
                <w:szCs w:val="16"/>
              </w:rPr>
              <w:t>71</w:t>
            </w:r>
          </w:p>
        </w:tc>
        <w:tc>
          <w:tcPr>
            <w:tcW w:w="1337"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 xml:space="preserve">Управление образования администрации </w:t>
            </w:r>
            <w:proofErr w:type="spellStart"/>
            <w:proofErr w:type="gramStart"/>
            <w:r w:rsidRPr="00B95084">
              <w:rPr>
                <w:rFonts w:ascii="Times New Roman" w:hAnsi="Times New Roman" w:cs="Times New Roman"/>
                <w:sz w:val="16"/>
                <w:szCs w:val="16"/>
              </w:rPr>
              <w:t>муниципаль-ного</w:t>
            </w:r>
            <w:proofErr w:type="spellEnd"/>
            <w:proofErr w:type="gramEnd"/>
            <w:r w:rsidRPr="00B95084">
              <w:rPr>
                <w:rFonts w:ascii="Times New Roman" w:hAnsi="Times New Roman" w:cs="Times New Roman"/>
                <w:sz w:val="16"/>
                <w:szCs w:val="16"/>
              </w:rPr>
              <w:t xml:space="preserve"> образования </w:t>
            </w:r>
            <w:proofErr w:type="spellStart"/>
            <w:r w:rsidRPr="00B95084">
              <w:rPr>
                <w:rFonts w:ascii="Times New Roman" w:hAnsi="Times New Roman" w:cs="Times New Roman"/>
                <w:sz w:val="16"/>
                <w:szCs w:val="16"/>
              </w:rPr>
              <w:t>Тимашевский</w:t>
            </w:r>
            <w:proofErr w:type="spellEnd"/>
            <w:r w:rsidRPr="00B95084">
              <w:rPr>
                <w:rFonts w:ascii="Times New Roman" w:hAnsi="Times New Roman" w:cs="Times New Roman"/>
                <w:sz w:val="16"/>
                <w:szCs w:val="16"/>
              </w:rPr>
              <w:t xml:space="preserve"> район</w:t>
            </w:r>
          </w:p>
        </w:tc>
        <w:tc>
          <w:tcPr>
            <w:tcW w:w="1558" w:type="dxa"/>
            <w:gridSpan w:val="2"/>
          </w:tcPr>
          <w:p w:rsidR="00AF578D" w:rsidRPr="00B95084" w:rsidRDefault="00AF578D" w:rsidP="005976DE">
            <w:pPr>
              <w:jc w:val="both"/>
              <w:rPr>
                <w:rFonts w:ascii="Times New Roman" w:hAnsi="Times New Roman" w:cs="Times New Roman"/>
                <w:sz w:val="16"/>
                <w:szCs w:val="16"/>
              </w:rPr>
            </w:pPr>
            <w:r w:rsidRPr="00B95084">
              <w:rPr>
                <w:rFonts w:ascii="Times New Roman" w:hAnsi="Times New Roman" w:cs="Times New Roman"/>
                <w:sz w:val="16"/>
                <w:szCs w:val="16"/>
              </w:rPr>
              <w:t>Управление образования администрации муниципального образования Тимашевский район</w:t>
            </w:r>
          </w:p>
        </w:tc>
        <w:tc>
          <w:tcPr>
            <w:tcW w:w="3041" w:type="dxa"/>
            <w:gridSpan w:val="2"/>
          </w:tcPr>
          <w:p w:rsidR="00AF578D" w:rsidRPr="00B95084" w:rsidRDefault="00AF578D" w:rsidP="001637AF">
            <w:pPr>
              <w:rPr>
                <w:rStyle w:val="c7"/>
                <w:rFonts w:ascii="Times New Roman" w:hAnsi="Times New Roman" w:cs="Times New Roman"/>
                <w:color w:val="000000"/>
                <w:sz w:val="16"/>
                <w:szCs w:val="16"/>
              </w:rPr>
            </w:pPr>
            <w:r w:rsidRPr="00B95084">
              <w:rPr>
                <w:rStyle w:val="c2"/>
                <w:rFonts w:ascii="Times New Roman" w:hAnsi="Times New Roman" w:cs="Times New Roman"/>
                <w:bCs/>
                <w:color w:val="000000"/>
                <w:sz w:val="16"/>
                <w:szCs w:val="16"/>
              </w:rPr>
              <w:t>В организациях дополнительного образования занимается 7 891  человек, что составляет 69,1% от численности детей в районе от 5 до 18 лет.</w:t>
            </w:r>
            <w:r w:rsidRPr="00B95084">
              <w:rPr>
                <w:rStyle w:val="c7"/>
                <w:rFonts w:ascii="Times New Roman" w:hAnsi="Times New Roman" w:cs="Times New Roman"/>
                <w:color w:val="000000"/>
                <w:sz w:val="16"/>
                <w:szCs w:val="16"/>
              </w:rPr>
              <w:t> </w:t>
            </w:r>
          </w:p>
          <w:p w:rsidR="00AF578D" w:rsidRPr="00B95084" w:rsidRDefault="00AF578D" w:rsidP="001637AF">
            <w:pPr>
              <w:jc w:val="both"/>
              <w:rPr>
                <w:rFonts w:ascii="Times New Roman" w:hAnsi="Times New Roman" w:cs="Times New Roman"/>
                <w:sz w:val="16"/>
                <w:szCs w:val="16"/>
              </w:rPr>
            </w:pPr>
          </w:p>
        </w:tc>
      </w:tr>
      <w:tr w:rsidR="00AF578D" w:rsidRPr="00B95084" w:rsidTr="00C8428C">
        <w:tc>
          <w:tcPr>
            <w:tcW w:w="12977" w:type="dxa"/>
            <w:gridSpan w:val="15"/>
            <w:vAlign w:val="center"/>
          </w:tcPr>
          <w:p w:rsidR="00AF578D" w:rsidRPr="00B95084" w:rsidRDefault="00AF578D" w:rsidP="00A127E7">
            <w:pPr>
              <w:jc w:val="center"/>
              <w:rPr>
                <w:rFonts w:ascii="Times New Roman" w:hAnsi="Times New Roman" w:cs="Times New Roman"/>
                <w:sz w:val="16"/>
                <w:szCs w:val="16"/>
              </w:rPr>
            </w:pPr>
            <w:r w:rsidRPr="00B95084">
              <w:rPr>
                <w:rFonts w:ascii="Times New Roman" w:hAnsi="Times New Roman" w:cs="Times New Roman"/>
                <w:sz w:val="16"/>
                <w:szCs w:val="16"/>
              </w:rPr>
              <w:t>1.5.Рынок услуг психолого-педагогического сопровождения детей с ограниченными возможностями здоровья</w:t>
            </w:r>
          </w:p>
        </w:tc>
        <w:tc>
          <w:tcPr>
            <w:tcW w:w="3041" w:type="dxa"/>
            <w:gridSpan w:val="2"/>
          </w:tcPr>
          <w:p w:rsidR="00AF578D" w:rsidRPr="00B95084" w:rsidRDefault="00AF578D" w:rsidP="00A127E7">
            <w:pPr>
              <w:jc w:val="center"/>
              <w:rPr>
                <w:rFonts w:ascii="Times New Roman" w:hAnsi="Times New Roman" w:cs="Times New Roman"/>
                <w:sz w:val="16"/>
                <w:szCs w:val="16"/>
              </w:rPr>
            </w:pPr>
          </w:p>
        </w:tc>
      </w:tr>
      <w:tr w:rsidR="00AF578D" w:rsidRPr="00B95084" w:rsidTr="00AF578D">
        <w:tc>
          <w:tcPr>
            <w:tcW w:w="69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0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913"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AF578D" w:rsidRPr="00B95084" w:rsidTr="00C8428C">
        <w:tc>
          <w:tcPr>
            <w:tcW w:w="698" w:type="dxa"/>
          </w:tcPr>
          <w:p w:rsidR="00AF578D" w:rsidRPr="00B95084" w:rsidRDefault="00AF578D" w:rsidP="00D9767B">
            <w:pPr>
              <w:rPr>
                <w:rFonts w:ascii="Times New Roman" w:hAnsi="Times New Roman" w:cs="Times New Roman"/>
                <w:sz w:val="16"/>
                <w:szCs w:val="16"/>
              </w:rPr>
            </w:pPr>
            <w:r w:rsidRPr="00B95084">
              <w:rPr>
                <w:rFonts w:ascii="Times New Roman" w:hAnsi="Times New Roman" w:cs="Times New Roman"/>
                <w:sz w:val="16"/>
                <w:szCs w:val="16"/>
              </w:rPr>
              <w:t>1.5.1.</w:t>
            </w:r>
          </w:p>
        </w:tc>
        <w:tc>
          <w:tcPr>
            <w:tcW w:w="1540"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Расширение услуг по оказанию психолого-педагогического сопровождения детей с ограниченными возможностями здоровья  (ОВЗ)</w:t>
            </w:r>
          </w:p>
        </w:tc>
        <w:tc>
          <w:tcPr>
            <w:tcW w:w="1978"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Необходимость осуществления психолого-педагогического сопровождения является не только ответом на социальный заказ общества, но и обусловлено целям рядом объективных причин, в том числе: ежегодным приростом количества детей с ОВЗ, узким рынком образовательных услуг для детей с нарушениями в развитии</w:t>
            </w:r>
          </w:p>
        </w:tc>
        <w:tc>
          <w:tcPr>
            <w:tcW w:w="1571"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Охват детей с ОВЗ, не посещающих образовательные организации услугами по оказанию психолого-педагогического сопровождения, по отношению ко всем детям с ОВЗ</w:t>
            </w:r>
          </w:p>
        </w:tc>
        <w:tc>
          <w:tcPr>
            <w:tcW w:w="1134"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Увеличение охвата детей с ОВЗ услугами психолого-педагогического сопровождения с раннего возраста не посещающих образовательные организации, процентов</w:t>
            </w:r>
          </w:p>
        </w:tc>
        <w:tc>
          <w:tcPr>
            <w:tcW w:w="992" w:type="dxa"/>
            <w:gridSpan w:val="2"/>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8,9</w:t>
            </w:r>
          </w:p>
        </w:tc>
        <w:tc>
          <w:tcPr>
            <w:tcW w:w="508"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9,0</w:t>
            </w:r>
          </w:p>
        </w:tc>
        <w:tc>
          <w:tcPr>
            <w:tcW w:w="913" w:type="dxa"/>
            <w:gridSpan w:val="2"/>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9,1</w:t>
            </w:r>
          </w:p>
        </w:tc>
        <w:tc>
          <w:tcPr>
            <w:tcW w:w="748" w:type="dxa"/>
            <w:gridSpan w:val="2"/>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9,1</w:t>
            </w:r>
          </w:p>
        </w:tc>
        <w:tc>
          <w:tcPr>
            <w:tcW w:w="1337"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управление образования администрации муниципального образования Тимашевский район</w:t>
            </w:r>
          </w:p>
        </w:tc>
        <w:tc>
          <w:tcPr>
            <w:tcW w:w="1558" w:type="dxa"/>
            <w:gridSpan w:val="2"/>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управление образования администрации муниципального образования Тимашевский район</w:t>
            </w:r>
          </w:p>
        </w:tc>
        <w:tc>
          <w:tcPr>
            <w:tcW w:w="3041" w:type="dxa"/>
            <w:gridSpan w:val="2"/>
          </w:tcPr>
          <w:p w:rsidR="00AF578D" w:rsidRPr="00B95084" w:rsidRDefault="00AF578D" w:rsidP="001637AF">
            <w:pPr>
              <w:rPr>
                <w:rFonts w:ascii="Times New Roman" w:hAnsi="Times New Roman" w:cs="Times New Roman"/>
                <w:sz w:val="16"/>
                <w:szCs w:val="16"/>
              </w:rPr>
            </w:pPr>
            <w:r w:rsidRPr="00B95084">
              <w:rPr>
                <w:rFonts w:ascii="Times New Roman" w:hAnsi="Times New Roman" w:cs="Times New Roman"/>
                <w:sz w:val="16"/>
                <w:szCs w:val="16"/>
              </w:rPr>
              <w:t>Проведен  мониторинг охвата детей, данной категории в районе – 5%. Разработан план работы с детьми данной категории.</w:t>
            </w:r>
          </w:p>
          <w:p w:rsidR="00AF578D" w:rsidRPr="00B95084" w:rsidRDefault="00AF578D" w:rsidP="00C17575">
            <w:pPr>
              <w:rPr>
                <w:rFonts w:ascii="Times New Roman" w:hAnsi="Times New Roman" w:cs="Times New Roman"/>
                <w:sz w:val="16"/>
                <w:szCs w:val="16"/>
              </w:rPr>
            </w:pPr>
            <w:r w:rsidRPr="00B95084">
              <w:rPr>
                <w:rFonts w:ascii="Times New Roman" w:hAnsi="Times New Roman" w:cs="Times New Roman"/>
                <w:sz w:val="16"/>
                <w:szCs w:val="16"/>
              </w:rPr>
              <w:t xml:space="preserve">Проведен семинар для учителей по введению ФГОУС с ОВЗ на базе коррекционной школы в </w:t>
            </w:r>
            <w:proofErr w:type="spellStart"/>
            <w:r w:rsidRPr="00B95084">
              <w:rPr>
                <w:rFonts w:ascii="Times New Roman" w:hAnsi="Times New Roman" w:cs="Times New Roman"/>
                <w:sz w:val="16"/>
                <w:szCs w:val="16"/>
              </w:rPr>
              <w:t>ст.Медведовской</w:t>
            </w:r>
            <w:proofErr w:type="spellEnd"/>
            <w:r w:rsidRPr="00B95084">
              <w:rPr>
                <w:rFonts w:ascii="Times New Roman" w:hAnsi="Times New Roman" w:cs="Times New Roman"/>
                <w:sz w:val="16"/>
                <w:szCs w:val="16"/>
              </w:rPr>
              <w:t>, проведены открытые занятия по работе с детьми с ОВЗ.</w:t>
            </w:r>
          </w:p>
        </w:tc>
      </w:tr>
      <w:tr w:rsidR="00AF578D" w:rsidRPr="00B95084" w:rsidTr="00C8428C">
        <w:tc>
          <w:tcPr>
            <w:tcW w:w="12977" w:type="dxa"/>
            <w:gridSpan w:val="15"/>
            <w:vAlign w:val="center"/>
          </w:tcPr>
          <w:p w:rsidR="00AF578D" w:rsidRPr="00B95084" w:rsidRDefault="00AF578D" w:rsidP="00A127E7">
            <w:pPr>
              <w:jc w:val="center"/>
              <w:rPr>
                <w:rFonts w:ascii="Times New Roman" w:hAnsi="Times New Roman" w:cs="Times New Roman"/>
                <w:sz w:val="16"/>
                <w:szCs w:val="16"/>
              </w:rPr>
            </w:pPr>
            <w:r w:rsidRPr="00B95084">
              <w:rPr>
                <w:rFonts w:ascii="Times New Roman" w:hAnsi="Times New Roman" w:cs="Times New Roman"/>
                <w:sz w:val="16"/>
                <w:szCs w:val="16"/>
              </w:rPr>
              <w:t>1.6.Рынок услуг социального обслуживания населения</w:t>
            </w:r>
          </w:p>
        </w:tc>
        <w:tc>
          <w:tcPr>
            <w:tcW w:w="3041" w:type="dxa"/>
            <w:gridSpan w:val="2"/>
          </w:tcPr>
          <w:p w:rsidR="00AF578D" w:rsidRPr="00B95084" w:rsidRDefault="00AF578D" w:rsidP="00A127E7">
            <w:pPr>
              <w:jc w:val="center"/>
              <w:rPr>
                <w:rFonts w:ascii="Times New Roman" w:hAnsi="Times New Roman" w:cs="Times New Roman"/>
                <w:sz w:val="16"/>
                <w:szCs w:val="16"/>
              </w:rPr>
            </w:pPr>
          </w:p>
        </w:tc>
      </w:tr>
      <w:tr w:rsidR="00AF578D" w:rsidRPr="00B95084" w:rsidTr="00AF578D">
        <w:tc>
          <w:tcPr>
            <w:tcW w:w="69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08"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913"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AF578D" w:rsidRPr="00B95084" w:rsidRDefault="00AF578D" w:rsidP="00AF578D">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AF578D" w:rsidRPr="00B95084" w:rsidTr="00C8428C">
        <w:tc>
          <w:tcPr>
            <w:tcW w:w="698" w:type="dxa"/>
          </w:tcPr>
          <w:p w:rsidR="00AF578D" w:rsidRPr="00B95084" w:rsidRDefault="00AF578D" w:rsidP="004B7708">
            <w:pPr>
              <w:jc w:val="center"/>
              <w:rPr>
                <w:rFonts w:ascii="Times New Roman" w:hAnsi="Times New Roman" w:cs="Times New Roman"/>
                <w:sz w:val="16"/>
                <w:szCs w:val="16"/>
              </w:rPr>
            </w:pPr>
            <w:r w:rsidRPr="00B95084">
              <w:rPr>
                <w:rFonts w:ascii="Times New Roman" w:hAnsi="Times New Roman" w:cs="Times New Roman"/>
                <w:sz w:val="16"/>
                <w:szCs w:val="16"/>
              </w:rPr>
              <w:t>1.6.1.</w:t>
            </w:r>
          </w:p>
        </w:tc>
        <w:tc>
          <w:tcPr>
            <w:tcW w:w="1540"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Взаимодействие с органами социальной защиты населения по предо</w:t>
            </w:r>
            <w:r w:rsidRPr="00B95084">
              <w:rPr>
                <w:rFonts w:ascii="Times New Roman" w:hAnsi="Times New Roman" w:cs="Times New Roman"/>
                <w:sz w:val="16"/>
                <w:szCs w:val="16"/>
              </w:rPr>
              <w:lastRenderedPageBreak/>
              <w:t>ставлению услуг населению социальной направленности</w:t>
            </w:r>
          </w:p>
        </w:tc>
        <w:tc>
          <w:tcPr>
            <w:tcW w:w="1978"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Взаимодействие с организациями социального обслуживания подведомственным министерству </w:t>
            </w:r>
            <w:r w:rsidRPr="00B95084">
              <w:rPr>
                <w:rFonts w:ascii="Times New Roman" w:hAnsi="Times New Roman" w:cs="Times New Roman"/>
                <w:sz w:val="16"/>
                <w:szCs w:val="16"/>
              </w:rPr>
              <w:lastRenderedPageBreak/>
              <w:t xml:space="preserve">труда и социального развития Краснодарского края </w:t>
            </w:r>
          </w:p>
        </w:tc>
        <w:tc>
          <w:tcPr>
            <w:tcW w:w="1571"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lastRenderedPageBreak/>
              <w:t>Информирование граждан о деятельности органов социальной защи</w:t>
            </w:r>
            <w:r w:rsidRPr="00B95084">
              <w:rPr>
                <w:rFonts w:ascii="Times New Roman" w:hAnsi="Times New Roman" w:cs="Times New Roman"/>
                <w:sz w:val="16"/>
                <w:szCs w:val="16"/>
              </w:rPr>
              <w:lastRenderedPageBreak/>
              <w:t>ты и организаций социального обслуживания подведомственным им</w:t>
            </w:r>
          </w:p>
        </w:tc>
        <w:tc>
          <w:tcPr>
            <w:tcW w:w="1134"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размещение информации на информационных </w:t>
            </w:r>
            <w:r w:rsidRPr="00B95084">
              <w:rPr>
                <w:rFonts w:ascii="Times New Roman" w:hAnsi="Times New Roman" w:cs="Times New Roman"/>
                <w:sz w:val="16"/>
                <w:szCs w:val="16"/>
              </w:rPr>
              <w:lastRenderedPageBreak/>
              <w:t>стендах, на официальном сайте муниципального образования Тимашевский район, в средствах массовой информации, количество информационных материалов</w:t>
            </w:r>
          </w:p>
        </w:tc>
        <w:tc>
          <w:tcPr>
            <w:tcW w:w="992" w:type="dxa"/>
            <w:gridSpan w:val="2"/>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lastRenderedPageBreak/>
              <w:t>10</w:t>
            </w:r>
          </w:p>
        </w:tc>
        <w:tc>
          <w:tcPr>
            <w:tcW w:w="508"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10</w:t>
            </w:r>
          </w:p>
        </w:tc>
        <w:tc>
          <w:tcPr>
            <w:tcW w:w="913" w:type="dxa"/>
            <w:gridSpan w:val="2"/>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10</w:t>
            </w:r>
          </w:p>
        </w:tc>
        <w:tc>
          <w:tcPr>
            <w:tcW w:w="748" w:type="dxa"/>
            <w:gridSpan w:val="2"/>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10</w:t>
            </w:r>
          </w:p>
        </w:tc>
        <w:tc>
          <w:tcPr>
            <w:tcW w:w="1337" w:type="dxa"/>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w:t>
            </w:r>
            <w:r w:rsidRPr="00B95084">
              <w:rPr>
                <w:rFonts w:ascii="Times New Roman" w:hAnsi="Times New Roman" w:cs="Times New Roman"/>
                <w:sz w:val="16"/>
                <w:szCs w:val="16"/>
              </w:rPr>
              <w:lastRenderedPageBreak/>
              <w:t>ципального образования Тимашевский район</w:t>
            </w:r>
          </w:p>
        </w:tc>
        <w:tc>
          <w:tcPr>
            <w:tcW w:w="1558" w:type="dxa"/>
            <w:gridSpan w:val="2"/>
          </w:tcPr>
          <w:p w:rsidR="00AF578D" w:rsidRPr="00B95084" w:rsidRDefault="00AF578D" w:rsidP="00D9767B">
            <w:pPr>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отдел по социальным вопросам администрации муниципального </w:t>
            </w:r>
            <w:r w:rsidRPr="00B95084">
              <w:rPr>
                <w:rFonts w:ascii="Times New Roman" w:hAnsi="Times New Roman" w:cs="Times New Roman"/>
                <w:sz w:val="16"/>
                <w:szCs w:val="16"/>
              </w:rPr>
              <w:lastRenderedPageBreak/>
              <w:t xml:space="preserve">образования Тимашевский район, управление социальной защиты населения Тимашевского района министерство труда и социального развития Краснодарского края </w:t>
            </w:r>
          </w:p>
        </w:tc>
        <w:tc>
          <w:tcPr>
            <w:tcW w:w="3041" w:type="dxa"/>
            <w:gridSpan w:val="2"/>
          </w:tcPr>
          <w:p w:rsidR="00AF578D" w:rsidRPr="00B95084" w:rsidRDefault="00D17E1B" w:rsidP="00A761B7">
            <w:pPr>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Размещено </w:t>
            </w:r>
            <w:r w:rsidR="00A761B7" w:rsidRPr="00B95084">
              <w:rPr>
                <w:rFonts w:ascii="Times New Roman" w:hAnsi="Times New Roman" w:cs="Times New Roman"/>
                <w:sz w:val="16"/>
                <w:szCs w:val="16"/>
              </w:rPr>
              <w:t>8</w:t>
            </w:r>
            <w:r w:rsidR="00AF578D" w:rsidRPr="00B95084">
              <w:rPr>
                <w:rFonts w:ascii="Times New Roman" w:hAnsi="Times New Roman" w:cs="Times New Roman"/>
                <w:sz w:val="16"/>
                <w:szCs w:val="16"/>
              </w:rPr>
              <w:t xml:space="preserve"> </w:t>
            </w:r>
            <w:r w:rsidRPr="00B95084">
              <w:rPr>
                <w:rFonts w:ascii="Times New Roman" w:hAnsi="Times New Roman" w:cs="Times New Roman"/>
                <w:sz w:val="16"/>
                <w:szCs w:val="16"/>
              </w:rPr>
              <w:t>публикаций</w:t>
            </w:r>
            <w:r w:rsidR="00AF578D" w:rsidRPr="00B95084">
              <w:rPr>
                <w:rFonts w:ascii="Times New Roman" w:hAnsi="Times New Roman" w:cs="Times New Roman"/>
                <w:sz w:val="16"/>
                <w:szCs w:val="16"/>
              </w:rPr>
              <w:t xml:space="preserve"> на официальном сайте муниципального о</w:t>
            </w:r>
            <w:r w:rsidR="00A761B7" w:rsidRPr="00B95084">
              <w:rPr>
                <w:rFonts w:ascii="Times New Roman" w:hAnsi="Times New Roman" w:cs="Times New Roman"/>
                <w:sz w:val="16"/>
                <w:szCs w:val="16"/>
              </w:rPr>
              <w:t xml:space="preserve">бразования </w:t>
            </w:r>
            <w:proofErr w:type="spellStart"/>
            <w:r w:rsidR="00A761B7" w:rsidRPr="00B95084">
              <w:rPr>
                <w:rFonts w:ascii="Times New Roman" w:hAnsi="Times New Roman" w:cs="Times New Roman"/>
                <w:sz w:val="16"/>
                <w:szCs w:val="16"/>
              </w:rPr>
              <w:t>Тимашевский</w:t>
            </w:r>
            <w:proofErr w:type="spellEnd"/>
            <w:r w:rsidR="00A761B7" w:rsidRPr="00B95084">
              <w:rPr>
                <w:rFonts w:ascii="Times New Roman" w:hAnsi="Times New Roman" w:cs="Times New Roman"/>
                <w:sz w:val="16"/>
                <w:szCs w:val="16"/>
              </w:rPr>
              <w:t xml:space="preserve"> район, 8</w:t>
            </w:r>
            <w:r w:rsidRPr="00B95084">
              <w:rPr>
                <w:rFonts w:ascii="Times New Roman" w:hAnsi="Times New Roman" w:cs="Times New Roman"/>
                <w:sz w:val="16"/>
                <w:szCs w:val="16"/>
              </w:rPr>
              <w:t>0</w:t>
            </w:r>
            <w:r w:rsidR="00AF578D" w:rsidRPr="00B95084">
              <w:rPr>
                <w:rFonts w:ascii="Times New Roman" w:hAnsi="Times New Roman" w:cs="Times New Roman"/>
                <w:sz w:val="16"/>
                <w:szCs w:val="16"/>
              </w:rPr>
              <w:t xml:space="preserve"> % от целевого показателя</w:t>
            </w:r>
          </w:p>
        </w:tc>
      </w:tr>
      <w:tr w:rsidR="00AF578D" w:rsidRPr="00B95084" w:rsidTr="00C8428C">
        <w:tc>
          <w:tcPr>
            <w:tcW w:w="698" w:type="dxa"/>
          </w:tcPr>
          <w:p w:rsidR="00AF578D" w:rsidRPr="00B95084" w:rsidRDefault="00AF578D" w:rsidP="009B7115">
            <w:pPr>
              <w:jc w:val="center"/>
              <w:rPr>
                <w:rFonts w:ascii="Times New Roman" w:hAnsi="Times New Roman" w:cs="Times New Roman"/>
                <w:sz w:val="16"/>
                <w:szCs w:val="16"/>
              </w:rPr>
            </w:pPr>
            <w:r w:rsidRPr="00B95084">
              <w:rPr>
                <w:rFonts w:ascii="Times New Roman" w:hAnsi="Times New Roman" w:cs="Times New Roman"/>
                <w:sz w:val="16"/>
                <w:szCs w:val="16"/>
              </w:rPr>
              <w:t>1.6.2.</w:t>
            </w:r>
          </w:p>
        </w:tc>
        <w:tc>
          <w:tcPr>
            <w:tcW w:w="1540"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 xml:space="preserve">Оказание консультационной поддержки некоторым категориям  граждан </w:t>
            </w:r>
          </w:p>
        </w:tc>
        <w:tc>
          <w:tcPr>
            <w:tcW w:w="1978"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Разъяснение порядка оказания муниципальной поддержки некоторым категориям  граждан</w:t>
            </w:r>
          </w:p>
        </w:tc>
        <w:tc>
          <w:tcPr>
            <w:tcW w:w="1571"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Информирование граждан Тимашевского района о возможности получения муниципальной поддержки</w:t>
            </w:r>
          </w:p>
        </w:tc>
        <w:tc>
          <w:tcPr>
            <w:tcW w:w="1134" w:type="dxa"/>
          </w:tcPr>
          <w:p w:rsidR="00AF578D" w:rsidRPr="00B95084" w:rsidRDefault="00AF578D" w:rsidP="009B7115">
            <w:pPr>
              <w:rPr>
                <w:rFonts w:ascii="Times New Roman" w:hAnsi="Times New Roman" w:cs="Times New Roman"/>
                <w:sz w:val="16"/>
                <w:szCs w:val="16"/>
              </w:rPr>
            </w:pPr>
            <w:r w:rsidRPr="00B95084">
              <w:rPr>
                <w:rFonts w:ascii="Times New Roman" w:hAnsi="Times New Roman" w:cs="Times New Roman"/>
                <w:sz w:val="16"/>
                <w:szCs w:val="16"/>
              </w:rPr>
              <w:t>Информирование граждан о получении муниципальной поддержки, человек</w:t>
            </w:r>
          </w:p>
        </w:tc>
        <w:tc>
          <w:tcPr>
            <w:tcW w:w="992" w:type="dxa"/>
            <w:gridSpan w:val="2"/>
          </w:tcPr>
          <w:p w:rsidR="00AF578D" w:rsidRPr="00B95084" w:rsidRDefault="00AF578D" w:rsidP="009B7115">
            <w:pPr>
              <w:jc w:val="center"/>
              <w:rPr>
                <w:rFonts w:ascii="Times New Roman" w:hAnsi="Times New Roman" w:cs="Times New Roman"/>
                <w:sz w:val="16"/>
                <w:szCs w:val="16"/>
              </w:rPr>
            </w:pPr>
            <w:r w:rsidRPr="00B95084">
              <w:rPr>
                <w:rFonts w:ascii="Times New Roman" w:hAnsi="Times New Roman" w:cs="Times New Roman"/>
                <w:sz w:val="16"/>
                <w:szCs w:val="16"/>
              </w:rPr>
              <w:t>80</w:t>
            </w:r>
          </w:p>
        </w:tc>
        <w:tc>
          <w:tcPr>
            <w:tcW w:w="508" w:type="dxa"/>
          </w:tcPr>
          <w:p w:rsidR="00AF578D" w:rsidRPr="00B95084" w:rsidRDefault="00AF578D" w:rsidP="009B7115">
            <w:pPr>
              <w:jc w:val="center"/>
              <w:rPr>
                <w:rFonts w:ascii="Times New Roman" w:hAnsi="Times New Roman" w:cs="Times New Roman"/>
                <w:sz w:val="16"/>
                <w:szCs w:val="16"/>
              </w:rPr>
            </w:pPr>
            <w:r w:rsidRPr="00B95084">
              <w:rPr>
                <w:rFonts w:ascii="Times New Roman" w:hAnsi="Times New Roman" w:cs="Times New Roman"/>
                <w:sz w:val="16"/>
                <w:szCs w:val="16"/>
              </w:rPr>
              <w:t>80</w:t>
            </w:r>
          </w:p>
        </w:tc>
        <w:tc>
          <w:tcPr>
            <w:tcW w:w="913" w:type="dxa"/>
            <w:gridSpan w:val="2"/>
          </w:tcPr>
          <w:p w:rsidR="00AF578D" w:rsidRPr="00B95084" w:rsidRDefault="00AF578D" w:rsidP="009B7115">
            <w:pPr>
              <w:jc w:val="center"/>
              <w:rPr>
                <w:rFonts w:ascii="Times New Roman" w:hAnsi="Times New Roman" w:cs="Times New Roman"/>
                <w:sz w:val="16"/>
                <w:szCs w:val="16"/>
              </w:rPr>
            </w:pPr>
            <w:r w:rsidRPr="00B95084">
              <w:rPr>
                <w:rFonts w:ascii="Times New Roman" w:hAnsi="Times New Roman" w:cs="Times New Roman"/>
                <w:sz w:val="16"/>
                <w:szCs w:val="16"/>
              </w:rPr>
              <w:t>80</w:t>
            </w:r>
          </w:p>
        </w:tc>
        <w:tc>
          <w:tcPr>
            <w:tcW w:w="748" w:type="dxa"/>
            <w:gridSpan w:val="2"/>
          </w:tcPr>
          <w:p w:rsidR="00AF578D" w:rsidRPr="00B95084" w:rsidRDefault="00AF578D" w:rsidP="009B7115">
            <w:pPr>
              <w:jc w:val="center"/>
              <w:rPr>
                <w:rFonts w:ascii="Times New Roman" w:hAnsi="Times New Roman" w:cs="Times New Roman"/>
                <w:sz w:val="16"/>
                <w:szCs w:val="16"/>
              </w:rPr>
            </w:pPr>
            <w:r w:rsidRPr="00B95084">
              <w:rPr>
                <w:rFonts w:ascii="Times New Roman" w:hAnsi="Times New Roman" w:cs="Times New Roman"/>
                <w:sz w:val="16"/>
                <w:szCs w:val="16"/>
              </w:rPr>
              <w:t>80</w:t>
            </w:r>
          </w:p>
        </w:tc>
        <w:tc>
          <w:tcPr>
            <w:tcW w:w="1337" w:type="dxa"/>
          </w:tcPr>
          <w:p w:rsidR="00AF578D" w:rsidRPr="00B95084" w:rsidRDefault="00AF578D" w:rsidP="00E33CF1">
            <w:pPr>
              <w:rPr>
                <w:rFonts w:ascii="Times New Roman" w:hAnsi="Times New Roman" w:cs="Times New Roman"/>
                <w:sz w:val="16"/>
                <w:szCs w:val="16"/>
              </w:rPr>
            </w:pPr>
            <w:r w:rsidRPr="00B95084">
              <w:rPr>
                <w:rFonts w:ascii="Times New Roman" w:hAnsi="Times New Roman" w:cs="Times New Roman"/>
                <w:sz w:val="16"/>
                <w:szCs w:val="16"/>
              </w:rPr>
              <w:t xml:space="preserve">Отдел по социальным вопросам администрации муниципального </w:t>
            </w:r>
            <w:proofErr w:type="spellStart"/>
            <w:r w:rsidRPr="00B95084">
              <w:rPr>
                <w:rFonts w:ascii="Times New Roman" w:hAnsi="Times New Roman" w:cs="Times New Roman"/>
                <w:sz w:val="16"/>
                <w:szCs w:val="16"/>
              </w:rPr>
              <w:t>образованияТимашевский</w:t>
            </w:r>
            <w:proofErr w:type="spellEnd"/>
            <w:r w:rsidRPr="00B95084">
              <w:rPr>
                <w:rFonts w:ascii="Times New Roman" w:hAnsi="Times New Roman" w:cs="Times New Roman"/>
                <w:sz w:val="16"/>
                <w:szCs w:val="16"/>
              </w:rPr>
              <w:t xml:space="preserve"> район</w:t>
            </w:r>
          </w:p>
        </w:tc>
        <w:tc>
          <w:tcPr>
            <w:tcW w:w="1558" w:type="dxa"/>
            <w:gridSpan w:val="2"/>
          </w:tcPr>
          <w:p w:rsidR="00AF578D" w:rsidRPr="00B95084" w:rsidRDefault="00AF578D" w:rsidP="00E33CF1">
            <w:pPr>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w:t>
            </w:r>
          </w:p>
        </w:tc>
        <w:tc>
          <w:tcPr>
            <w:tcW w:w="3041" w:type="dxa"/>
            <w:gridSpan w:val="2"/>
          </w:tcPr>
          <w:p w:rsidR="00AF578D" w:rsidRPr="00B95084" w:rsidRDefault="00A761B7" w:rsidP="00A761B7">
            <w:pPr>
              <w:rPr>
                <w:rFonts w:ascii="Times New Roman" w:hAnsi="Times New Roman" w:cs="Times New Roman"/>
                <w:sz w:val="16"/>
                <w:szCs w:val="16"/>
              </w:rPr>
            </w:pPr>
            <w:r w:rsidRPr="00B95084">
              <w:rPr>
                <w:rFonts w:ascii="Times New Roman" w:hAnsi="Times New Roman" w:cs="Times New Roman"/>
                <w:sz w:val="16"/>
                <w:szCs w:val="16"/>
              </w:rPr>
              <w:t>Получили консультацию 65 человек, что составляет 8</w:t>
            </w:r>
            <w:r w:rsidR="00D17E1B" w:rsidRPr="00B95084">
              <w:rPr>
                <w:rFonts w:ascii="Times New Roman" w:hAnsi="Times New Roman" w:cs="Times New Roman"/>
                <w:sz w:val="16"/>
                <w:szCs w:val="16"/>
              </w:rPr>
              <w:t>1</w:t>
            </w:r>
            <w:r w:rsidR="00AF578D" w:rsidRPr="00B95084">
              <w:rPr>
                <w:rFonts w:ascii="Times New Roman" w:hAnsi="Times New Roman" w:cs="Times New Roman"/>
                <w:sz w:val="16"/>
                <w:szCs w:val="16"/>
              </w:rPr>
              <w:t>% от целевого показателя</w:t>
            </w:r>
          </w:p>
        </w:tc>
      </w:tr>
      <w:tr w:rsidR="00AF578D" w:rsidRPr="00B95084" w:rsidTr="00C8428C">
        <w:tc>
          <w:tcPr>
            <w:tcW w:w="12977" w:type="dxa"/>
            <w:gridSpan w:val="15"/>
            <w:vAlign w:val="center"/>
          </w:tcPr>
          <w:p w:rsidR="00AF578D" w:rsidRPr="00B95084" w:rsidRDefault="00AF578D" w:rsidP="00A127E7">
            <w:pPr>
              <w:jc w:val="center"/>
              <w:rPr>
                <w:rFonts w:ascii="Times New Roman" w:hAnsi="Times New Roman" w:cs="Times New Roman"/>
                <w:sz w:val="16"/>
                <w:szCs w:val="16"/>
              </w:rPr>
            </w:pPr>
            <w:r w:rsidRPr="00B95084">
              <w:rPr>
                <w:rFonts w:ascii="Times New Roman" w:hAnsi="Times New Roman" w:cs="Times New Roman"/>
                <w:sz w:val="16"/>
                <w:szCs w:val="16"/>
              </w:rPr>
              <w:t>1.7. Рынок услуг в сфере культуры</w:t>
            </w:r>
          </w:p>
        </w:tc>
        <w:tc>
          <w:tcPr>
            <w:tcW w:w="3041" w:type="dxa"/>
            <w:gridSpan w:val="2"/>
          </w:tcPr>
          <w:p w:rsidR="00AF578D" w:rsidRPr="00B95084" w:rsidRDefault="00AF578D" w:rsidP="00A127E7">
            <w:pPr>
              <w:jc w:val="center"/>
              <w:rPr>
                <w:rFonts w:ascii="Times New Roman" w:hAnsi="Times New Roman" w:cs="Times New Roman"/>
                <w:sz w:val="16"/>
                <w:szCs w:val="16"/>
              </w:rPr>
            </w:pPr>
          </w:p>
        </w:tc>
      </w:tr>
      <w:tr w:rsidR="00F91DD4" w:rsidRPr="00B95084" w:rsidTr="00D16189">
        <w:tc>
          <w:tcPr>
            <w:tcW w:w="69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65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769"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1.7.1.</w:t>
            </w:r>
          </w:p>
        </w:tc>
        <w:tc>
          <w:tcPr>
            <w:tcW w:w="1540" w:type="dxa"/>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t>Организация и проведение на конкурсной основе культурно-массовых мероприятий и внутри муниципальных гастролей организациями всех форм собственности</w:t>
            </w:r>
          </w:p>
        </w:tc>
        <w:tc>
          <w:tcPr>
            <w:tcW w:w="1978" w:type="dxa"/>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t xml:space="preserve">Сеть отрасли «Культура, искусство и кинематография» МО Тимашевский район составляет 50 организаций культуры, из них 1 – краевого подчинения. Объем платных услуг, оказанных населению МО ТР учреждениями отрасли «Культура, искусство и кинематография» Краснодарского края за 2015 год составил 14378,8 млн. рублей, что на 0,812 млн. рублей (на 5,9 </w:t>
            </w:r>
            <w:proofErr w:type="gramStart"/>
            <w:r w:rsidRPr="00B95084">
              <w:rPr>
                <w:rFonts w:ascii="Times New Roman" w:hAnsi="Times New Roman" w:cs="Times New Roman"/>
                <w:sz w:val="16"/>
                <w:szCs w:val="16"/>
              </w:rPr>
              <w:t>%)  больше</w:t>
            </w:r>
            <w:proofErr w:type="gramEnd"/>
            <w:r w:rsidRPr="00B95084">
              <w:rPr>
                <w:rFonts w:ascii="Times New Roman" w:hAnsi="Times New Roman" w:cs="Times New Roman"/>
                <w:sz w:val="16"/>
                <w:szCs w:val="16"/>
              </w:rPr>
              <w:t xml:space="preserve">, чем за 2014 год. Доля расходов на культуру в бюджете муниципального образования Тимашевский район составила в 2015 году – 6,4 %. Финансирование отрасли остается недостаточным, особенно в сельских поселениях, что препятствует развитию учреждений культуры, в том числе реализации творческих </w:t>
            </w:r>
            <w:proofErr w:type="gramStart"/>
            <w:r w:rsidRPr="00B95084">
              <w:rPr>
                <w:rFonts w:ascii="Times New Roman" w:hAnsi="Times New Roman" w:cs="Times New Roman"/>
                <w:sz w:val="16"/>
                <w:szCs w:val="16"/>
              </w:rPr>
              <w:lastRenderedPageBreak/>
              <w:t>проектов .В</w:t>
            </w:r>
            <w:proofErr w:type="gramEnd"/>
            <w:r w:rsidRPr="00B95084">
              <w:rPr>
                <w:rFonts w:ascii="Times New Roman" w:hAnsi="Times New Roman" w:cs="Times New Roman"/>
                <w:sz w:val="16"/>
                <w:szCs w:val="16"/>
              </w:rPr>
              <w:t xml:space="preserve"> районе нет частных и ведомственных организаций в сфере культуры. Более 78 процентов муниципальных учреждений культуры находятся в сельской местности, основными потребителями их услуг являются малообеспеченные граждане, а объект культуры единственным учреждением досуга. Муниципальные учреждения культуры представляют  бесплатные услуги. Эти услуги  финансируются из бюджета в связи с выполнением важнейшей функции по поднятию культурного уровня населения и созданию условий для их творческой самореализации. В связи с дефицитом бюджета финансирование культурно-массовых районных мероприятий минимально, частный бизнес не заинтересован в организации таких мероприятий.</w:t>
            </w:r>
          </w:p>
        </w:tc>
        <w:tc>
          <w:tcPr>
            <w:tcW w:w="1571" w:type="dxa"/>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lastRenderedPageBreak/>
              <w:t>Расширение практики применения конкурсных процедур в оказании услуг в сфере культуры.</w:t>
            </w:r>
          </w:p>
        </w:tc>
        <w:tc>
          <w:tcPr>
            <w:tcW w:w="1134" w:type="dxa"/>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t>Доля мероприятий, организуемых на конкурсной основе в общем объеме культурно-массовых мероприятий, процентов</w:t>
            </w:r>
          </w:p>
        </w:tc>
        <w:tc>
          <w:tcPr>
            <w:tcW w:w="99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0</w:t>
            </w:r>
          </w:p>
        </w:tc>
        <w:tc>
          <w:tcPr>
            <w:tcW w:w="65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0</w:t>
            </w:r>
          </w:p>
        </w:tc>
        <w:tc>
          <w:tcPr>
            <w:tcW w:w="769" w:type="dxa"/>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48"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337" w:type="dxa"/>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t>Отдел культуры администрации муниципального образования Тимашевский район</w:t>
            </w:r>
          </w:p>
        </w:tc>
        <w:tc>
          <w:tcPr>
            <w:tcW w:w="1558" w:type="dxa"/>
            <w:gridSpan w:val="2"/>
          </w:tcPr>
          <w:p w:rsidR="00F91DD4" w:rsidRPr="00B95084" w:rsidRDefault="00F91DD4" w:rsidP="00E33CF1">
            <w:pPr>
              <w:jc w:val="both"/>
              <w:rPr>
                <w:rFonts w:ascii="Times New Roman" w:hAnsi="Times New Roman" w:cs="Times New Roman"/>
                <w:sz w:val="16"/>
                <w:szCs w:val="16"/>
              </w:rPr>
            </w:pPr>
            <w:r w:rsidRPr="00B95084">
              <w:rPr>
                <w:rFonts w:ascii="Times New Roman" w:hAnsi="Times New Roman" w:cs="Times New Roman"/>
                <w:sz w:val="16"/>
                <w:szCs w:val="16"/>
              </w:rPr>
              <w:t>Отдел культуры администрации муниципального образования Тимашевский район</w:t>
            </w:r>
          </w:p>
        </w:tc>
        <w:tc>
          <w:tcPr>
            <w:tcW w:w="3041" w:type="dxa"/>
            <w:gridSpan w:val="2"/>
          </w:tcPr>
          <w:p w:rsidR="00F91DD4" w:rsidRPr="00B95084" w:rsidRDefault="00F91DD4" w:rsidP="006F0BB5">
            <w:pPr>
              <w:jc w:val="both"/>
              <w:rPr>
                <w:rFonts w:ascii="Times New Roman" w:hAnsi="Times New Roman" w:cs="Times New Roman"/>
                <w:sz w:val="16"/>
                <w:szCs w:val="16"/>
              </w:rPr>
            </w:pPr>
            <w:r w:rsidRPr="00B95084">
              <w:rPr>
                <w:rFonts w:ascii="Times New Roman" w:hAnsi="Times New Roman" w:cs="Times New Roman"/>
                <w:sz w:val="16"/>
                <w:szCs w:val="16"/>
              </w:rPr>
              <w:t>Культурно-массовые районные мероприят</w:t>
            </w:r>
            <w:r w:rsidR="00A761B7" w:rsidRPr="00B95084">
              <w:rPr>
                <w:rFonts w:ascii="Times New Roman" w:hAnsi="Times New Roman" w:cs="Times New Roman"/>
                <w:sz w:val="16"/>
                <w:szCs w:val="16"/>
              </w:rPr>
              <w:t>ия за период с 1.01.2017 по 1.10</w:t>
            </w:r>
            <w:r w:rsidRPr="00B95084">
              <w:rPr>
                <w:rFonts w:ascii="Times New Roman" w:hAnsi="Times New Roman" w:cs="Times New Roman"/>
                <w:sz w:val="16"/>
                <w:szCs w:val="16"/>
              </w:rPr>
              <w:t>.2017 проводились собственными силами, без привлечения частного бизнеса – в связи с минимальным финансированием</w:t>
            </w:r>
          </w:p>
        </w:tc>
      </w:tr>
      <w:tr w:rsidR="00F91DD4" w:rsidRPr="00B95084" w:rsidTr="00C8428C">
        <w:tc>
          <w:tcPr>
            <w:tcW w:w="12977" w:type="dxa"/>
            <w:gridSpan w:val="15"/>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t>1.8. Рынок услуг жилищно-коммунального хозяйства</w:t>
            </w:r>
          </w:p>
        </w:tc>
        <w:tc>
          <w:tcPr>
            <w:tcW w:w="3041" w:type="dxa"/>
            <w:gridSpan w:val="2"/>
          </w:tcPr>
          <w:p w:rsidR="00F91DD4" w:rsidRPr="00B95084" w:rsidRDefault="00F91DD4" w:rsidP="00A127E7">
            <w:pPr>
              <w:jc w:val="center"/>
              <w:rPr>
                <w:rFonts w:ascii="Times New Roman" w:hAnsi="Times New Roman" w:cs="Times New Roman"/>
                <w:sz w:val="16"/>
                <w:szCs w:val="16"/>
              </w:rPr>
            </w:pPr>
          </w:p>
        </w:tc>
      </w:tr>
      <w:tr w:rsidR="00F91DD4" w:rsidRPr="00B95084" w:rsidTr="00D16189">
        <w:tc>
          <w:tcPr>
            <w:tcW w:w="69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65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769"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1.8.1.</w:t>
            </w:r>
          </w:p>
        </w:tc>
        <w:tc>
          <w:tcPr>
            <w:tcW w:w="1540"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Осуществление муниципального жилищного контроля</w:t>
            </w:r>
          </w:p>
        </w:tc>
        <w:tc>
          <w:tcPr>
            <w:tcW w:w="1978" w:type="dxa"/>
            <w:vMerge w:val="restart"/>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На территории муниципального образования Тимашевский район 337 многоквартирных дома, находящихся под управлением управляющих компаний ООО УК «Наш дом» и ООО УК «Энергетик», 7 товариществ собственников жилья и непосредственно собственников помещений в многоквартирных домах.</w:t>
            </w:r>
          </w:p>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В Тимашевском районе осуществляют свою деятельность 5 крупных и 18 малых предприятий жилищно-коммунального хозяй</w:t>
            </w:r>
            <w:r w:rsidRPr="00B95084">
              <w:rPr>
                <w:rFonts w:ascii="Times New Roman" w:hAnsi="Times New Roman" w:cs="Times New Roman"/>
                <w:sz w:val="16"/>
                <w:szCs w:val="16"/>
              </w:rPr>
              <w:lastRenderedPageBreak/>
              <w:t>ства. К крупным относятся следующие предприятия: ООО «Коммунальник», филиал ОАО «АТЭК» «</w:t>
            </w:r>
            <w:proofErr w:type="spellStart"/>
            <w:r w:rsidRPr="00B95084">
              <w:rPr>
                <w:rFonts w:ascii="Times New Roman" w:hAnsi="Times New Roman" w:cs="Times New Roman"/>
                <w:sz w:val="16"/>
                <w:szCs w:val="16"/>
              </w:rPr>
              <w:t>Тимашевские</w:t>
            </w:r>
            <w:proofErr w:type="spellEnd"/>
            <w:r w:rsidRPr="00B95084">
              <w:rPr>
                <w:rFonts w:ascii="Times New Roman" w:hAnsi="Times New Roman" w:cs="Times New Roman"/>
                <w:sz w:val="16"/>
                <w:szCs w:val="16"/>
              </w:rPr>
              <w:t xml:space="preserve"> тепловые сети», ОАО «</w:t>
            </w:r>
            <w:proofErr w:type="spellStart"/>
            <w:r w:rsidRPr="00B95084">
              <w:rPr>
                <w:rFonts w:ascii="Times New Roman" w:hAnsi="Times New Roman" w:cs="Times New Roman"/>
                <w:sz w:val="16"/>
                <w:szCs w:val="16"/>
              </w:rPr>
              <w:t>Тимашевскрайгаз</w:t>
            </w:r>
            <w:proofErr w:type="spellEnd"/>
            <w:r w:rsidRPr="00B95084">
              <w:rPr>
                <w:rFonts w:ascii="Times New Roman" w:hAnsi="Times New Roman" w:cs="Times New Roman"/>
                <w:sz w:val="16"/>
                <w:szCs w:val="16"/>
              </w:rPr>
              <w:t xml:space="preserve">», филиал АО «НЭСК-электросети», </w:t>
            </w:r>
            <w:proofErr w:type="spellStart"/>
            <w:r w:rsidRPr="00B95084">
              <w:rPr>
                <w:rFonts w:ascii="Times New Roman" w:hAnsi="Times New Roman" w:cs="Times New Roman"/>
                <w:sz w:val="16"/>
                <w:szCs w:val="16"/>
              </w:rPr>
              <w:t>Тимашевские</w:t>
            </w:r>
            <w:proofErr w:type="spellEnd"/>
            <w:r w:rsidRPr="00B95084">
              <w:rPr>
                <w:rFonts w:ascii="Times New Roman" w:hAnsi="Times New Roman" w:cs="Times New Roman"/>
                <w:sz w:val="16"/>
                <w:szCs w:val="16"/>
              </w:rPr>
              <w:t xml:space="preserve"> электрические сети филиала ПАО «</w:t>
            </w:r>
            <w:proofErr w:type="spellStart"/>
            <w:r w:rsidRPr="00B95084">
              <w:rPr>
                <w:rFonts w:ascii="Times New Roman" w:hAnsi="Times New Roman" w:cs="Times New Roman"/>
                <w:sz w:val="16"/>
                <w:szCs w:val="16"/>
              </w:rPr>
              <w:t>Кубаньэнерго</w:t>
            </w:r>
            <w:proofErr w:type="gramStart"/>
            <w:r w:rsidRPr="00B95084">
              <w:rPr>
                <w:rFonts w:ascii="Times New Roman" w:hAnsi="Times New Roman" w:cs="Times New Roman"/>
                <w:sz w:val="16"/>
                <w:szCs w:val="16"/>
              </w:rPr>
              <w:t>».В</w:t>
            </w:r>
            <w:proofErr w:type="spellEnd"/>
            <w:proofErr w:type="gramEnd"/>
            <w:r w:rsidRPr="00B95084">
              <w:rPr>
                <w:rFonts w:ascii="Times New Roman" w:hAnsi="Times New Roman" w:cs="Times New Roman"/>
                <w:sz w:val="16"/>
                <w:szCs w:val="16"/>
              </w:rPr>
              <w:t xml:space="preserve"> Тимашевском районе население обеспечено электричеством на 100 %. Обслуживают сельские поселения: филиал ПАО «Кубаньэнерго», </w:t>
            </w:r>
            <w:proofErr w:type="spellStart"/>
            <w:r w:rsidRPr="00B95084">
              <w:rPr>
                <w:rFonts w:ascii="Times New Roman" w:hAnsi="Times New Roman" w:cs="Times New Roman"/>
                <w:sz w:val="16"/>
                <w:szCs w:val="16"/>
              </w:rPr>
              <w:t>Тимашевское</w:t>
            </w:r>
            <w:proofErr w:type="spellEnd"/>
            <w:r w:rsidRPr="00B95084">
              <w:rPr>
                <w:rFonts w:ascii="Times New Roman" w:hAnsi="Times New Roman" w:cs="Times New Roman"/>
                <w:sz w:val="16"/>
                <w:szCs w:val="16"/>
              </w:rPr>
              <w:t xml:space="preserve"> городское поселение – филиал АО «НЭСК-электросети» - </w:t>
            </w:r>
            <w:proofErr w:type="spellStart"/>
            <w:r w:rsidRPr="00B95084">
              <w:rPr>
                <w:rFonts w:ascii="Times New Roman" w:hAnsi="Times New Roman" w:cs="Times New Roman"/>
                <w:sz w:val="16"/>
                <w:szCs w:val="16"/>
              </w:rPr>
              <w:t>Тимашевские</w:t>
            </w:r>
            <w:proofErr w:type="spellEnd"/>
            <w:r w:rsidRPr="00B95084">
              <w:rPr>
                <w:rFonts w:ascii="Times New Roman" w:hAnsi="Times New Roman" w:cs="Times New Roman"/>
                <w:sz w:val="16"/>
                <w:szCs w:val="16"/>
              </w:rPr>
              <w:t xml:space="preserve"> городские электросети. Всего на территории района расположено 2423,97 км линий электропередач и 584 трансформаторных подстанций. Источниками водоснабжения Тимашевского района являются водозаборные сооружения со скважинами в количестве 90 ед., общей производительностью 18 000 м3 в сутки. На территории муниципального образования Тимашевский район расположен 41 населенный пункт, централизованным водоснабжением из них обеспечены 95% от общего количества населенных пунктов. Протяженность сетей водоснабжения 600,5 км, износ – 77%.</w:t>
            </w:r>
          </w:p>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 xml:space="preserve">В Тимашевском районе услугами централизованной канализации обеспеченно 20% населения от общего числа жителей района. Очистные сооружения </w:t>
            </w:r>
            <w:proofErr w:type="spellStart"/>
            <w:r w:rsidRPr="00B95084">
              <w:rPr>
                <w:rFonts w:ascii="Times New Roman" w:hAnsi="Times New Roman" w:cs="Times New Roman"/>
                <w:sz w:val="16"/>
                <w:szCs w:val="16"/>
              </w:rPr>
              <w:t>г.Тимашевска</w:t>
            </w:r>
            <w:proofErr w:type="spellEnd"/>
            <w:r w:rsidRPr="00B95084">
              <w:rPr>
                <w:rFonts w:ascii="Times New Roman" w:hAnsi="Times New Roman" w:cs="Times New Roman"/>
                <w:sz w:val="16"/>
                <w:szCs w:val="16"/>
              </w:rPr>
              <w:t xml:space="preserve"> произво</w:t>
            </w:r>
            <w:r w:rsidRPr="00B95084">
              <w:rPr>
                <w:rFonts w:ascii="Times New Roman" w:hAnsi="Times New Roman" w:cs="Times New Roman"/>
                <w:sz w:val="16"/>
                <w:szCs w:val="16"/>
              </w:rPr>
              <w:lastRenderedPageBreak/>
              <w:t xml:space="preserve">дительностью 25000м3 в сутки, </w:t>
            </w:r>
            <w:proofErr w:type="spellStart"/>
            <w:r w:rsidRPr="00B95084">
              <w:rPr>
                <w:rFonts w:ascii="Times New Roman" w:hAnsi="Times New Roman" w:cs="Times New Roman"/>
                <w:sz w:val="16"/>
                <w:szCs w:val="16"/>
              </w:rPr>
              <w:t>мкр.Садовод</w:t>
            </w:r>
            <w:proofErr w:type="spellEnd"/>
            <w:r w:rsidRPr="00B95084">
              <w:rPr>
                <w:rFonts w:ascii="Times New Roman" w:hAnsi="Times New Roman" w:cs="Times New Roman"/>
                <w:sz w:val="16"/>
                <w:szCs w:val="16"/>
              </w:rPr>
              <w:t xml:space="preserve"> – 2100 м3 в сутки. Протяженность канализационной сети составляет 81,9 км.</w:t>
            </w:r>
          </w:p>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Теплоснабжение социальных объектов и жилого фонда осуществляется филиалом ОАО «АТЭК» «</w:t>
            </w:r>
            <w:proofErr w:type="spellStart"/>
            <w:r w:rsidRPr="00B95084">
              <w:rPr>
                <w:rFonts w:ascii="Times New Roman" w:hAnsi="Times New Roman" w:cs="Times New Roman"/>
                <w:sz w:val="16"/>
                <w:szCs w:val="16"/>
              </w:rPr>
              <w:t>Тимашевские</w:t>
            </w:r>
            <w:proofErr w:type="spellEnd"/>
            <w:r w:rsidRPr="00B95084">
              <w:rPr>
                <w:rFonts w:ascii="Times New Roman" w:hAnsi="Times New Roman" w:cs="Times New Roman"/>
                <w:sz w:val="16"/>
                <w:szCs w:val="16"/>
              </w:rPr>
              <w:t xml:space="preserve"> тепловые сети» и ведомственными котельными. Всего в муниципальном образовании Тимашевский район 40 котельных, обслуживающих объекты жилищно-коммунального комплекса и социальной сферы, в </w:t>
            </w:r>
            <w:proofErr w:type="spellStart"/>
            <w:r w:rsidRPr="00B95084">
              <w:rPr>
                <w:rFonts w:ascii="Times New Roman" w:hAnsi="Times New Roman" w:cs="Times New Roman"/>
                <w:sz w:val="16"/>
                <w:szCs w:val="16"/>
              </w:rPr>
              <w:t>т.ч</w:t>
            </w:r>
            <w:proofErr w:type="spellEnd"/>
            <w:r w:rsidRPr="00B95084">
              <w:rPr>
                <w:rFonts w:ascii="Times New Roman" w:hAnsi="Times New Roman" w:cs="Times New Roman"/>
                <w:sz w:val="16"/>
                <w:szCs w:val="16"/>
              </w:rPr>
              <w:t>. 33 муниципальных (филиал ОАО «АТЭК» «</w:t>
            </w:r>
            <w:proofErr w:type="spellStart"/>
            <w:r w:rsidRPr="00B95084">
              <w:rPr>
                <w:rFonts w:ascii="Times New Roman" w:hAnsi="Times New Roman" w:cs="Times New Roman"/>
                <w:sz w:val="16"/>
                <w:szCs w:val="16"/>
              </w:rPr>
              <w:t>Тимашевские</w:t>
            </w:r>
            <w:proofErr w:type="spellEnd"/>
            <w:r w:rsidRPr="00B95084">
              <w:rPr>
                <w:rFonts w:ascii="Times New Roman" w:hAnsi="Times New Roman" w:cs="Times New Roman"/>
                <w:sz w:val="16"/>
                <w:szCs w:val="16"/>
              </w:rPr>
              <w:t xml:space="preserve"> тепловые сети»), 7 ведомственных Протяженность тепловых сетей составляет 68,7 км, износ 70%. Теплоснабжающие предприятия обслуживают 6116 абонентов по отоплению и 4751 абонента по ГВС. Полезный отпуск тепла составляет 47,89 тыс. Гкал.</w:t>
            </w:r>
          </w:p>
        </w:tc>
        <w:tc>
          <w:tcPr>
            <w:tcW w:w="1571"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lastRenderedPageBreak/>
              <w:t>Повышение качества оказания услуг на рынке управления жильем</w:t>
            </w:r>
          </w:p>
        </w:tc>
        <w:tc>
          <w:tcPr>
            <w:tcW w:w="1134"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Повышение эффективности исполнения жилищного законодательства на территории муниципального образования Тимашевский район</w:t>
            </w:r>
          </w:p>
        </w:tc>
        <w:tc>
          <w:tcPr>
            <w:tcW w:w="99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65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69" w:type="dxa"/>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48"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337"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p w:rsidR="00F91DD4" w:rsidRPr="00B95084" w:rsidRDefault="00F91DD4" w:rsidP="00E33CF1">
            <w:pPr>
              <w:rPr>
                <w:rFonts w:ascii="Times New Roman" w:hAnsi="Times New Roman" w:cs="Times New Roman"/>
                <w:sz w:val="16"/>
                <w:szCs w:val="16"/>
              </w:rPr>
            </w:pPr>
          </w:p>
        </w:tc>
        <w:tc>
          <w:tcPr>
            <w:tcW w:w="1558" w:type="dxa"/>
            <w:gridSpan w:val="2"/>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041" w:type="dxa"/>
            <w:gridSpan w:val="2"/>
          </w:tcPr>
          <w:p w:rsidR="00F91DD4" w:rsidRPr="00B95084" w:rsidRDefault="00F91DD4" w:rsidP="00BB2C19">
            <w:pPr>
              <w:rPr>
                <w:rFonts w:ascii="Times New Roman" w:hAnsi="Times New Roman" w:cs="Times New Roman"/>
                <w:sz w:val="16"/>
                <w:szCs w:val="16"/>
              </w:rPr>
            </w:pPr>
            <w:r w:rsidRPr="00B95084">
              <w:rPr>
                <w:rFonts w:ascii="Times New Roman" w:hAnsi="Times New Roman" w:cs="Times New Roman"/>
                <w:sz w:val="16"/>
                <w:szCs w:val="16"/>
              </w:rPr>
              <w:t>Администрацией муниципального образования Тимашевский район принято постановление № 413 от 02 июня 2016 года «Об утверждении административного регламента исполнения муниципальной функции «Осуществление муниципального жилищного контроля», согласно которому осуществление муниципального жилищного контроля возложено на специалистов отдела ЖКХ, транспорта, связи. В соответствии с данным постановление</w:t>
            </w:r>
            <w:r w:rsidR="00BB2C19" w:rsidRPr="00B95084">
              <w:rPr>
                <w:rFonts w:ascii="Times New Roman" w:hAnsi="Times New Roman" w:cs="Times New Roman"/>
                <w:sz w:val="16"/>
                <w:szCs w:val="16"/>
              </w:rPr>
              <w:t xml:space="preserve">м </w:t>
            </w:r>
            <w:r w:rsidRPr="00B95084">
              <w:rPr>
                <w:rFonts w:ascii="Times New Roman" w:hAnsi="Times New Roman" w:cs="Times New Roman"/>
                <w:sz w:val="16"/>
                <w:szCs w:val="16"/>
              </w:rPr>
              <w:t xml:space="preserve">осуществление муниципального жилищного контроля (проверка управляющих компаний и т.д.) осуществляется на основании обращений граждан. </w:t>
            </w:r>
            <w:r w:rsidR="00A761B7" w:rsidRPr="00B95084">
              <w:rPr>
                <w:rFonts w:ascii="Times New Roman" w:hAnsi="Times New Roman" w:cs="Times New Roman"/>
                <w:sz w:val="16"/>
                <w:szCs w:val="16"/>
              </w:rPr>
              <w:t>За 9 месяцев</w:t>
            </w:r>
            <w:r w:rsidR="00647179" w:rsidRPr="00B95084">
              <w:rPr>
                <w:rFonts w:ascii="Times New Roman" w:hAnsi="Times New Roman" w:cs="Times New Roman"/>
                <w:sz w:val="16"/>
                <w:szCs w:val="16"/>
              </w:rPr>
              <w:t xml:space="preserve"> </w:t>
            </w:r>
            <w:r w:rsidRPr="00B95084">
              <w:rPr>
                <w:rFonts w:ascii="Times New Roman" w:hAnsi="Times New Roman" w:cs="Times New Roman"/>
                <w:sz w:val="16"/>
                <w:szCs w:val="16"/>
              </w:rPr>
              <w:t>2017 год</w:t>
            </w:r>
            <w:r w:rsidR="00647179" w:rsidRPr="00B95084">
              <w:rPr>
                <w:rFonts w:ascii="Times New Roman" w:hAnsi="Times New Roman" w:cs="Times New Roman"/>
                <w:sz w:val="16"/>
                <w:szCs w:val="16"/>
              </w:rPr>
              <w:t>а</w:t>
            </w:r>
            <w:r w:rsidRPr="00B95084">
              <w:rPr>
                <w:rFonts w:ascii="Times New Roman" w:hAnsi="Times New Roman" w:cs="Times New Roman"/>
                <w:sz w:val="16"/>
                <w:szCs w:val="16"/>
              </w:rPr>
              <w:t xml:space="preserve"> обращений граждан в администрацию муниципального образования не поступало, соответственно проверок не </w:t>
            </w:r>
            <w:r w:rsidRPr="00B95084">
              <w:rPr>
                <w:rFonts w:ascii="Times New Roman" w:hAnsi="Times New Roman" w:cs="Times New Roman"/>
                <w:sz w:val="16"/>
                <w:szCs w:val="16"/>
              </w:rPr>
              <w:lastRenderedPageBreak/>
              <w:t>проводилось.</w:t>
            </w:r>
          </w:p>
          <w:p w:rsidR="00647179" w:rsidRPr="00B95084" w:rsidRDefault="00647179" w:rsidP="00BB2C19">
            <w:pPr>
              <w:rPr>
                <w:rFonts w:ascii="Times New Roman" w:hAnsi="Times New Roman" w:cs="Times New Roman"/>
                <w:sz w:val="16"/>
                <w:szCs w:val="16"/>
              </w:rPr>
            </w:pPr>
          </w:p>
        </w:tc>
      </w:tr>
      <w:tr w:rsidR="00F91DD4" w:rsidRPr="00B95084" w:rsidTr="00C8428C">
        <w:tc>
          <w:tcPr>
            <w:tcW w:w="698"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lastRenderedPageBreak/>
              <w:t>1.8.2.</w:t>
            </w:r>
          </w:p>
        </w:tc>
        <w:tc>
          <w:tcPr>
            <w:tcW w:w="1540"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Обеспечение работы «горячей линии», а также формы обратной связи в информационно-телекоммуникационной сети «Интернет»</w:t>
            </w:r>
          </w:p>
        </w:tc>
        <w:tc>
          <w:tcPr>
            <w:tcW w:w="1978" w:type="dxa"/>
            <w:vMerge/>
            <w:vAlign w:val="center"/>
          </w:tcPr>
          <w:p w:rsidR="00F91DD4" w:rsidRPr="00B95084" w:rsidRDefault="00F91DD4" w:rsidP="00A127E7">
            <w:pPr>
              <w:jc w:val="center"/>
              <w:rPr>
                <w:rFonts w:ascii="Times New Roman" w:hAnsi="Times New Roman" w:cs="Times New Roman"/>
                <w:sz w:val="16"/>
                <w:szCs w:val="16"/>
              </w:rPr>
            </w:pPr>
          </w:p>
        </w:tc>
        <w:tc>
          <w:tcPr>
            <w:tcW w:w="1571"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Повышение качества оказания жилищно-коммунальных услуг населению</w:t>
            </w:r>
          </w:p>
        </w:tc>
        <w:tc>
          <w:tcPr>
            <w:tcW w:w="1134"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Наличие «горячей телефонной линии»,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p w:rsidR="00F91DD4" w:rsidRPr="00B95084" w:rsidRDefault="00F91DD4" w:rsidP="00E33CF1">
            <w:pPr>
              <w:rPr>
                <w:rFonts w:ascii="Times New Roman" w:hAnsi="Times New Roman" w:cs="Times New Roman"/>
                <w:sz w:val="16"/>
                <w:szCs w:val="16"/>
              </w:rPr>
            </w:pPr>
          </w:p>
        </w:tc>
        <w:tc>
          <w:tcPr>
            <w:tcW w:w="99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65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69" w:type="dxa"/>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48"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337"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1558" w:type="dxa"/>
            <w:gridSpan w:val="2"/>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041" w:type="dxa"/>
            <w:gridSpan w:val="2"/>
          </w:tcPr>
          <w:p w:rsidR="00F91DD4" w:rsidRPr="00B95084" w:rsidRDefault="00F91DD4" w:rsidP="00E5065B">
            <w:pPr>
              <w:jc w:val="both"/>
              <w:rPr>
                <w:rFonts w:ascii="Times New Roman" w:hAnsi="Times New Roman" w:cs="Times New Roman"/>
                <w:sz w:val="20"/>
                <w:szCs w:val="20"/>
              </w:rPr>
            </w:pPr>
            <w:r w:rsidRPr="00B95084">
              <w:rPr>
                <w:rFonts w:ascii="Times New Roman" w:hAnsi="Times New Roman" w:cs="Times New Roman"/>
                <w:sz w:val="20"/>
                <w:szCs w:val="20"/>
              </w:rPr>
              <w:t xml:space="preserve">В отделе ЖКХ, транспорта, связи администрации муниципального образования Тимашевский район создана «Горячая линия». Информация о телефонах размещена по адресу: </w:t>
            </w:r>
            <w:hyperlink r:id="rId8" w:history="1">
              <w:r w:rsidRPr="00B95084">
                <w:rPr>
                  <w:rStyle w:val="ab"/>
                  <w:rFonts w:ascii="Times New Roman" w:hAnsi="Times New Roman" w:cs="Times New Roman"/>
                  <w:sz w:val="20"/>
                  <w:szCs w:val="20"/>
                </w:rPr>
                <w:t>http://timregion.ru/otdelzhkh</w:t>
              </w:r>
            </w:hyperlink>
            <w:r w:rsidRPr="00B95084">
              <w:rPr>
                <w:rFonts w:ascii="Times New Roman" w:hAnsi="Times New Roman" w:cs="Times New Roman"/>
                <w:sz w:val="20"/>
                <w:szCs w:val="20"/>
              </w:rPr>
              <w:t>. Также на данном сайте имеется возможность обратной связи с прикрепления файлов фото- и видеосъемки.</w:t>
            </w:r>
          </w:p>
          <w:p w:rsidR="00F91DD4" w:rsidRPr="00B95084" w:rsidRDefault="00A761B7" w:rsidP="00E33CF1">
            <w:pPr>
              <w:rPr>
                <w:rFonts w:ascii="Times New Roman" w:hAnsi="Times New Roman" w:cs="Times New Roman"/>
                <w:sz w:val="20"/>
                <w:szCs w:val="20"/>
              </w:rPr>
            </w:pPr>
            <w:r w:rsidRPr="00B95084">
              <w:rPr>
                <w:rFonts w:ascii="Times New Roman" w:hAnsi="Times New Roman" w:cs="Times New Roman"/>
                <w:sz w:val="20"/>
                <w:szCs w:val="20"/>
              </w:rPr>
              <w:t>За истекший период</w:t>
            </w:r>
            <w:r w:rsidR="00F91DD4" w:rsidRPr="00B95084">
              <w:rPr>
                <w:rFonts w:ascii="Times New Roman" w:hAnsi="Times New Roman" w:cs="Times New Roman"/>
                <w:sz w:val="20"/>
                <w:szCs w:val="20"/>
              </w:rPr>
              <w:t xml:space="preserve"> обращений не поступало.</w:t>
            </w:r>
          </w:p>
          <w:p w:rsidR="00647179" w:rsidRPr="00B95084" w:rsidRDefault="00647179" w:rsidP="00E33CF1">
            <w:pPr>
              <w:rPr>
                <w:rFonts w:ascii="Times New Roman" w:hAnsi="Times New Roman" w:cs="Times New Roman"/>
                <w:sz w:val="16"/>
                <w:szCs w:val="16"/>
              </w:rPr>
            </w:pPr>
          </w:p>
          <w:p w:rsidR="00647179" w:rsidRPr="00B95084" w:rsidRDefault="00647179" w:rsidP="00E33CF1">
            <w:pPr>
              <w:rPr>
                <w:rFonts w:ascii="Times New Roman" w:hAnsi="Times New Roman" w:cs="Times New Roman"/>
                <w:sz w:val="16"/>
                <w:szCs w:val="16"/>
              </w:rPr>
            </w:pPr>
          </w:p>
        </w:tc>
      </w:tr>
      <w:tr w:rsidR="00F91DD4" w:rsidRPr="00B95084" w:rsidTr="00C8428C">
        <w:tc>
          <w:tcPr>
            <w:tcW w:w="698"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1.8.3.</w:t>
            </w:r>
          </w:p>
        </w:tc>
        <w:tc>
          <w:tcPr>
            <w:tcW w:w="1540"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Организация работы по размещению информации в сети «Интернет» предприятиями отрасли жилищно-коммунального хозяйства Тимашевского района в соответствии с Федеральным законом от 211 июля 2014 года № 209-ФЗ «О государственной информационной системе жилищно-коммунального хозяйства»</w:t>
            </w:r>
          </w:p>
        </w:tc>
        <w:tc>
          <w:tcPr>
            <w:tcW w:w="1978" w:type="dxa"/>
            <w:vMerge/>
            <w:vAlign w:val="center"/>
          </w:tcPr>
          <w:p w:rsidR="00F91DD4" w:rsidRPr="00B95084" w:rsidRDefault="00F91DD4" w:rsidP="00A127E7">
            <w:pPr>
              <w:jc w:val="center"/>
              <w:rPr>
                <w:rFonts w:ascii="Times New Roman" w:hAnsi="Times New Roman" w:cs="Times New Roman"/>
                <w:sz w:val="16"/>
                <w:szCs w:val="16"/>
              </w:rPr>
            </w:pPr>
          </w:p>
        </w:tc>
        <w:tc>
          <w:tcPr>
            <w:tcW w:w="1571"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Обеспечение информационной открытости отрасли жилищно-коммунального хозяйства муниципального образования Тимашевский район</w:t>
            </w:r>
          </w:p>
        </w:tc>
        <w:tc>
          <w:tcPr>
            <w:tcW w:w="1134"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Объем информации в сети «Интернет», раскрываемой в соответствии с требованиями государственной информационной системы жилищно-коммунального хозяйства, об отрасли жилищно-коммунального хозяйства Тимашевского района, процентов</w:t>
            </w:r>
          </w:p>
        </w:tc>
        <w:tc>
          <w:tcPr>
            <w:tcW w:w="99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w:t>
            </w:r>
          </w:p>
        </w:tc>
        <w:tc>
          <w:tcPr>
            <w:tcW w:w="652"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69" w:type="dxa"/>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48" w:type="dxa"/>
            <w:gridSpan w:val="2"/>
          </w:tcPr>
          <w:p w:rsidR="00F91DD4" w:rsidRPr="00B95084" w:rsidRDefault="00F91DD4" w:rsidP="00E33CF1">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1337"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1558" w:type="dxa"/>
            <w:gridSpan w:val="2"/>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041" w:type="dxa"/>
            <w:gridSpan w:val="2"/>
          </w:tcPr>
          <w:p w:rsidR="00F91DD4" w:rsidRPr="00B95084" w:rsidRDefault="00F91DD4" w:rsidP="00EF160C">
            <w:pPr>
              <w:rPr>
                <w:rFonts w:ascii="Times New Roman" w:hAnsi="Times New Roman" w:cs="Times New Roman"/>
                <w:sz w:val="20"/>
                <w:szCs w:val="20"/>
              </w:rPr>
            </w:pPr>
            <w:r w:rsidRPr="00B95084">
              <w:rPr>
                <w:rFonts w:ascii="Times New Roman" w:hAnsi="Times New Roman" w:cs="Times New Roman"/>
                <w:sz w:val="20"/>
                <w:szCs w:val="20"/>
              </w:rPr>
              <w:t xml:space="preserve">Администрацией муниципального образования Тимашевский район доведена информация до руководителей предприятий отрасли жилищно-коммунального хозяйства о необходимости регистрации в государственной информационной системе жилищно-коммунального хозяйства. В настоящее время предприятиями ведется работа по регистрации в государственной информационной системе. В ГИС ЖКХ по адресу: </w:t>
            </w:r>
            <w:hyperlink r:id="rId9" w:history="1">
              <w:r w:rsidRPr="00B95084">
                <w:rPr>
                  <w:rStyle w:val="ab"/>
                  <w:rFonts w:ascii="Times New Roman" w:hAnsi="Times New Roman" w:cs="Times New Roman"/>
                  <w:sz w:val="20"/>
                  <w:szCs w:val="20"/>
                </w:rPr>
                <w:t>http://dom.gosuslugi.ru</w:t>
              </w:r>
            </w:hyperlink>
            <w:r w:rsidRPr="00B95084">
              <w:rPr>
                <w:rFonts w:ascii="Times New Roman" w:hAnsi="Times New Roman" w:cs="Times New Roman"/>
                <w:sz w:val="20"/>
                <w:szCs w:val="20"/>
              </w:rPr>
              <w:t xml:space="preserve"> зарегистрированы следующие предприятия:</w:t>
            </w:r>
          </w:p>
          <w:p w:rsidR="00F91DD4" w:rsidRPr="00B95084" w:rsidRDefault="00F91DD4" w:rsidP="00E5065B">
            <w:pPr>
              <w:rPr>
                <w:rFonts w:ascii="Times New Roman" w:hAnsi="Times New Roman" w:cs="Times New Roman"/>
                <w:sz w:val="20"/>
                <w:szCs w:val="20"/>
              </w:rPr>
            </w:pPr>
            <w:r w:rsidRPr="00B95084">
              <w:rPr>
                <w:rFonts w:ascii="Times New Roman" w:hAnsi="Times New Roman" w:cs="Times New Roman"/>
                <w:sz w:val="20"/>
                <w:szCs w:val="20"/>
              </w:rPr>
              <w:t>МУП ЖКХ «Поселковое», МУП ЖКХ «Кубанец», МУП ЖКХ «</w:t>
            </w:r>
            <w:proofErr w:type="spellStart"/>
            <w:r w:rsidRPr="00B95084">
              <w:rPr>
                <w:rFonts w:ascii="Times New Roman" w:hAnsi="Times New Roman" w:cs="Times New Roman"/>
                <w:sz w:val="20"/>
                <w:szCs w:val="20"/>
              </w:rPr>
              <w:t>Незаймановский</w:t>
            </w:r>
            <w:proofErr w:type="spellEnd"/>
            <w:r w:rsidRPr="00B95084">
              <w:rPr>
                <w:rFonts w:ascii="Times New Roman" w:hAnsi="Times New Roman" w:cs="Times New Roman"/>
                <w:sz w:val="20"/>
                <w:szCs w:val="20"/>
              </w:rPr>
              <w:t>», МУП ЖКХ «Универсал Плюс», АО «АТЭК» «</w:t>
            </w:r>
            <w:proofErr w:type="spellStart"/>
            <w:r w:rsidRPr="00B95084">
              <w:rPr>
                <w:rFonts w:ascii="Times New Roman" w:hAnsi="Times New Roman" w:cs="Times New Roman"/>
                <w:sz w:val="20"/>
                <w:szCs w:val="20"/>
              </w:rPr>
              <w:t>Тимашевские</w:t>
            </w:r>
            <w:proofErr w:type="spellEnd"/>
            <w:r w:rsidRPr="00B95084">
              <w:rPr>
                <w:rFonts w:ascii="Times New Roman" w:hAnsi="Times New Roman" w:cs="Times New Roman"/>
                <w:sz w:val="20"/>
                <w:szCs w:val="20"/>
              </w:rPr>
              <w:t xml:space="preserve"> тепловые сети», ООО «Коммунальник», ООО «Нимфа», ООО «Партнер», ООО «Водоснабжение», ООО </w:t>
            </w:r>
            <w:r w:rsidRPr="00B95084">
              <w:rPr>
                <w:rFonts w:ascii="Times New Roman" w:hAnsi="Times New Roman" w:cs="Times New Roman"/>
                <w:sz w:val="20"/>
                <w:szCs w:val="20"/>
              </w:rPr>
              <w:lastRenderedPageBreak/>
              <w:t>«Наш хутор», ООО «Чистый город», ООО УК «Наш дом», ООО УК «Энергетик», ТСЖ «</w:t>
            </w:r>
            <w:proofErr w:type="spellStart"/>
            <w:r w:rsidRPr="00B95084">
              <w:rPr>
                <w:rFonts w:ascii="Times New Roman" w:hAnsi="Times New Roman" w:cs="Times New Roman"/>
                <w:sz w:val="20"/>
                <w:szCs w:val="20"/>
              </w:rPr>
              <w:t>Бетта</w:t>
            </w:r>
            <w:proofErr w:type="spellEnd"/>
            <w:r w:rsidRPr="00B95084">
              <w:rPr>
                <w:rFonts w:ascii="Times New Roman" w:hAnsi="Times New Roman" w:cs="Times New Roman"/>
                <w:sz w:val="20"/>
                <w:szCs w:val="20"/>
              </w:rPr>
              <w:t>», ТСЖ «Весна», ТСЖ «Заря», ТСЖ «Мой Дом», ТСН «Пионерская, 21», ТСЖ «Казачья, 1В», ОАО ТИККОМ "Кубань", ООО "Краевая УК", ООО "ТСЗ", ТСН "МЖК", ОАО "</w:t>
            </w:r>
            <w:proofErr w:type="spellStart"/>
            <w:r w:rsidRPr="00B95084">
              <w:rPr>
                <w:rFonts w:ascii="Times New Roman" w:hAnsi="Times New Roman" w:cs="Times New Roman"/>
                <w:sz w:val="20"/>
                <w:szCs w:val="20"/>
              </w:rPr>
              <w:t>Медвёдовский</w:t>
            </w:r>
            <w:proofErr w:type="spellEnd"/>
            <w:r w:rsidRPr="00B95084">
              <w:rPr>
                <w:rFonts w:ascii="Times New Roman" w:hAnsi="Times New Roman" w:cs="Times New Roman"/>
                <w:sz w:val="20"/>
                <w:szCs w:val="20"/>
              </w:rPr>
              <w:t xml:space="preserve"> мясокомбинат"</w:t>
            </w:r>
          </w:p>
          <w:p w:rsidR="00F91DD4" w:rsidRPr="00B95084" w:rsidRDefault="00647179" w:rsidP="00E5065B">
            <w:pPr>
              <w:rPr>
                <w:rFonts w:ascii="Times New Roman" w:hAnsi="Times New Roman" w:cs="Times New Roman"/>
                <w:sz w:val="16"/>
                <w:szCs w:val="16"/>
              </w:rPr>
            </w:pPr>
            <w:r w:rsidRPr="00B95084">
              <w:rPr>
                <w:rFonts w:ascii="Times New Roman" w:hAnsi="Times New Roman" w:cs="Times New Roman"/>
                <w:sz w:val="20"/>
                <w:szCs w:val="20"/>
              </w:rPr>
              <w:t>П</w:t>
            </w:r>
            <w:r w:rsidR="00A761B7" w:rsidRPr="00B95084">
              <w:rPr>
                <w:rFonts w:ascii="Times New Roman" w:hAnsi="Times New Roman" w:cs="Times New Roman"/>
                <w:sz w:val="20"/>
                <w:szCs w:val="20"/>
              </w:rPr>
              <w:t>о состоянию на 1.10</w:t>
            </w:r>
            <w:r w:rsidR="00F91DD4" w:rsidRPr="00B95084">
              <w:rPr>
                <w:rFonts w:ascii="Times New Roman" w:hAnsi="Times New Roman" w:cs="Times New Roman"/>
                <w:sz w:val="20"/>
                <w:szCs w:val="20"/>
              </w:rPr>
              <w:t>.2017 года зарегистрированы 100% предприятий отрасли ЖКХ Тимашевского района.</w:t>
            </w:r>
          </w:p>
        </w:tc>
      </w:tr>
      <w:tr w:rsidR="00F91DD4" w:rsidRPr="00B95084" w:rsidTr="00C8428C">
        <w:tc>
          <w:tcPr>
            <w:tcW w:w="12977" w:type="dxa"/>
            <w:gridSpan w:val="15"/>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1.9.Розничная торговля</w:t>
            </w:r>
          </w:p>
        </w:tc>
        <w:tc>
          <w:tcPr>
            <w:tcW w:w="3041" w:type="dxa"/>
            <w:gridSpan w:val="2"/>
          </w:tcPr>
          <w:p w:rsidR="00F91DD4" w:rsidRPr="00B95084" w:rsidRDefault="00F91DD4" w:rsidP="00A127E7">
            <w:pPr>
              <w:jc w:val="center"/>
              <w:rPr>
                <w:rFonts w:ascii="Times New Roman" w:hAnsi="Times New Roman" w:cs="Times New Roman"/>
                <w:sz w:val="16"/>
                <w:szCs w:val="16"/>
              </w:rPr>
            </w:pPr>
          </w:p>
        </w:tc>
      </w:tr>
      <w:tr w:rsidR="00F91DD4" w:rsidRPr="00B95084" w:rsidTr="00D16189">
        <w:tc>
          <w:tcPr>
            <w:tcW w:w="69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65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769"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Pr>
          <w:p w:rsidR="00F91DD4" w:rsidRPr="00B95084" w:rsidRDefault="00F91DD4" w:rsidP="00E33CF1">
            <w:pPr>
              <w:rPr>
                <w:rFonts w:ascii="Times New Roman" w:hAnsi="Times New Roman" w:cs="Times New Roman"/>
                <w:sz w:val="16"/>
                <w:szCs w:val="16"/>
              </w:rPr>
            </w:pPr>
            <w:r w:rsidRPr="00B95084">
              <w:rPr>
                <w:rFonts w:ascii="Times New Roman" w:hAnsi="Times New Roman" w:cs="Times New Roman"/>
                <w:sz w:val="16"/>
                <w:szCs w:val="16"/>
              </w:rPr>
              <w:t>1.9.1.</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Оказание методической и консультационной помощи субъектам малого и среднего предпринимательства по организации торговой деятельности и соблюдению законодательства в сфере торговли и общественного питания</w:t>
            </w:r>
          </w:p>
        </w:tc>
        <w:tc>
          <w:tcPr>
            <w:tcW w:w="1978" w:type="dxa"/>
            <w:vMerge w:val="restart"/>
          </w:tcPr>
          <w:p w:rsidR="00F91DD4" w:rsidRPr="00B95084" w:rsidRDefault="00F91DD4" w:rsidP="00407CD9">
            <w:pPr>
              <w:jc w:val="both"/>
              <w:rPr>
                <w:rFonts w:ascii="Times New Roman" w:eastAsia="Times New Roman" w:hAnsi="Times New Roman" w:cs="Times New Roman"/>
                <w:color w:val="000000"/>
                <w:sz w:val="16"/>
                <w:szCs w:val="16"/>
              </w:rPr>
            </w:pPr>
            <w:r w:rsidRPr="00B95084">
              <w:rPr>
                <w:rFonts w:ascii="Times New Roman" w:hAnsi="Times New Roman" w:cs="Times New Roman"/>
                <w:sz w:val="16"/>
                <w:szCs w:val="16"/>
              </w:rPr>
              <w:t xml:space="preserve">Сфера розничной торговли – динамично развивающаяся отрасль экономики района. Обеспеченность торговыми площадями на 1 тысячу жителей составляет </w:t>
            </w:r>
            <w:r w:rsidR="00A761B7" w:rsidRPr="00B95084">
              <w:rPr>
                <w:rFonts w:ascii="Times New Roman" w:eastAsia="Times New Roman" w:hAnsi="Times New Roman" w:cs="Times New Roman"/>
                <w:color w:val="000000"/>
                <w:sz w:val="16"/>
                <w:szCs w:val="16"/>
              </w:rPr>
              <w:t>более 800</w:t>
            </w:r>
            <w:r w:rsidRPr="00B95084">
              <w:rPr>
                <w:rFonts w:ascii="Times New Roman" w:eastAsia="Times New Roman" w:hAnsi="Times New Roman" w:cs="Times New Roman"/>
                <w:color w:val="000000"/>
                <w:sz w:val="16"/>
                <w:szCs w:val="16"/>
              </w:rPr>
              <w:t xml:space="preserve"> </w:t>
            </w:r>
            <w:proofErr w:type="spellStart"/>
            <w:r w:rsidRPr="00B95084">
              <w:rPr>
                <w:rFonts w:ascii="Times New Roman" w:eastAsia="Times New Roman" w:hAnsi="Times New Roman" w:cs="Times New Roman"/>
                <w:color w:val="000000"/>
                <w:sz w:val="16"/>
                <w:szCs w:val="16"/>
              </w:rPr>
              <w:t>кв.м</w:t>
            </w:r>
            <w:proofErr w:type="spellEnd"/>
            <w:r w:rsidRPr="00B95084">
              <w:rPr>
                <w:rFonts w:ascii="Times New Roman" w:eastAsia="Times New Roman" w:hAnsi="Times New Roman" w:cs="Times New Roman"/>
                <w:color w:val="000000"/>
                <w:sz w:val="16"/>
                <w:szCs w:val="16"/>
              </w:rPr>
              <w:t xml:space="preserve">., при нормативе для Тимашевского района 466,8 </w:t>
            </w:r>
            <w:proofErr w:type="spellStart"/>
            <w:r w:rsidRPr="00B95084">
              <w:rPr>
                <w:rFonts w:ascii="Times New Roman" w:eastAsia="Times New Roman" w:hAnsi="Times New Roman" w:cs="Times New Roman"/>
                <w:color w:val="000000"/>
                <w:sz w:val="16"/>
                <w:szCs w:val="16"/>
              </w:rPr>
              <w:t>кв.м</w:t>
            </w:r>
            <w:proofErr w:type="spellEnd"/>
            <w:r w:rsidRPr="00B95084">
              <w:rPr>
                <w:rFonts w:ascii="Times New Roman" w:eastAsia="Times New Roman" w:hAnsi="Times New Roman" w:cs="Times New Roman"/>
                <w:color w:val="000000"/>
                <w:sz w:val="16"/>
                <w:szCs w:val="16"/>
              </w:rPr>
              <w:t>. В сфере предоставления услуг розничной торговли на сегодняшний день занято более 3 тысяч человек. На постоянной основе проводится консультирование граждан, а также консультирова</w:t>
            </w:r>
            <w:r w:rsidRPr="00B95084">
              <w:rPr>
                <w:rFonts w:ascii="Times New Roman" w:eastAsia="Times New Roman" w:hAnsi="Times New Roman" w:cs="Times New Roman"/>
                <w:color w:val="000000"/>
                <w:sz w:val="16"/>
                <w:szCs w:val="16"/>
              </w:rPr>
              <w:lastRenderedPageBreak/>
              <w:t xml:space="preserve">ние субъектов хозяйственной деятельности по вопросам защиты прав потребителей, соблюдения требований законодательства в сфере </w:t>
            </w:r>
            <w:proofErr w:type="gramStart"/>
            <w:r w:rsidRPr="00B95084">
              <w:rPr>
                <w:rFonts w:ascii="Times New Roman" w:eastAsia="Times New Roman" w:hAnsi="Times New Roman" w:cs="Times New Roman"/>
                <w:color w:val="000000"/>
                <w:sz w:val="16"/>
                <w:szCs w:val="16"/>
              </w:rPr>
              <w:t>торговли .</w:t>
            </w:r>
            <w:r w:rsidRPr="00B95084">
              <w:rPr>
                <w:rFonts w:ascii="Times New Roman" w:eastAsia="Calibri" w:hAnsi="Times New Roman" w:cs="Times New Roman"/>
                <w:sz w:val="16"/>
                <w:szCs w:val="16"/>
                <w:lang w:eastAsia="en-US"/>
              </w:rPr>
              <w:t>Организованы</w:t>
            </w:r>
            <w:proofErr w:type="gramEnd"/>
            <w:r w:rsidRPr="00B95084">
              <w:rPr>
                <w:rFonts w:ascii="Times New Roman" w:eastAsia="Calibri" w:hAnsi="Times New Roman" w:cs="Times New Roman"/>
                <w:sz w:val="16"/>
                <w:szCs w:val="16"/>
                <w:lang w:eastAsia="en-US"/>
              </w:rPr>
              <w:t xml:space="preserve"> семинары для хозяйствующих субъектов потребительской сферы по вопросам: </w:t>
            </w:r>
            <w:r w:rsidRPr="00B95084">
              <w:rPr>
                <w:rFonts w:ascii="Times New Roman" w:eastAsia="Times New Roman" w:hAnsi="Times New Roman" w:cs="Times New Roman"/>
                <w:sz w:val="16"/>
                <w:szCs w:val="16"/>
              </w:rPr>
              <w:t>Изменение законодательства в сфере продажи продовольственных товаров, требования Технических регламентов таможенного союза.</w:t>
            </w:r>
          </w:p>
          <w:p w:rsidR="00F91DD4" w:rsidRPr="00B95084" w:rsidRDefault="00F91DD4" w:rsidP="00407CD9">
            <w:pPr>
              <w:jc w:val="both"/>
              <w:rPr>
                <w:rFonts w:ascii="Times New Roman" w:eastAsia="Calibri" w:hAnsi="Times New Roman" w:cs="Times New Roman"/>
                <w:sz w:val="16"/>
                <w:szCs w:val="16"/>
                <w:lang w:eastAsia="en-US"/>
              </w:rPr>
            </w:pPr>
            <w:r w:rsidRPr="00B95084">
              <w:rPr>
                <w:rFonts w:ascii="Times New Roman" w:eastAsia="Calibri" w:hAnsi="Times New Roman" w:cs="Times New Roman"/>
                <w:sz w:val="16"/>
                <w:szCs w:val="16"/>
                <w:lang w:eastAsia="en-US"/>
              </w:rPr>
              <w:t xml:space="preserve">Ежегодно обучение проходят 25-28 хозяйствующих субъектов с получением именных </w:t>
            </w:r>
            <w:proofErr w:type="gramStart"/>
            <w:r w:rsidRPr="00B95084">
              <w:rPr>
                <w:rFonts w:ascii="Times New Roman" w:eastAsia="Calibri" w:hAnsi="Times New Roman" w:cs="Times New Roman"/>
                <w:sz w:val="16"/>
                <w:szCs w:val="16"/>
                <w:lang w:eastAsia="en-US"/>
              </w:rPr>
              <w:t>сертификатов .</w:t>
            </w:r>
            <w:r w:rsidRPr="00B95084">
              <w:rPr>
                <w:rFonts w:ascii="Times New Roman" w:eastAsia="Times New Roman" w:hAnsi="Times New Roman" w:cs="Times New Roman"/>
                <w:color w:val="000000"/>
                <w:sz w:val="16"/>
                <w:szCs w:val="16"/>
              </w:rPr>
              <w:t>Специалистами</w:t>
            </w:r>
            <w:proofErr w:type="gramEnd"/>
            <w:r w:rsidRPr="00B95084">
              <w:rPr>
                <w:rFonts w:ascii="Times New Roman" w:eastAsia="Times New Roman" w:hAnsi="Times New Roman" w:cs="Times New Roman"/>
                <w:color w:val="000000"/>
                <w:sz w:val="16"/>
                <w:szCs w:val="16"/>
              </w:rPr>
              <w:t xml:space="preserve"> администраций поселений Тимашевского района и специалистами администрации муниципального образования Тимашевский район проводятся еженедельные мониторинги цен на социально значимые продукты питания в поселениях, с последующей обработкой для получения средних цен на социально значимые продукты питания по </w:t>
            </w:r>
            <w:proofErr w:type="spellStart"/>
            <w:r w:rsidRPr="00B95084">
              <w:rPr>
                <w:rFonts w:ascii="Times New Roman" w:eastAsia="Times New Roman" w:hAnsi="Times New Roman" w:cs="Times New Roman"/>
                <w:color w:val="000000"/>
                <w:sz w:val="16"/>
                <w:szCs w:val="16"/>
              </w:rPr>
              <w:t>Тимашевскому</w:t>
            </w:r>
            <w:proofErr w:type="spellEnd"/>
            <w:r w:rsidRPr="00B95084">
              <w:rPr>
                <w:rFonts w:ascii="Times New Roman" w:eastAsia="Times New Roman" w:hAnsi="Times New Roman" w:cs="Times New Roman"/>
                <w:color w:val="000000"/>
                <w:sz w:val="16"/>
                <w:szCs w:val="16"/>
              </w:rPr>
              <w:t xml:space="preserve"> району. В</w:t>
            </w:r>
            <w:r w:rsidRPr="00B95084">
              <w:rPr>
                <w:rFonts w:ascii="Times New Roman" w:eastAsia="Times New Roman" w:hAnsi="Times New Roman" w:cs="Times New Roman"/>
                <w:sz w:val="16"/>
                <w:szCs w:val="16"/>
              </w:rPr>
              <w:t xml:space="preserve"> процессе мониторингов цен объектов розничной торговли на постоянной основе проводится консультирование руководителей объектов розничной торговли по вопросу необходимости соблюдения рекомендованной максимальной торговой наценки.</w:t>
            </w:r>
          </w:p>
          <w:p w:rsidR="00F91DD4" w:rsidRPr="00B95084" w:rsidRDefault="00F91DD4" w:rsidP="00407CD9">
            <w:pPr>
              <w:jc w:val="both"/>
              <w:rPr>
                <w:rFonts w:ascii="Times New Roman" w:eastAsia="Times New Roman" w:hAnsi="Times New Roman" w:cs="Times New Roman"/>
                <w:color w:val="000000"/>
                <w:sz w:val="16"/>
                <w:szCs w:val="16"/>
              </w:rPr>
            </w:pPr>
            <w:r w:rsidRPr="00B95084">
              <w:rPr>
                <w:rFonts w:ascii="Times New Roman" w:eastAsia="Times New Roman" w:hAnsi="Times New Roman" w:cs="Times New Roman"/>
                <w:color w:val="000000"/>
                <w:sz w:val="16"/>
                <w:szCs w:val="16"/>
              </w:rPr>
              <w:t xml:space="preserve">Все эти меры благоприятно влияют на формирование цен, ассортимент реализуемых товаров – на территории </w:t>
            </w:r>
            <w:r w:rsidRPr="00B95084">
              <w:rPr>
                <w:rFonts w:ascii="Times New Roman" w:eastAsia="Times New Roman" w:hAnsi="Times New Roman" w:cs="Times New Roman"/>
                <w:color w:val="000000"/>
                <w:sz w:val="16"/>
                <w:szCs w:val="16"/>
              </w:rPr>
              <w:lastRenderedPageBreak/>
              <w:t>муниципального образования Тимашевский район представлен полный ассортимент всевозможных товаров и не происходит резкого роста цен.</w:t>
            </w:r>
          </w:p>
          <w:p w:rsidR="00F91DD4" w:rsidRPr="00B95084" w:rsidRDefault="00F91DD4" w:rsidP="00025CFC">
            <w:pPr>
              <w:jc w:val="both"/>
              <w:rPr>
                <w:rFonts w:ascii="Times New Roman" w:hAnsi="Times New Roman" w:cs="Times New Roman"/>
                <w:sz w:val="16"/>
                <w:szCs w:val="16"/>
              </w:rPr>
            </w:pPr>
            <w:r w:rsidRPr="00B95084">
              <w:rPr>
                <w:rFonts w:ascii="Times New Roman" w:hAnsi="Times New Roman" w:cs="Times New Roman"/>
                <w:sz w:val="16"/>
                <w:szCs w:val="16"/>
              </w:rPr>
              <w:t xml:space="preserve">В отделе экономики и прогнозирования работает телефон «горячей линии» (4-13-33), по которому жители и гости района могут позвонить как по фактам необоснованного роста цен на продукты питания, так и </w:t>
            </w:r>
            <w:proofErr w:type="gramStart"/>
            <w:r w:rsidRPr="00B95084">
              <w:rPr>
                <w:rFonts w:ascii="Times New Roman" w:hAnsi="Times New Roman" w:cs="Times New Roman"/>
                <w:sz w:val="16"/>
                <w:szCs w:val="16"/>
              </w:rPr>
              <w:t>по нарушением</w:t>
            </w:r>
            <w:proofErr w:type="gramEnd"/>
            <w:r w:rsidRPr="00B95084">
              <w:rPr>
                <w:rFonts w:ascii="Times New Roman" w:hAnsi="Times New Roman" w:cs="Times New Roman"/>
                <w:sz w:val="16"/>
                <w:szCs w:val="16"/>
              </w:rPr>
              <w:t xml:space="preserve"> законодательства в сфере защи</w:t>
            </w:r>
            <w:r w:rsidR="00025CFC" w:rsidRPr="00B95084">
              <w:rPr>
                <w:rFonts w:ascii="Times New Roman" w:hAnsi="Times New Roman" w:cs="Times New Roman"/>
                <w:sz w:val="16"/>
                <w:szCs w:val="16"/>
              </w:rPr>
              <w:t>ты прав потребителей</w:t>
            </w:r>
            <w:r w:rsidRPr="00B95084">
              <w:rPr>
                <w:rFonts w:ascii="Times New Roman" w:hAnsi="Times New Roman" w:cs="Times New Roman"/>
                <w:sz w:val="16"/>
                <w:szCs w:val="16"/>
              </w:rPr>
              <w:t xml:space="preserve">, телефон «горячей линии» размещен на </w:t>
            </w:r>
            <w:r w:rsidR="00025CFC" w:rsidRPr="00B95084">
              <w:rPr>
                <w:rFonts w:ascii="Times New Roman" w:hAnsi="Times New Roman" w:cs="Times New Roman"/>
                <w:sz w:val="16"/>
                <w:szCs w:val="16"/>
              </w:rPr>
              <w:t xml:space="preserve">официальном </w:t>
            </w:r>
            <w:r w:rsidRPr="00B95084">
              <w:rPr>
                <w:rFonts w:ascii="Times New Roman" w:hAnsi="Times New Roman" w:cs="Times New Roman"/>
                <w:sz w:val="16"/>
                <w:szCs w:val="16"/>
              </w:rPr>
              <w:t>сайте муниципального образования Тимашевский район.</w:t>
            </w:r>
          </w:p>
        </w:tc>
        <w:tc>
          <w:tcPr>
            <w:tcW w:w="1571"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lastRenderedPageBreak/>
              <w:t>Соблюдение законодательства в области торговой деятельности</w:t>
            </w: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Количество объектов розничной торговли, единиц</w:t>
            </w:r>
          </w:p>
        </w:tc>
        <w:tc>
          <w:tcPr>
            <w:tcW w:w="99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1361</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1392</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1400</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1410</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91DD4" w:rsidRPr="00B95084" w:rsidRDefault="00F91DD4" w:rsidP="00610461">
            <w:pPr>
              <w:jc w:val="both"/>
              <w:rPr>
                <w:rFonts w:ascii="Times New Roman" w:hAnsi="Times New Roman" w:cs="Times New Roman"/>
                <w:sz w:val="16"/>
                <w:szCs w:val="16"/>
              </w:rPr>
            </w:pPr>
            <w:r w:rsidRPr="00B95084">
              <w:rPr>
                <w:rFonts w:ascii="Times New Roman" w:hAnsi="Times New Roman" w:cs="Times New Roman"/>
                <w:sz w:val="16"/>
                <w:szCs w:val="16"/>
              </w:rPr>
              <w:t xml:space="preserve">С начала 2017 года на территории района открылись следующие объекты розничной торговли: магазин «Мясо» по ул. Пролетарская </w:t>
            </w:r>
            <w:proofErr w:type="spellStart"/>
            <w:r w:rsidRPr="00B95084">
              <w:rPr>
                <w:rFonts w:ascii="Times New Roman" w:hAnsi="Times New Roman" w:cs="Times New Roman"/>
                <w:sz w:val="16"/>
                <w:szCs w:val="16"/>
              </w:rPr>
              <w:t>г.Тимашевск</w:t>
            </w:r>
            <w:proofErr w:type="spellEnd"/>
            <w:r w:rsidRPr="00B95084">
              <w:rPr>
                <w:rFonts w:ascii="Times New Roman" w:hAnsi="Times New Roman" w:cs="Times New Roman"/>
                <w:sz w:val="16"/>
                <w:szCs w:val="16"/>
              </w:rPr>
              <w:t xml:space="preserve">, магазин «Шторы» по ул. Пролетарской </w:t>
            </w:r>
            <w:proofErr w:type="spellStart"/>
            <w:r w:rsidRPr="00B95084">
              <w:rPr>
                <w:rFonts w:ascii="Times New Roman" w:hAnsi="Times New Roman" w:cs="Times New Roman"/>
                <w:sz w:val="16"/>
                <w:szCs w:val="16"/>
              </w:rPr>
              <w:t>г.Тимашевск</w:t>
            </w:r>
            <w:proofErr w:type="spellEnd"/>
            <w:r w:rsidRPr="00B95084">
              <w:rPr>
                <w:rFonts w:ascii="Times New Roman" w:hAnsi="Times New Roman" w:cs="Times New Roman"/>
                <w:sz w:val="16"/>
                <w:szCs w:val="16"/>
              </w:rPr>
              <w:t xml:space="preserve">, магазин "Пиво на розлив" в </w:t>
            </w:r>
            <w:proofErr w:type="spellStart"/>
            <w:r w:rsidRPr="00B95084">
              <w:rPr>
                <w:rFonts w:ascii="Times New Roman" w:hAnsi="Times New Roman" w:cs="Times New Roman"/>
                <w:sz w:val="16"/>
                <w:szCs w:val="16"/>
              </w:rPr>
              <w:t>х.Беднягина</w:t>
            </w:r>
            <w:proofErr w:type="spellEnd"/>
            <w:r w:rsidRPr="00B95084">
              <w:rPr>
                <w:rFonts w:ascii="Times New Roman" w:hAnsi="Times New Roman" w:cs="Times New Roman"/>
                <w:sz w:val="16"/>
                <w:szCs w:val="16"/>
              </w:rPr>
              <w:t xml:space="preserve">, магазин «Магнат» в </w:t>
            </w:r>
            <w:proofErr w:type="spellStart"/>
            <w:r w:rsidRPr="00B95084">
              <w:rPr>
                <w:rFonts w:ascii="Times New Roman" w:hAnsi="Times New Roman" w:cs="Times New Roman"/>
                <w:sz w:val="16"/>
                <w:szCs w:val="16"/>
              </w:rPr>
              <w:t>ст.Роговской</w:t>
            </w:r>
            <w:proofErr w:type="spellEnd"/>
            <w:r w:rsidRPr="00B95084">
              <w:rPr>
                <w:rFonts w:ascii="Times New Roman" w:hAnsi="Times New Roman" w:cs="Times New Roman"/>
                <w:sz w:val="16"/>
                <w:szCs w:val="16"/>
              </w:rPr>
              <w:t xml:space="preserve">, магазин «Апельсин» в </w:t>
            </w:r>
            <w:proofErr w:type="spellStart"/>
            <w:r w:rsidRPr="00B95084">
              <w:rPr>
                <w:rFonts w:ascii="Times New Roman" w:hAnsi="Times New Roman" w:cs="Times New Roman"/>
                <w:sz w:val="16"/>
                <w:szCs w:val="16"/>
              </w:rPr>
              <w:t>ст.Медведовской</w:t>
            </w:r>
            <w:proofErr w:type="spellEnd"/>
            <w:r w:rsidRPr="00B95084">
              <w:rPr>
                <w:rFonts w:ascii="Times New Roman" w:hAnsi="Times New Roman" w:cs="Times New Roman"/>
                <w:sz w:val="16"/>
                <w:szCs w:val="16"/>
              </w:rPr>
              <w:t>, магазин «</w:t>
            </w:r>
            <w:proofErr w:type="spellStart"/>
            <w:r w:rsidRPr="00B95084">
              <w:rPr>
                <w:rFonts w:ascii="Times New Roman" w:hAnsi="Times New Roman" w:cs="Times New Roman"/>
                <w:sz w:val="16"/>
                <w:szCs w:val="16"/>
              </w:rPr>
              <w:t>Тавровские</w:t>
            </w:r>
            <w:proofErr w:type="spellEnd"/>
            <w:r w:rsidRPr="00B95084">
              <w:rPr>
                <w:rFonts w:ascii="Times New Roman" w:hAnsi="Times New Roman" w:cs="Times New Roman"/>
                <w:sz w:val="16"/>
                <w:szCs w:val="16"/>
              </w:rPr>
              <w:t xml:space="preserve"> деликатесы» по </w:t>
            </w:r>
            <w:proofErr w:type="spellStart"/>
            <w:r w:rsidRPr="00B95084">
              <w:rPr>
                <w:rFonts w:ascii="Times New Roman" w:hAnsi="Times New Roman" w:cs="Times New Roman"/>
                <w:sz w:val="16"/>
                <w:szCs w:val="16"/>
              </w:rPr>
              <w:t>ул.Интернациональной</w:t>
            </w:r>
            <w:proofErr w:type="spellEnd"/>
            <w:r w:rsidRPr="00B95084">
              <w:rPr>
                <w:rFonts w:ascii="Times New Roman" w:hAnsi="Times New Roman" w:cs="Times New Roman"/>
                <w:sz w:val="16"/>
                <w:szCs w:val="16"/>
              </w:rPr>
              <w:t xml:space="preserve"> </w:t>
            </w:r>
            <w:proofErr w:type="spellStart"/>
            <w:r w:rsidRPr="00B95084">
              <w:rPr>
                <w:rFonts w:ascii="Times New Roman" w:hAnsi="Times New Roman" w:cs="Times New Roman"/>
                <w:sz w:val="16"/>
                <w:szCs w:val="16"/>
              </w:rPr>
              <w:t>г.Тимашевск</w:t>
            </w:r>
            <w:proofErr w:type="spellEnd"/>
            <w:r w:rsidRPr="00B95084">
              <w:rPr>
                <w:rFonts w:ascii="Times New Roman" w:hAnsi="Times New Roman" w:cs="Times New Roman"/>
                <w:sz w:val="16"/>
                <w:szCs w:val="16"/>
              </w:rPr>
              <w:t>, магазин «Ма</w:t>
            </w:r>
            <w:r w:rsidR="00647179" w:rsidRPr="00B95084">
              <w:rPr>
                <w:rFonts w:ascii="Times New Roman" w:hAnsi="Times New Roman" w:cs="Times New Roman"/>
                <w:sz w:val="16"/>
                <w:szCs w:val="16"/>
              </w:rPr>
              <w:t xml:space="preserve">гнит» по </w:t>
            </w:r>
            <w:proofErr w:type="spellStart"/>
            <w:r w:rsidR="00647179" w:rsidRPr="00B95084">
              <w:rPr>
                <w:rFonts w:ascii="Times New Roman" w:hAnsi="Times New Roman" w:cs="Times New Roman"/>
                <w:sz w:val="16"/>
                <w:szCs w:val="16"/>
              </w:rPr>
              <w:t>ул.Красной</w:t>
            </w:r>
            <w:proofErr w:type="spellEnd"/>
            <w:r w:rsidR="00647179" w:rsidRPr="00B95084">
              <w:rPr>
                <w:rFonts w:ascii="Times New Roman" w:hAnsi="Times New Roman" w:cs="Times New Roman"/>
                <w:sz w:val="16"/>
                <w:szCs w:val="16"/>
              </w:rPr>
              <w:t xml:space="preserve"> </w:t>
            </w:r>
            <w:proofErr w:type="spellStart"/>
            <w:r w:rsidR="00647179" w:rsidRPr="00B95084">
              <w:rPr>
                <w:rFonts w:ascii="Times New Roman" w:hAnsi="Times New Roman" w:cs="Times New Roman"/>
                <w:sz w:val="16"/>
                <w:szCs w:val="16"/>
              </w:rPr>
              <w:t>г.Тимашевск</w:t>
            </w:r>
            <w:proofErr w:type="spellEnd"/>
            <w:r w:rsidR="00647179" w:rsidRPr="00B95084">
              <w:rPr>
                <w:rFonts w:ascii="Times New Roman" w:hAnsi="Times New Roman" w:cs="Times New Roman"/>
                <w:sz w:val="16"/>
                <w:szCs w:val="16"/>
              </w:rPr>
              <w:t xml:space="preserve">, магазин «Доступ» в </w:t>
            </w:r>
            <w:proofErr w:type="spellStart"/>
            <w:r w:rsidR="00647179" w:rsidRPr="00B95084">
              <w:rPr>
                <w:rFonts w:ascii="Times New Roman" w:hAnsi="Times New Roman" w:cs="Times New Roman"/>
                <w:sz w:val="16"/>
                <w:szCs w:val="16"/>
              </w:rPr>
              <w:t>г.Тимашевске</w:t>
            </w:r>
            <w:proofErr w:type="spellEnd"/>
            <w:r w:rsidR="00647179" w:rsidRPr="00B95084">
              <w:rPr>
                <w:rFonts w:ascii="Times New Roman" w:hAnsi="Times New Roman" w:cs="Times New Roman"/>
                <w:sz w:val="16"/>
                <w:szCs w:val="16"/>
              </w:rPr>
              <w:t>.</w:t>
            </w:r>
          </w:p>
          <w:p w:rsidR="004E7461" w:rsidRPr="00B95084" w:rsidRDefault="00A761B7" w:rsidP="00610461">
            <w:pPr>
              <w:jc w:val="both"/>
              <w:rPr>
                <w:rFonts w:ascii="Times New Roman" w:hAnsi="Times New Roman" w:cs="Times New Roman"/>
                <w:sz w:val="16"/>
                <w:szCs w:val="16"/>
              </w:rPr>
            </w:pPr>
            <w:r w:rsidRPr="00B95084">
              <w:rPr>
                <w:rFonts w:ascii="Times New Roman" w:hAnsi="Times New Roman" w:cs="Times New Roman"/>
                <w:sz w:val="16"/>
                <w:szCs w:val="16"/>
              </w:rPr>
              <w:t>Количество объектов на 1.10</w:t>
            </w:r>
            <w:r w:rsidR="00647179" w:rsidRPr="00B95084">
              <w:rPr>
                <w:rFonts w:ascii="Times New Roman" w:hAnsi="Times New Roman" w:cs="Times New Roman"/>
                <w:sz w:val="16"/>
                <w:szCs w:val="16"/>
              </w:rPr>
              <w:t>.2017 года -1403</w:t>
            </w:r>
            <w:r w:rsidR="004E7461" w:rsidRPr="00B95084">
              <w:rPr>
                <w:rFonts w:ascii="Times New Roman" w:hAnsi="Times New Roman" w:cs="Times New Roman"/>
                <w:sz w:val="16"/>
                <w:szCs w:val="16"/>
              </w:rPr>
              <w:t xml:space="preserve"> объекта</w:t>
            </w:r>
          </w:p>
        </w:tc>
      </w:tr>
      <w:tr w:rsidR="00F91DD4" w:rsidRPr="00B95084" w:rsidTr="00C8428C">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1.9.2.</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Мероприятия по повышению уровня профессиональ</w:t>
            </w:r>
            <w:r w:rsidRPr="00B95084">
              <w:rPr>
                <w:rFonts w:ascii="Times New Roman" w:hAnsi="Times New Roman" w:cs="Times New Roman"/>
                <w:sz w:val="16"/>
                <w:szCs w:val="16"/>
              </w:rPr>
              <w:lastRenderedPageBreak/>
              <w:t xml:space="preserve">ной подготовки и квалификации работников потребительской сферы </w:t>
            </w:r>
          </w:p>
        </w:tc>
        <w:tc>
          <w:tcPr>
            <w:tcW w:w="1978" w:type="dxa"/>
            <w:vMerge/>
          </w:tcPr>
          <w:p w:rsidR="00F91DD4" w:rsidRPr="00B95084" w:rsidRDefault="00F91DD4" w:rsidP="00407CD9">
            <w:pPr>
              <w:spacing w:before="40" w:after="40"/>
              <w:jc w:val="both"/>
              <w:rPr>
                <w:rFonts w:ascii="Times New Roman" w:hAnsi="Times New Roman" w:cs="Times New Roman"/>
                <w:sz w:val="16"/>
                <w:szCs w:val="16"/>
              </w:rPr>
            </w:pPr>
          </w:p>
        </w:tc>
        <w:tc>
          <w:tcPr>
            <w:tcW w:w="1571"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 xml:space="preserve">Повышение грамотности руководителей торговых </w:t>
            </w:r>
            <w:r w:rsidRPr="00B95084">
              <w:rPr>
                <w:rFonts w:ascii="Times New Roman" w:hAnsi="Times New Roman" w:cs="Times New Roman"/>
                <w:sz w:val="16"/>
                <w:szCs w:val="16"/>
              </w:rPr>
              <w:lastRenderedPageBreak/>
              <w:t>объектов в области торговой деятельности, консультирование по вопросам изменений в законодательстве, регламентирующем торговую деятельность</w:t>
            </w: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Охват хозяйствующих субъектов в </w:t>
            </w:r>
            <w:r w:rsidRPr="00B95084">
              <w:rPr>
                <w:rFonts w:ascii="Times New Roman" w:hAnsi="Times New Roman" w:cs="Times New Roman"/>
                <w:sz w:val="16"/>
                <w:szCs w:val="16"/>
              </w:rPr>
              <w:lastRenderedPageBreak/>
              <w:t>обучении, единиц</w:t>
            </w:r>
          </w:p>
        </w:tc>
        <w:tc>
          <w:tcPr>
            <w:tcW w:w="99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lastRenderedPageBreak/>
              <w:t>28</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30</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25</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25</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w:t>
            </w:r>
            <w:r w:rsidRPr="00B95084">
              <w:rPr>
                <w:rFonts w:ascii="Times New Roman" w:hAnsi="Times New Roman" w:cs="Times New Roman"/>
                <w:sz w:val="16"/>
                <w:szCs w:val="16"/>
              </w:rPr>
              <w:lastRenderedPageBreak/>
              <w:t>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lastRenderedPageBreak/>
              <w:t xml:space="preserve">Отдел экономики и прогнозирования администрации </w:t>
            </w:r>
            <w:r w:rsidRPr="00B95084">
              <w:rPr>
                <w:rFonts w:ascii="Times New Roman" w:hAnsi="Times New Roman" w:cs="Times New Roman"/>
                <w:sz w:val="16"/>
                <w:szCs w:val="16"/>
              </w:rPr>
              <w:lastRenderedPageBreak/>
              <w:t>муниципального образования Тимашевский район;</w:t>
            </w:r>
          </w:p>
        </w:tc>
        <w:tc>
          <w:tcPr>
            <w:tcW w:w="3041" w:type="dxa"/>
            <w:gridSpan w:val="2"/>
          </w:tcPr>
          <w:p w:rsidR="0030511D" w:rsidRPr="00B95084" w:rsidRDefault="0030511D" w:rsidP="0030511D">
            <w:pPr>
              <w:contextualSpacing/>
              <w:jc w:val="both"/>
              <w:rPr>
                <w:rFonts w:ascii="Times New Roman" w:hAnsi="Times New Roman" w:cs="Times New Roman"/>
                <w:sz w:val="16"/>
                <w:szCs w:val="16"/>
              </w:rPr>
            </w:pPr>
            <w:r w:rsidRPr="00B95084">
              <w:rPr>
                <w:rFonts w:ascii="Times New Roman" w:hAnsi="Times New Roman" w:cs="Times New Roman"/>
                <w:sz w:val="16"/>
                <w:szCs w:val="16"/>
              </w:rPr>
              <w:lastRenderedPageBreak/>
              <w:t>21 сентября 2017 года в Тимашевском музее семьи Степановых состоялся семинар для предпринимателей для руко</w:t>
            </w:r>
            <w:r w:rsidRPr="00B95084">
              <w:rPr>
                <w:rFonts w:ascii="Times New Roman" w:hAnsi="Times New Roman" w:cs="Times New Roman"/>
                <w:sz w:val="16"/>
                <w:szCs w:val="16"/>
              </w:rPr>
              <w:lastRenderedPageBreak/>
              <w:t>водителей (представителей) торговых объектов и руководителей (представителей) предприятий общественного питания, реализующих алкогольную продукцию (включая пиво), на тему: «Актуальные изменения законодательства в области розничной продажи алкогольной продукции».</w:t>
            </w:r>
          </w:p>
          <w:p w:rsidR="0030511D" w:rsidRPr="00B95084" w:rsidRDefault="0030511D" w:rsidP="0030511D">
            <w:pPr>
              <w:contextualSpacing/>
              <w:jc w:val="both"/>
              <w:rPr>
                <w:rFonts w:ascii="Times New Roman" w:hAnsi="Times New Roman" w:cs="Times New Roman"/>
                <w:sz w:val="16"/>
                <w:szCs w:val="16"/>
              </w:rPr>
            </w:pPr>
            <w:r w:rsidRPr="00B95084">
              <w:rPr>
                <w:rFonts w:ascii="Times New Roman" w:hAnsi="Times New Roman" w:cs="Times New Roman"/>
                <w:sz w:val="16"/>
                <w:szCs w:val="16"/>
              </w:rPr>
              <w:t>На семинаре с актуальными вопросами изменений законодательства в области оборота алкогольной продукции выступила начальник отдела лицензирования департамента потребительской сферы и регулирования рынка алкоголя Краснодарского края, сотрудники межрайонной ИФНС №10, ТОУ «</w:t>
            </w:r>
            <w:proofErr w:type="spellStart"/>
            <w:r w:rsidRPr="00B95084">
              <w:rPr>
                <w:rFonts w:ascii="Times New Roman" w:hAnsi="Times New Roman" w:cs="Times New Roman"/>
                <w:sz w:val="16"/>
                <w:szCs w:val="16"/>
              </w:rPr>
              <w:t>Роспотребнадзор</w:t>
            </w:r>
            <w:proofErr w:type="spellEnd"/>
            <w:r w:rsidRPr="00B95084">
              <w:rPr>
                <w:rFonts w:ascii="Times New Roman" w:hAnsi="Times New Roman" w:cs="Times New Roman"/>
                <w:sz w:val="16"/>
                <w:szCs w:val="16"/>
              </w:rPr>
              <w:t xml:space="preserve">», ОМВД по </w:t>
            </w:r>
            <w:proofErr w:type="spellStart"/>
            <w:r w:rsidRPr="00B95084">
              <w:rPr>
                <w:rFonts w:ascii="Times New Roman" w:hAnsi="Times New Roman" w:cs="Times New Roman"/>
                <w:sz w:val="16"/>
                <w:szCs w:val="16"/>
              </w:rPr>
              <w:t>Тимашевскому</w:t>
            </w:r>
            <w:proofErr w:type="spellEnd"/>
            <w:r w:rsidRPr="00B95084">
              <w:rPr>
                <w:rFonts w:ascii="Times New Roman" w:hAnsi="Times New Roman" w:cs="Times New Roman"/>
                <w:sz w:val="16"/>
                <w:szCs w:val="16"/>
              </w:rPr>
              <w:t xml:space="preserve"> району.</w:t>
            </w:r>
          </w:p>
          <w:p w:rsidR="0030511D" w:rsidRPr="00B95084" w:rsidRDefault="0030511D" w:rsidP="0030511D">
            <w:pPr>
              <w:contextualSpacing/>
              <w:jc w:val="both"/>
              <w:rPr>
                <w:rFonts w:ascii="Times New Roman" w:hAnsi="Times New Roman" w:cs="Times New Roman"/>
                <w:sz w:val="16"/>
                <w:szCs w:val="16"/>
              </w:rPr>
            </w:pPr>
            <w:r w:rsidRPr="00B95084">
              <w:rPr>
                <w:rFonts w:ascii="Times New Roman" w:hAnsi="Times New Roman" w:cs="Times New Roman"/>
                <w:sz w:val="16"/>
                <w:szCs w:val="16"/>
              </w:rPr>
              <w:t>В ходе мероприятия были рассмотрены все актуальные изменения законодательства, регламентирующие оборот алкогольной продукции (включая пиво), в том числе работа в системе ЕГАИС, применение контрольно-кассовой техники, требования санитарного законодательства, а также административная ответственность за нарушения в сфере реализации алкогольной продукции.</w:t>
            </w:r>
          </w:p>
          <w:p w:rsidR="0030511D" w:rsidRPr="00B95084" w:rsidRDefault="0030511D" w:rsidP="0030511D">
            <w:pPr>
              <w:contextualSpacing/>
              <w:jc w:val="both"/>
              <w:rPr>
                <w:rFonts w:ascii="Times New Roman" w:hAnsi="Times New Roman" w:cs="Times New Roman"/>
                <w:sz w:val="16"/>
                <w:szCs w:val="16"/>
              </w:rPr>
            </w:pPr>
            <w:r w:rsidRPr="00B95084">
              <w:rPr>
                <w:rFonts w:ascii="Times New Roman" w:hAnsi="Times New Roman" w:cs="Times New Roman"/>
                <w:sz w:val="16"/>
                <w:szCs w:val="16"/>
              </w:rPr>
              <w:t>В семинаре приняло участие более 70 предпринимателей Тимашевского района, которые смогли задать все интересующие вопросы, связанные с реализацией алкогольной продукции.</w:t>
            </w:r>
          </w:p>
          <w:p w:rsidR="0030511D" w:rsidRPr="00B95084" w:rsidRDefault="0030511D" w:rsidP="00E75F93">
            <w:pPr>
              <w:contextualSpacing/>
              <w:jc w:val="both"/>
              <w:rPr>
                <w:rFonts w:ascii="Times New Roman" w:hAnsi="Times New Roman" w:cs="Times New Roman"/>
                <w:sz w:val="16"/>
                <w:szCs w:val="16"/>
              </w:rPr>
            </w:pPr>
          </w:p>
          <w:p w:rsidR="0030511D" w:rsidRPr="00B95084" w:rsidRDefault="0030511D" w:rsidP="00E75F93">
            <w:pPr>
              <w:contextualSpacing/>
              <w:jc w:val="both"/>
              <w:rPr>
                <w:rFonts w:ascii="Times New Roman" w:hAnsi="Times New Roman" w:cs="Times New Roman"/>
                <w:sz w:val="16"/>
                <w:szCs w:val="16"/>
              </w:rPr>
            </w:pPr>
          </w:p>
          <w:p w:rsidR="00F91DD4" w:rsidRPr="00B95084" w:rsidRDefault="0030511D" w:rsidP="00E75F93">
            <w:pPr>
              <w:contextualSpacing/>
              <w:jc w:val="both"/>
              <w:rPr>
                <w:rFonts w:ascii="Times New Roman" w:hAnsi="Times New Roman" w:cs="Times New Roman"/>
                <w:sz w:val="16"/>
                <w:szCs w:val="16"/>
              </w:rPr>
            </w:pPr>
            <w:r w:rsidRPr="00B95084">
              <w:rPr>
                <w:rFonts w:ascii="Times New Roman" w:hAnsi="Times New Roman" w:cs="Times New Roman"/>
                <w:sz w:val="16"/>
                <w:szCs w:val="16"/>
              </w:rPr>
              <w:t>З</w:t>
            </w:r>
            <w:r w:rsidRPr="00B95084">
              <w:rPr>
                <w:rFonts w:ascii="Times New Roman" w:hAnsi="Times New Roman" w:cs="Times New Roman"/>
                <w:sz w:val="16"/>
                <w:szCs w:val="16"/>
              </w:rPr>
              <w:t xml:space="preserve">апланировано </w:t>
            </w:r>
            <w:r w:rsidRPr="00B95084">
              <w:rPr>
                <w:rFonts w:ascii="Times New Roman" w:hAnsi="Times New Roman" w:cs="Times New Roman"/>
                <w:sz w:val="16"/>
                <w:szCs w:val="16"/>
              </w:rPr>
              <w:t xml:space="preserve">проведение </w:t>
            </w:r>
            <w:r w:rsidR="00F91DD4" w:rsidRPr="00B95084">
              <w:rPr>
                <w:rFonts w:ascii="Times New Roman" w:hAnsi="Times New Roman" w:cs="Times New Roman"/>
                <w:sz w:val="16"/>
                <w:szCs w:val="16"/>
              </w:rPr>
              <w:t xml:space="preserve">обучающих семинаров для субъектов малого и среднего предпринимательства сферы торговли </w:t>
            </w:r>
            <w:r w:rsidRPr="00B95084">
              <w:rPr>
                <w:rFonts w:ascii="Times New Roman" w:hAnsi="Times New Roman" w:cs="Times New Roman"/>
                <w:sz w:val="16"/>
                <w:szCs w:val="16"/>
              </w:rPr>
              <w:t>в ноябре 2017 года.</w:t>
            </w:r>
          </w:p>
          <w:p w:rsidR="00F5335F" w:rsidRPr="00B95084" w:rsidRDefault="00F5335F" w:rsidP="00F5335F">
            <w:pPr>
              <w:contextualSpacing/>
              <w:jc w:val="both"/>
              <w:rPr>
                <w:rFonts w:ascii="Times New Roman" w:hAnsi="Times New Roman" w:cs="Times New Roman"/>
                <w:sz w:val="16"/>
                <w:szCs w:val="16"/>
              </w:rPr>
            </w:pPr>
          </w:p>
        </w:tc>
      </w:tr>
      <w:tr w:rsidR="00F91DD4" w:rsidRPr="00B95084" w:rsidTr="00C8428C">
        <w:trPr>
          <w:trHeight w:val="423"/>
        </w:trPr>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lastRenderedPageBreak/>
              <w:t>1.9.3</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Мероприятия, направленные на соблюдение рекомендованной торговой наценки на социально-значимые продукты питания, работа телефона «горячей линии» по вопросам необоснованного роста цен, не соблюдению торговой наценки на социально-</w:t>
            </w:r>
            <w:r w:rsidRPr="00B95084">
              <w:rPr>
                <w:rFonts w:ascii="Times New Roman" w:hAnsi="Times New Roman" w:cs="Times New Roman"/>
                <w:sz w:val="16"/>
                <w:szCs w:val="16"/>
              </w:rPr>
              <w:lastRenderedPageBreak/>
              <w:t>значимые продукты питания</w:t>
            </w:r>
          </w:p>
        </w:tc>
        <w:tc>
          <w:tcPr>
            <w:tcW w:w="1978" w:type="dxa"/>
            <w:vMerge/>
          </w:tcPr>
          <w:p w:rsidR="00F91DD4" w:rsidRPr="00B95084" w:rsidRDefault="00F91DD4" w:rsidP="00407CD9">
            <w:pPr>
              <w:spacing w:before="40" w:after="40"/>
              <w:jc w:val="both"/>
              <w:rPr>
                <w:rFonts w:ascii="Times New Roman" w:hAnsi="Times New Roman" w:cs="Times New Roman"/>
                <w:sz w:val="16"/>
                <w:szCs w:val="16"/>
              </w:rPr>
            </w:pPr>
          </w:p>
        </w:tc>
        <w:tc>
          <w:tcPr>
            <w:tcW w:w="1571"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Соблюдение рекомендованной максимальной 10 % торговой наценки на социально-значимые продукты питания</w:t>
            </w: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Охват объектов розничной торговли в процессе мониторинга, единиц</w:t>
            </w:r>
          </w:p>
        </w:tc>
        <w:tc>
          <w:tcPr>
            <w:tcW w:w="99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86</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106</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112</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118</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Охват предприятий розничной торговли в процессе еженедельных мониторингов цен на социально значимые продукты питания составляет до 115 объектов. В процессе мониторингов специалистами администраций поселений и администрации муниципального образования Тимашевский район с руководителями предприятий проводится разъяснительная работа по вопросу соблюдения рекомендованной торговой наценки (не более 10%) на социально-значимые продукты питания</w:t>
            </w:r>
          </w:p>
          <w:p w:rsidR="00F91DD4" w:rsidRPr="00B95084" w:rsidRDefault="00F91DD4" w:rsidP="00EF5B24">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 xml:space="preserve">Сводная информация о средних ценах по </w:t>
            </w:r>
            <w:proofErr w:type="spellStart"/>
            <w:r w:rsidRPr="00B95084">
              <w:rPr>
                <w:rFonts w:ascii="Times New Roman" w:hAnsi="Times New Roman" w:cs="Times New Roman"/>
                <w:sz w:val="16"/>
                <w:szCs w:val="16"/>
              </w:rPr>
              <w:t>Тимашевскому</w:t>
            </w:r>
            <w:proofErr w:type="spellEnd"/>
            <w:r w:rsidR="004E7461" w:rsidRPr="00B95084">
              <w:rPr>
                <w:rFonts w:ascii="Times New Roman" w:hAnsi="Times New Roman" w:cs="Times New Roman"/>
                <w:sz w:val="16"/>
                <w:szCs w:val="16"/>
              </w:rPr>
              <w:t xml:space="preserve"> району </w:t>
            </w:r>
            <w:r w:rsidRPr="00B95084">
              <w:rPr>
                <w:rFonts w:ascii="Times New Roman" w:hAnsi="Times New Roman" w:cs="Times New Roman"/>
                <w:sz w:val="16"/>
                <w:szCs w:val="16"/>
              </w:rPr>
              <w:t>размеща</w:t>
            </w:r>
            <w:r w:rsidR="00EF5B24" w:rsidRPr="00B95084">
              <w:rPr>
                <w:rFonts w:ascii="Times New Roman" w:hAnsi="Times New Roman" w:cs="Times New Roman"/>
                <w:sz w:val="16"/>
                <w:szCs w:val="16"/>
              </w:rPr>
              <w:t>ется</w:t>
            </w:r>
            <w:r w:rsidRPr="00B95084">
              <w:rPr>
                <w:rFonts w:ascii="Times New Roman" w:hAnsi="Times New Roman" w:cs="Times New Roman"/>
                <w:sz w:val="16"/>
                <w:szCs w:val="16"/>
              </w:rPr>
              <w:t xml:space="preserve"> на </w:t>
            </w:r>
            <w:r w:rsidRPr="00B95084">
              <w:rPr>
                <w:rFonts w:ascii="Times New Roman" w:hAnsi="Times New Roman" w:cs="Times New Roman"/>
                <w:sz w:val="16"/>
                <w:szCs w:val="16"/>
              </w:rPr>
              <w:lastRenderedPageBreak/>
              <w:t>официальном сайте муниципального образования Тимашевский район в разделе «Эконо</w:t>
            </w:r>
            <w:r w:rsidR="004E7461" w:rsidRPr="00B95084">
              <w:rPr>
                <w:rFonts w:ascii="Times New Roman" w:hAnsi="Times New Roman" w:cs="Times New Roman"/>
                <w:sz w:val="16"/>
                <w:szCs w:val="16"/>
              </w:rPr>
              <w:t>ми</w:t>
            </w:r>
            <w:r w:rsidR="00EF5B24" w:rsidRPr="00B95084">
              <w:rPr>
                <w:rFonts w:ascii="Times New Roman" w:hAnsi="Times New Roman" w:cs="Times New Roman"/>
                <w:sz w:val="16"/>
                <w:szCs w:val="16"/>
              </w:rPr>
              <w:t>ка района», а также направляется</w:t>
            </w:r>
            <w:r w:rsidR="004E7461" w:rsidRPr="00B95084">
              <w:rPr>
                <w:rFonts w:ascii="Times New Roman" w:hAnsi="Times New Roman" w:cs="Times New Roman"/>
                <w:sz w:val="16"/>
                <w:szCs w:val="16"/>
              </w:rPr>
              <w:t xml:space="preserve"> организатору ярмарки «выходного дня»</w:t>
            </w:r>
            <w:r w:rsidR="00025CFC" w:rsidRPr="00B95084">
              <w:t xml:space="preserve"> </w:t>
            </w:r>
            <w:r w:rsidR="00025CFC" w:rsidRPr="00B95084">
              <w:rPr>
                <w:rFonts w:ascii="Times New Roman" w:hAnsi="Times New Roman" w:cs="Times New Roman"/>
                <w:sz w:val="16"/>
                <w:szCs w:val="16"/>
              </w:rPr>
              <w:t xml:space="preserve">для проведения работы с участниками ярмарки по соблюдению цен на социально значимые товары ниже средних цен по </w:t>
            </w:r>
            <w:proofErr w:type="spellStart"/>
            <w:r w:rsidR="00025CFC" w:rsidRPr="00B95084">
              <w:rPr>
                <w:rFonts w:ascii="Times New Roman" w:hAnsi="Times New Roman" w:cs="Times New Roman"/>
                <w:sz w:val="16"/>
                <w:szCs w:val="16"/>
              </w:rPr>
              <w:t>Тимашевскому</w:t>
            </w:r>
            <w:proofErr w:type="spellEnd"/>
            <w:r w:rsidR="00025CFC" w:rsidRPr="00B95084">
              <w:rPr>
                <w:rFonts w:ascii="Times New Roman" w:hAnsi="Times New Roman" w:cs="Times New Roman"/>
                <w:sz w:val="16"/>
                <w:szCs w:val="16"/>
              </w:rPr>
              <w:t xml:space="preserve"> району на 5-10%. </w:t>
            </w:r>
          </w:p>
        </w:tc>
      </w:tr>
      <w:tr w:rsidR="00F91DD4" w:rsidRPr="00B95084" w:rsidTr="00C8428C">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lastRenderedPageBreak/>
              <w:t>1.9.4</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Улучшение качества работы ярмарок территории муниципального образования Тимашевский район</w:t>
            </w:r>
          </w:p>
        </w:tc>
        <w:tc>
          <w:tcPr>
            <w:tcW w:w="1978" w:type="dxa"/>
            <w:vMerge/>
            <w:vAlign w:val="center"/>
          </w:tcPr>
          <w:p w:rsidR="00F91DD4" w:rsidRPr="00B95084" w:rsidRDefault="00F91DD4" w:rsidP="00407CD9">
            <w:pPr>
              <w:spacing w:before="40" w:after="40"/>
              <w:jc w:val="both"/>
              <w:rPr>
                <w:rFonts w:ascii="Times New Roman" w:hAnsi="Times New Roman" w:cs="Times New Roman"/>
                <w:sz w:val="16"/>
                <w:szCs w:val="16"/>
              </w:rPr>
            </w:pPr>
          </w:p>
        </w:tc>
        <w:tc>
          <w:tcPr>
            <w:tcW w:w="1571" w:type="dxa"/>
            <w:vMerge w:val="restart"/>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 xml:space="preserve">Деятельность ярмарок и нестационарных торговых объектов обеспечивает направлена на поддержку населения с небольшим уровнем дохода, а также на поддержку краевых </w:t>
            </w:r>
            <w:proofErr w:type="spellStart"/>
            <w:r w:rsidRPr="00B95084">
              <w:rPr>
                <w:rFonts w:ascii="Times New Roman" w:hAnsi="Times New Roman" w:cs="Times New Roman"/>
                <w:sz w:val="16"/>
                <w:szCs w:val="16"/>
              </w:rPr>
              <w:t>сельхозтоваропроизводителей</w:t>
            </w:r>
            <w:proofErr w:type="spellEnd"/>
            <w:r w:rsidRPr="00B95084">
              <w:rPr>
                <w:rFonts w:ascii="Times New Roman" w:hAnsi="Times New Roman" w:cs="Times New Roman"/>
                <w:sz w:val="16"/>
                <w:szCs w:val="16"/>
              </w:rPr>
              <w:t xml:space="preserve">, в том числе ЛПХ, </w:t>
            </w:r>
            <w:proofErr w:type="spellStart"/>
            <w:r w:rsidRPr="00B95084">
              <w:rPr>
                <w:rFonts w:ascii="Times New Roman" w:hAnsi="Times New Roman" w:cs="Times New Roman"/>
                <w:sz w:val="16"/>
                <w:szCs w:val="16"/>
              </w:rPr>
              <w:t>КФХ,обеспечивает</w:t>
            </w:r>
            <w:proofErr w:type="spellEnd"/>
            <w:r w:rsidRPr="00B95084">
              <w:rPr>
                <w:rFonts w:ascii="Times New Roman" w:hAnsi="Times New Roman" w:cs="Times New Roman"/>
                <w:sz w:val="16"/>
                <w:szCs w:val="16"/>
              </w:rPr>
              <w:t xml:space="preserve">  удобство населения в приобретении товаров(в том числе свежие овощи, фрукты, бахчевые культуры, хлеб и хлебобулочные изделия, печатная продукция), обеспечивает высокий уровень конкуренции на рынке розничной торговли, что благоприятно сказывается на цене, ассортименте, качестве товаров</w:t>
            </w: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Количество ярмарок на территории муниципального образования Тимашевский район</w:t>
            </w:r>
          </w:p>
        </w:tc>
        <w:tc>
          <w:tcPr>
            <w:tcW w:w="99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9</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11</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12</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5335F" w:rsidRPr="00B95084" w:rsidRDefault="00B95084" w:rsidP="004E3CDA">
            <w:pPr>
              <w:jc w:val="both"/>
              <w:rPr>
                <w:rFonts w:ascii="Times New Roman" w:hAnsi="Times New Roman" w:cs="Times New Roman"/>
                <w:sz w:val="16"/>
                <w:szCs w:val="16"/>
              </w:rPr>
            </w:pPr>
            <w:r w:rsidRPr="00B95084">
              <w:rPr>
                <w:rFonts w:ascii="Times New Roman" w:hAnsi="Times New Roman" w:cs="Times New Roman"/>
                <w:sz w:val="16"/>
                <w:szCs w:val="16"/>
              </w:rPr>
              <w:t xml:space="preserve">По состоянию на 1.10.2017 </w:t>
            </w:r>
            <w:r w:rsidR="00F91DD4" w:rsidRPr="00B95084">
              <w:rPr>
                <w:rFonts w:ascii="Times New Roman" w:hAnsi="Times New Roman" w:cs="Times New Roman"/>
                <w:sz w:val="16"/>
                <w:szCs w:val="16"/>
              </w:rPr>
              <w:t>года на территории ра</w:t>
            </w:r>
            <w:r w:rsidRPr="00B95084">
              <w:rPr>
                <w:rFonts w:ascii="Times New Roman" w:hAnsi="Times New Roman" w:cs="Times New Roman"/>
                <w:sz w:val="16"/>
                <w:szCs w:val="16"/>
              </w:rPr>
              <w:t>йона осуществляют деятельность 10</w:t>
            </w:r>
            <w:r w:rsidR="00F91DD4" w:rsidRPr="00B95084">
              <w:rPr>
                <w:rFonts w:ascii="Times New Roman" w:hAnsi="Times New Roman" w:cs="Times New Roman"/>
                <w:sz w:val="16"/>
                <w:szCs w:val="16"/>
              </w:rPr>
              <w:t xml:space="preserve"> ярмарок, в том чис</w:t>
            </w:r>
            <w:r w:rsidR="002A68D8" w:rsidRPr="00B95084">
              <w:rPr>
                <w:rFonts w:ascii="Times New Roman" w:hAnsi="Times New Roman" w:cs="Times New Roman"/>
                <w:sz w:val="16"/>
                <w:szCs w:val="16"/>
              </w:rPr>
              <w:t xml:space="preserve">ле 1 – ярмарка «выходного дня» </w:t>
            </w:r>
            <w:r w:rsidRPr="00B95084">
              <w:rPr>
                <w:rFonts w:ascii="Times New Roman" w:hAnsi="Times New Roman" w:cs="Times New Roman"/>
                <w:sz w:val="16"/>
                <w:szCs w:val="16"/>
              </w:rPr>
              <w:t>4</w:t>
            </w:r>
            <w:r w:rsidR="002A68D8" w:rsidRPr="00B95084">
              <w:rPr>
                <w:rFonts w:ascii="Times New Roman" w:hAnsi="Times New Roman" w:cs="Times New Roman"/>
                <w:sz w:val="16"/>
                <w:szCs w:val="16"/>
              </w:rPr>
              <w:t xml:space="preserve"> – придорожные сельскохозяйственные ярмарки, 4 – универсальные ярмарки, 1 оптово розничная ярмарка</w:t>
            </w:r>
            <w:r w:rsidR="00F91DD4" w:rsidRPr="00B95084">
              <w:rPr>
                <w:rFonts w:ascii="Times New Roman" w:hAnsi="Times New Roman" w:cs="Times New Roman"/>
                <w:sz w:val="16"/>
                <w:szCs w:val="16"/>
              </w:rPr>
              <w:t xml:space="preserve">. </w:t>
            </w:r>
          </w:p>
          <w:p w:rsidR="00F91DD4" w:rsidRPr="00B95084" w:rsidRDefault="00F91DD4" w:rsidP="00B95084">
            <w:pPr>
              <w:jc w:val="both"/>
              <w:rPr>
                <w:rFonts w:ascii="Times New Roman" w:hAnsi="Times New Roman" w:cs="Times New Roman"/>
                <w:sz w:val="16"/>
                <w:szCs w:val="16"/>
              </w:rPr>
            </w:pPr>
          </w:p>
        </w:tc>
      </w:tr>
      <w:tr w:rsidR="00F91DD4" w:rsidRPr="00B95084" w:rsidTr="00C8428C">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1.9.5</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Увеличение количества нестационарных торговых объектов, расположенных на земельных участках, находящихся в муниципальной собственности (по предложениям поселений)</w:t>
            </w:r>
          </w:p>
        </w:tc>
        <w:tc>
          <w:tcPr>
            <w:tcW w:w="1978" w:type="dxa"/>
            <w:vMerge/>
            <w:vAlign w:val="center"/>
          </w:tcPr>
          <w:p w:rsidR="00F91DD4" w:rsidRPr="00B95084" w:rsidRDefault="00F91DD4" w:rsidP="00407CD9">
            <w:pPr>
              <w:spacing w:before="40" w:after="40"/>
              <w:jc w:val="both"/>
              <w:rPr>
                <w:rFonts w:ascii="Times New Roman" w:hAnsi="Times New Roman" w:cs="Times New Roman"/>
                <w:sz w:val="16"/>
                <w:szCs w:val="16"/>
              </w:rPr>
            </w:pPr>
          </w:p>
        </w:tc>
        <w:tc>
          <w:tcPr>
            <w:tcW w:w="1571" w:type="dxa"/>
            <w:vMerge/>
            <w:vAlign w:val="center"/>
          </w:tcPr>
          <w:p w:rsidR="00F91DD4" w:rsidRPr="00B95084" w:rsidRDefault="00F91DD4" w:rsidP="00407CD9">
            <w:pPr>
              <w:spacing w:before="40" w:after="40"/>
              <w:jc w:val="both"/>
              <w:rPr>
                <w:rFonts w:ascii="Times New Roman" w:hAnsi="Times New Roman" w:cs="Times New Roman"/>
                <w:sz w:val="16"/>
                <w:szCs w:val="16"/>
              </w:rPr>
            </w:pP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Количество нестационарных торговых объектов, расположенных на земельных участках, находящихся в муниципальной собственности</w:t>
            </w:r>
          </w:p>
        </w:tc>
        <w:tc>
          <w:tcPr>
            <w:tcW w:w="992" w:type="dxa"/>
            <w:gridSpan w:val="2"/>
          </w:tcPr>
          <w:p w:rsidR="00F91DD4" w:rsidRPr="00B95084" w:rsidRDefault="00F91DD4" w:rsidP="00407CD9">
            <w:pPr>
              <w:tabs>
                <w:tab w:val="left" w:pos="666"/>
              </w:tabs>
              <w:spacing w:before="40" w:after="40"/>
              <w:jc w:val="both"/>
              <w:rPr>
                <w:rFonts w:ascii="Times New Roman" w:hAnsi="Times New Roman" w:cs="Times New Roman"/>
                <w:sz w:val="16"/>
                <w:szCs w:val="16"/>
              </w:rPr>
            </w:pPr>
            <w:r w:rsidRPr="00B95084">
              <w:rPr>
                <w:rFonts w:ascii="Times New Roman" w:hAnsi="Times New Roman" w:cs="Times New Roman"/>
                <w:sz w:val="16"/>
                <w:szCs w:val="16"/>
              </w:rPr>
              <w:t>32</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38</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42</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46</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91DD4" w:rsidRPr="00B95084" w:rsidRDefault="00F91DD4" w:rsidP="00407CD9">
            <w:pPr>
              <w:jc w:val="both"/>
              <w:rPr>
                <w:rFonts w:ascii="Times New Roman" w:hAnsi="Times New Roman" w:cs="Times New Roman"/>
                <w:sz w:val="16"/>
                <w:szCs w:val="16"/>
              </w:rPr>
            </w:pPr>
            <w:r w:rsidRPr="00B95084">
              <w:rPr>
                <w:rFonts w:ascii="Times New Roman" w:hAnsi="Times New Roman" w:cs="Times New Roman"/>
                <w:sz w:val="16"/>
                <w:szCs w:val="16"/>
              </w:rPr>
              <w:t>В целях актуализации схемы размещения нестационарных торговых объектов администрацией муниципального образования Тимашевский район в 2017 году принято постановление от 16.02.2017 №136 «О внесении изменений в постановление администрации муниципального образования Тимашевский район от 23 сентября 2015 года №985/1 «Об утверждении схем размещения нестационарных торговых объектов на территории муниципального образования Тимашевский район в 2016 году».</w:t>
            </w:r>
          </w:p>
          <w:p w:rsidR="002A68D8" w:rsidRPr="00B95084" w:rsidRDefault="00F91DD4" w:rsidP="00407CD9">
            <w:pPr>
              <w:jc w:val="both"/>
              <w:rPr>
                <w:rFonts w:ascii="Times New Roman" w:hAnsi="Times New Roman" w:cs="Times New Roman"/>
                <w:sz w:val="16"/>
                <w:szCs w:val="16"/>
              </w:rPr>
            </w:pPr>
            <w:r w:rsidRPr="00B95084">
              <w:rPr>
                <w:rFonts w:ascii="Times New Roman" w:hAnsi="Times New Roman" w:cs="Times New Roman"/>
                <w:sz w:val="16"/>
                <w:szCs w:val="16"/>
              </w:rPr>
              <w:t xml:space="preserve">Общее количество нестационарных торговых объектов – 53 (2 – в </w:t>
            </w:r>
            <w:proofErr w:type="spellStart"/>
            <w:r w:rsidRPr="00B95084">
              <w:rPr>
                <w:rFonts w:ascii="Times New Roman" w:hAnsi="Times New Roman" w:cs="Times New Roman"/>
                <w:sz w:val="16"/>
                <w:szCs w:val="16"/>
              </w:rPr>
              <w:t>Новокорсунском</w:t>
            </w:r>
            <w:proofErr w:type="spellEnd"/>
            <w:r w:rsidRPr="00B95084">
              <w:rPr>
                <w:rFonts w:ascii="Times New Roman" w:hAnsi="Times New Roman" w:cs="Times New Roman"/>
                <w:sz w:val="16"/>
                <w:szCs w:val="16"/>
              </w:rPr>
              <w:t xml:space="preserve"> сельском поселении, 35 – В Тимашевском городском поселении, 11 – в Днепровском сельском поселении, 3 – в Поселковом сельском поселении, 2 – в </w:t>
            </w:r>
            <w:proofErr w:type="spellStart"/>
            <w:r w:rsidRPr="00B95084">
              <w:rPr>
                <w:rFonts w:ascii="Times New Roman" w:hAnsi="Times New Roman" w:cs="Times New Roman"/>
                <w:sz w:val="16"/>
                <w:szCs w:val="16"/>
              </w:rPr>
              <w:t>Медведовском</w:t>
            </w:r>
            <w:proofErr w:type="spellEnd"/>
            <w:r w:rsidRPr="00B95084">
              <w:rPr>
                <w:rFonts w:ascii="Times New Roman" w:hAnsi="Times New Roman" w:cs="Times New Roman"/>
                <w:sz w:val="16"/>
                <w:szCs w:val="16"/>
              </w:rPr>
              <w:t xml:space="preserve"> сельском поселении).</w:t>
            </w:r>
          </w:p>
          <w:p w:rsidR="00F91DD4" w:rsidRPr="00B95084" w:rsidRDefault="00F91DD4" w:rsidP="00407CD9">
            <w:pPr>
              <w:spacing w:before="40" w:after="40"/>
              <w:jc w:val="both"/>
              <w:rPr>
                <w:rFonts w:ascii="Times New Roman" w:hAnsi="Times New Roman" w:cs="Times New Roman"/>
                <w:sz w:val="16"/>
                <w:szCs w:val="16"/>
              </w:rPr>
            </w:pPr>
          </w:p>
        </w:tc>
      </w:tr>
      <w:tr w:rsidR="00F91DD4" w:rsidRPr="00B95084" w:rsidTr="00C8428C">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1.9.6</w:t>
            </w:r>
          </w:p>
        </w:tc>
        <w:tc>
          <w:tcPr>
            <w:tcW w:w="1540"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Оказание методической и консультационной помощи субъектам малого и среднего предпринимательства по вопросам организации ярмарок и организации нестационарных торговых объектов</w:t>
            </w:r>
          </w:p>
        </w:tc>
        <w:tc>
          <w:tcPr>
            <w:tcW w:w="1978" w:type="dxa"/>
            <w:vMerge/>
            <w:vAlign w:val="center"/>
          </w:tcPr>
          <w:p w:rsidR="00F91DD4" w:rsidRPr="00B95084" w:rsidRDefault="00F91DD4" w:rsidP="00A127E7">
            <w:pPr>
              <w:spacing w:before="40" w:after="40"/>
              <w:jc w:val="center"/>
              <w:rPr>
                <w:rFonts w:ascii="Times New Roman" w:hAnsi="Times New Roman" w:cs="Times New Roman"/>
                <w:sz w:val="16"/>
                <w:szCs w:val="16"/>
              </w:rPr>
            </w:pPr>
          </w:p>
        </w:tc>
        <w:tc>
          <w:tcPr>
            <w:tcW w:w="1571" w:type="dxa"/>
            <w:vMerge/>
            <w:vAlign w:val="center"/>
          </w:tcPr>
          <w:p w:rsidR="00F91DD4" w:rsidRPr="00B95084" w:rsidRDefault="00F91DD4" w:rsidP="00A127E7">
            <w:pPr>
              <w:spacing w:before="40" w:after="40"/>
              <w:jc w:val="center"/>
              <w:rPr>
                <w:rFonts w:ascii="Times New Roman" w:hAnsi="Times New Roman" w:cs="Times New Roman"/>
                <w:sz w:val="16"/>
                <w:szCs w:val="16"/>
              </w:rPr>
            </w:pPr>
          </w:p>
        </w:tc>
        <w:tc>
          <w:tcPr>
            <w:tcW w:w="1134" w:type="dxa"/>
          </w:tcPr>
          <w:p w:rsidR="00F91DD4" w:rsidRPr="00B95084" w:rsidRDefault="00F91DD4" w:rsidP="00407CD9">
            <w:pPr>
              <w:spacing w:before="40" w:after="40"/>
              <w:rPr>
                <w:rFonts w:ascii="Times New Roman" w:hAnsi="Times New Roman" w:cs="Times New Roman"/>
                <w:sz w:val="16"/>
                <w:szCs w:val="16"/>
              </w:rPr>
            </w:pPr>
            <w:r w:rsidRPr="00B95084">
              <w:rPr>
                <w:rFonts w:ascii="Times New Roman" w:hAnsi="Times New Roman" w:cs="Times New Roman"/>
                <w:sz w:val="16"/>
                <w:szCs w:val="16"/>
              </w:rPr>
              <w:t>Охват обращений, %</w:t>
            </w:r>
          </w:p>
        </w:tc>
        <w:tc>
          <w:tcPr>
            <w:tcW w:w="992" w:type="dxa"/>
            <w:gridSpan w:val="2"/>
          </w:tcPr>
          <w:p w:rsidR="00F91DD4" w:rsidRPr="00B95084" w:rsidRDefault="00F91DD4" w:rsidP="00407CD9">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652" w:type="dxa"/>
            <w:gridSpan w:val="2"/>
          </w:tcPr>
          <w:p w:rsidR="00F91DD4" w:rsidRPr="00B95084" w:rsidRDefault="00F91DD4" w:rsidP="00407CD9">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69" w:type="dxa"/>
          </w:tcPr>
          <w:p w:rsidR="00F91DD4" w:rsidRPr="00B95084" w:rsidRDefault="00F91DD4" w:rsidP="00407CD9">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48" w:type="dxa"/>
            <w:gridSpan w:val="2"/>
          </w:tcPr>
          <w:p w:rsidR="00F91DD4" w:rsidRPr="00B95084" w:rsidRDefault="00F91DD4" w:rsidP="00407CD9">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1337" w:type="dxa"/>
          </w:tcPr>
          <w:p w:rsidR="00F91DD4" w:rsidRPr="00B95084" w:rsidRDefault="00F91DD4" w:rsidP="00E96A21">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E96A21">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91DD4" w:rsidRPr="00B95084" w:rsidRDefault="00F91DD4" w:rsidP="00E96A21">
            <w:pPr>
              <w:jc w:val="both"/>
              <w:rPr>
                <w:rFonts w:ascii="Times New Roman" w:hAnsi="Times New Roman" w:cs="Times New Roman"/>
                <w:sz w:val="16"/>
                <w:szCs w:val="16"/>
              </w:rPr>
            </w:pPr>
            <w:r w:rsidRPr="00B95084">
              <w:rPr>
                <w:rFonts w:ascii="Times New Roman" w:hAnsi="Times New Roman" w:cs="Times New Roman"/>
                <w:sz w:val="16"/>
                <w:szCs w:val="16"/>
              </w:rPr>
              <w:t>Специалистами отдела экономики и прогнозирования и специалистами администраций поселений Тимашевского района на постоянной основе проводится консультирование обратившихся по вопросам организации ярмарок и нестационарных торговых объектов на территории Тимашевского района, охват обращений составляет 100%.</w:t>
            </w:r>
          </w:p>
          <w:p w:rsidR="00F91DD4" w:rsidRPr="00B95084" w:rsidRDefault="00F91DD4" w:rsidP="008B051E">
            <w:pPr>
              <w:jc w:val="both"/>
              <w:rPr>
                <w:rFonts w:ascii="Times New Roman" w:hAnsi="Times New Roman" w:cs="Times New Roman"/>
                <w:sz w:val="16"/>
                <w:szCs w:val="16"/>
              </w:rPr>
            </w:pPr>
            <w:r w:rsidRPr="00B95084">
              <w:rPr>
                <w:rFonts w:ascii="Times New Roman" w:hAnsi="Times New Roman" w:cs="Times New Roman"/>
                <w:sz w:val="16"/>
                <w:szCs w:val="16"/>
              </w:rPr>
              <w:t>Всего в период</w:t>
            </w:r>
            <w:r w:rsidR="0012253A" w:rsidRPr="00B95084">
              <w:rPr>
                <w:rFonts w:ascii="Times New Roman" w:hAnsi="Times New Roman" w:cs="Times New Roman"/>
                <w:sz w:val="16"/>
                <w:szCs w:val="16"/>
              </w:rPr>
              <w:t xml:space="preserve"> с 1.01.2017 по 1.10.2017 было 23 обращения</w:t>
            </w:r>
            <w:r w:rsidRPr="00B95084">
              <w:rPr>
                <w:rFonts w:ascii="Times New Roman" w:hAnsi="Times New Roman" w:cs="Times New Roman"/>
                <w:sz w:val="16"/>
                <w:szCs w:val="16"/>
              </w:rPr>
              <w:t xml:space="preserve"> по вопросам организации ярмарок и организации нестацио</w:t>
            </w:r>
            <w:r w:rsidRPr="00B95084">
              <w:rPr>
                <w:rFonts w:ascii="Times New Roman" w:hAnsi="Times New Roman" w:cs="Times New Roman"/>
                <w:sz w:val="16"/>
                <w:szCs w:val="16"/>
              </w:rPr>
              <w:lastRenderedPageBreak/>
              <w:t>нарных торговых объектов.</w:t>
            </w:r>
          </w:p>
        </w:tc>
      </w:tr>
      <w:tr w:rsidR="00F91DD4" w:rsidRPr="00B95084" w:rsidTr="00C8428C">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lastRenderedPageBreak/>
              <w:t>1.9.7</w:t>
            </w:r>
          </w:p>
        </w:tc>
        <w:tc>
          <w:tcPr>
            <w:tcW w:w="1540" w:type="dxa"/>
          </w:tcPr>
          <w:p w:rsidR="00025CFC"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Оказание консультационного содействия по осуществлению торговой деятельности в формате розничной торговли «шаговой доступности» (магазинов у дома</w:t>
            </w:r>
          </w:p>
          <w:p w:rsidR="00025CFC" w:rsidRPr="00B95084" w:rsidRDefault="00025CFC" w:rsidP="00407CD9">
            <w:pPr>
              <w:spacing w:before="40" w:after="40"/>
              <w:jc w:val="both"/>
              <w:rPr>
                <w:rFonts w:ascii="Times New Roman" w:hAnsi="Times New Roman" w:cs="Times New Roman"/>
                <w:sz w:val="16"/>
                <w:szCs w:val="16"/>
              </w:rPr>
            </w:pPr>
          </w:p>
          <w:p w:rsidR="00025CFC" w:rsidRPr="00B95084" w:rsidRDefault="00025CFC" w:rsidP="00407CD9">
            <w:pPr>
              <w:spacing w:before="40" w:after="40"/>
              <w:jc w:val="both"/>
              <w:rPr>
                <w:rFonts w:ascii="Times New Roman" w:hAnsi="Times New Roman" w:cs="Times New Roman"/>
                <w:sz w:val="16"/>
                <w:szCs w:val="16"/>
              </w:rPr>
            </w:pPr>
          </w:p>
          <w:p w:rsidR="00025CFC" w:rsidRPr="00B95084" w:rsidRDefault="00025CFC" w:rsidP="00407CD9">
            <w:pPr>
              <w:spacing w:before="40" w:after="40"/>
              <w:jc w:val="both"/>
              <w:rPr>
                <w:rFonts w:ascii="Times New Roman" w:hAnsi="Times New Roman" w:cs="Times New Roman"/>
                <w:sz w:val="16"/>
                <w:szCs w:val="16"/>
              </w:rPr>
            </w:pPr>
          </w:p>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 xml:space="preserve">) </w:t>
            </w:r>
          </w:p>
        </w:tc>
        <w:tc>
          <w:tcPr>
            <w:tcW w:w="1978" w:type="dxa"/>
            <w:vMerge/>
            <w:vAlign w:val="center"/>
          </w:tcPr>
          <w:p w:rsidR="00F91DD4" w:rsidRPr="00B95084" w:rsidRDefault="00F91DD4" w:rsidP="00A127E7">
            <w:pPr>
              <w:spacing w:before="40" w:after="40"/>
              <w:jc w:val="center"/>
              <w:rPr>
                <w:rFonts w:ascii="Times New Roman" w:hAnsi="Times New Roman" w:cs="Times New Roman"/>
                <w:sz w:val="16"/>
                <w:szCs w:val="16"/>
              </w:rPr>
            </w:pPr>
          </w:p>
        </w:tc>
        <w:tc>
          <w:tcPr>
            <w:tcW w:w="1571"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Обеспечение возможности населения покупать продукцию в магазинах шаговой доступности (магазинах у дома)</w:t>
            </w:r>
          </w:p>
        </w:tc>
        <w:tc>
          <w:tcPr>
            <w:tcW w:w="1134"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Охват консультированием по вопросам организации магазинов «шаговой доступности»</w:t>
            </w:r>
          </w:p>
        </w:tc>
        <w:tc>
          <w:tcPr>
            <w:tcW w:w="99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652"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769"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74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1337" w:type="dxa"/>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58" w:type="dxa"/>
            <w:gridSpan w:val="2"/>
          </w:tcPr>
          <w:p w:rsidR="00F91DD4" w:rsidRPr="00B95084" w:rsidRDefault="00F91DD4" w:rsidP="00407CD9">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 главы Тимашевского городского и сельских поселений (по согласованию);</w:t>
            </w:r>
          </w:p>
        </w:tc>
        <w:tc>
          <w:tcPr>
            <w:tcW w:w="3041" w:type="dxa"/>
            <w:gridSpan w:val="2"/>
          </w:tcPr>
          <w:p w:rsidR="00F91DD4" w:rsidRPr="00B95084" w:rsidRDefault="00F91DD4" w:rsidP="00407CD9">
            <w:pPr>
              <w:jc w:val="both"/>
              <w:rPr>
                <w:rFonts w:ascii="Times New Roman" w:hAnsi="Times New Roman" w:cs="Times New Roman"/>
                <w:sz w:val="16"/>
                <w:szCs w:val="16"/>
              </w:rPr>
            </w:pPr>
            <w:r w:rsidRPr="00B95084">
              <w:rPr>
                <w:rFonts w:ascii="Times New Roman" w:hAnsi="Times New Roman" w:cs="Times New Roman"/>
                <w:sz w:val="16"/>
                <w:szCs w:val="16"/>
              </w:rPr>
              <w:t>Специалистами отдела экономики и прогнозирования и специалистами администраций поселений Тимашевского района на постоянной основе проводится консультирование обратившихся по вопросам организации магазинов «шаговой доступности» на территории Тимашевского района, охват обращений составляет 100%.</w:t>
            </w:r>
          </w:p>
          <w:p w:rsidR="00F91DD4" w:rsidRPr="00B95084" w:rsidRDefault="00F91DD4" w:rsidP="008B051E">
            <w:pPr>
              <w:jc w:val="both"/>
              <w:rPr>
                <w:rFonts w:ascii="Times New Roman" w:hAnsi="Times New Roman" w:cs="Times New Roman"/>
                <w:sz w:val="16"/>
                <w:szCs w:val="16"/>
              </w:rPr>
            </w:pPr>
            <w:r w:rsidRPr="00B95084">
              <w:rPr>
                <w:rFonts w:ascii="Times New Roman" w:hAnsi="Times New Roman" w:cs="Times New Roman"/>
                <w:sz w:val="16"/>
                <w:szCs w:val="16"/>
              </w:rPr>
              <w:t>Всего в период</w:t>
            </w:r>
            <w:r w:rsidR="0012253A" w:rsidRPr="00B95084">
              <w:rPr>
                <w:rFonts w:ascii="Times New Roman" w:hAnsi="Times New Roman" w:cs="Times New Roman"/>
                <w:sz w:val="16"/>
                <w:szCs w:val="16"/>
              </w:rPr>
              <w:t xml:space="preserve"> с 1.01.2017 по 1.10</w:t>
            </w:r>
            <w:r w:rsidR="002A68D8" w:rsidRPr="00B95084">
              <w:rPr>
                <w:rFonts w:ascii="Times New Roman" w:hAnsi="Times New Roman" w:cs="Times New Roman"/>
                <w:sz w:val="16"/>
                <w:szCs w:val="16"/>
              </w:rPr>
              <w:t>.2017 было 8 обращений и было оказано 8</w:t>
            </w:r>
            <w:r w:rsidRPr="00B95084">
              <w:rPr>
                <w:rFonts w:ascii="Times New Roman" w:hAnsi="Times New Roman" w:cs="Times New Roman"/>
                <w:sz w:val="16"/>
                <w:szCs w:val="16"/>
              </w:rPr>
              <w:t xml:space="preserve"> консультаций</w:t>
            </w:r>
          </w:p>
        </w:tc>
      </w:tr>
      <w:tr w:rsidR="00F91DD4" w:rsidRPr="00B95084" w:rsidTr="00025CFC">
        <w:trPr>
          <w:trHeight w:val="208"/>
        </w:trPr>
        <w:tc>
          <w:tcPr>
            <w:tcW w:w="69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9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65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769"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37"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5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41" w:type="dxa"/>
            <w:gridSpan w:val="2"/>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rPr>
          <w:trHeight w:val="453"/>
        </w:trPr>
        <w:tc>
          <w:tcPr>
            <w:tcW w:w="698"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1.9.8</w:t>
            </w:r>
          </w:p>
        </w:tc>
        <w:tc>
          <w:tcPr>
            <w:tcW w:w="1540"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Оптимизация сети государственных аптек Тимашевского района</w:t>
            </w:r>
          </w:p>
        </w:tc>
        <w:tc>
          <w:tcPr>
            <w:tcW w:w="1978"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На территории Тимашевского района имеется 26 хозяйствующих субъектов (51 аптека), осуществляющих фармацевтическую деятельность, 1 – государственное учреждение (ГУП КК «</w:t>
            </w:r>
            <w:proofErr w:type="spellStart"/>
            <w:r w:rsidRPr="00B95084">
              <w:rPr>
                <w:rFonts w:ascii="Times New Roman" w:hAnsi="Times New Roman" w:cs="Times New Roman"/>
                <w:sz w:val="16"/>
                <w:szCs w:val="16"/>
              </w:rPr>
              <w:t>Кубаньфармация</w:t>
            </w:r>
            <w:proofErr w:type="spellEnd"/>
            <w:r w:rsidRPr="00B95084">
              <w:rPr>
                <w:rFonts w:ascii="Times New Roman" w:hAnsi="Times New Roman" w:cs="Times New Roman"/>
                <w:sz w:val="16"/>
                <w:szCs w:val="16"/>
              </w:rPr>
              <w:t xml:space="preserve">»). Фармацевтический рынок, представленный негосударственными (немуниципальными) аптечными учреждениями продолжает развиваться. </w:t>
            </w:r>
          </w:p>
        </w:tc>
        <w:tc>
          <w:tcPr>
            <w:tcW w:w="1571"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w:t>
            </w:r>
          </w:p>
        </w:tc>
        <w:tc>
          <w:tcPr>
            <w:tcW w:w="1134"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Доля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в Краснодарском крае,</w:t>
            </w:r>
            <w:r w:rsidRPr="00B95084">
              <w:rPr>
                <w:rFonts w:ascii="Times New Roman" w:hAnsi="Times New Roman" w:cs="Times New Roman"/>
                <w:color w:val="FF0000"/>
                <w:sz w:val="16"/>
                <w:szCs w:val="16"/>
              </w:rPr>
              <w:t xml:space="preserve"> </w:t>
            </w:r>
            <w:r w:rsidRPr="00B95084">
              <w:rPr>
                <w:rFonts w:ascii="Times New Roman" w:hAnsi="Times New Roman" w:cs="Times New Roman"/>
                <w:sz w:val="16"/>
                <w:szCs w:val="16"/>
              </w:rPr>
              <w:t>процентов</w:t>
            </w:r>
          </w:p>
        </w:tc>
        <w:tc>
          <w:tcPr>
            <w:tcW w:w="992" w:type="dxa"/>
            <w:gridSpan w:val="2"/>
          </w:tcPr>
          <w:p w:rsidR="00F91DD4" w:rsidRPr="00B95084" w:rsidRDefault="00F91DD4" w:rsidP="00407CD9">
            <w:pPr>
              <w:jc w:val="center"/>
              <w:rPr>
                <w:rFonts w:ascii="Times New Roman" w:hAnsi="Times New Roman" w:cs="Times New Roman"/>
                <w:sz w:val="16"/>
                <w:szCs w:val="16"/>
              </w:rPr>
            </w:pPr>
            <w:r w:rsidRPr="00B95084">
              <w:rPr>
                <w:rFonts w:ascii="Times New Roman" w:hAnsi="Times New Roman" w:cs="Times New Roman"/>
                <w:sz w:val="16"/>
                <w:szCs w:val="16"/>
              </w:rPr>
              <w:t>95,0</w:t>
            </w:r>
          </w:p>
        </w:tc>
        <w:tc>
          <w:tcPr>
            <w:tcW w:w="652" w:type="dxa"/>
            <w:gridSpan w:val="2"/>
          </w:tcPr>
          <w:p w:rsidR="00F91DD4" w:rsidRPr="00B95084" w:rsidRDefault="00F91DD4" w:rsidP="00407CD9">
            <w:pPr>
              <w:jc w:val="center"/>
              <w:rPr>
                <w:rFonts w:ascii="Times New Roman" w:hAnsi="Times New Roman" w:cs="Times New Roman"/>
                <w:sz w:val="16"/>
                <w:szCs w:val="16"/>
              </w:rPr>
            </w:pPr>
            <w:r w:rsidRPr="00B95084">
              <w:rPr>
                <w:rFonts w:ascii="Times New Roman" w:hAnsi="Times New Roman" w:cs="Times New Roman"/>
                <w:sz w:val="16"/>
                <w:szCs w:val="16"/>
              </w:rPr>
              <w:t>95,5</w:t>
            </w:r>
          </w:p>
        </w:tc>
        <w:tc>
          <w:tcPr>
            <w:tcW w:w="769" w:type="dxa"/>
          </w:tcPr>
          <w:p w:rsidR="00F91DD4" w:rsidRPr="00B95084" w:rsidRDefault="00F91DD4" w:rsidP="00407CD9">
            <w:pPr>
              <w:jc w:val="center"/>
              <w:rPr>
                <w:rFonts w:ascii="Times New Roman" w:hAnsi="Times New Roman" w:cs="Times New Roman"/>
                <w:sz w:val="16"/>
                <w:szCs w:val="16"/>
              </w:rPr>
            </w:pPr>
            <w:r w:rsidRPr="00B95084">
              <w:rPr>
                <w:rFonts w:ascii="Times New Roman" w:hAnsi="Times New Roman" w:cs="Times New Roman"/>
                <w:sz w:val="16"/>
                <w:szCs w:val="16"/>
              </w:rPr>
              <w:t>96,0</w:t>
            </w:r>
          </w:p>
        </w:tc>
        <w:tc>
          <w:tcPr>
            <w:tcW w:w="748" w:type="dxa"/>
            <w:gridSpan w:val="2"/>
          </w:tcPr>
          <w:p w:rsidR="00F91DD4" w:rsidRPr="00B95084" w:rsidRDefault="00F91DD4" w:rsidP="00407CD9">
            <w:pPr>
              <w:jc w:val="center"/>
              <w:rPr>
                <w:rFonts w:ascii="Times New Roman" w:hAnsi="Times New Roman" w:cs="Times New Roman"/>
                <w:sz w:val="16"/>
                <w:szCs w:val="16"/>
              </w:rPr>
            </w:pPr>
            <w:r w:rsidRPr="00B95084">
              <w:rPr>
                <w:rFonts w:ascii="Times New Roman" w:hAnsi="Times New Roman" w:cs="Times New Roman"/>
                <w:sz w:val="16"/>
                <w:szCs w:val="16"/>
              </w:rPr>
              <w:t>96,3</w:t>
            </w:r>
          </w:p>
        </w:tc>
        <w:tc>
          <w:tcPr>
            <w:tcW w:w="1337" w:type="dxa"/>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w:t>
            </w:r>
          </w:p>
        </w:tc>
        <w:tc>
          <w:tcPr>
            <w:tcW w:w="1558" w:type="dxa"/>
            <w:gridSpan w:val="2"/>
          </w:tcPr>
          <w:p w:rsidR="00F91DD4" w:rsidRPr="00B95084" w:rsidRDefault="00F91DD4" w:rsidP="00407CD9">
            <w:pPr>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 МБУЗ «Тимашевская ЦРБ»</w:t>
            </w:r>
          </w:p>
        </w:tc>
        <w:tc>
          <w:tcPr>
            <w:tcW w:w="3041" w:type="dxa"/>
            <w:gridSpan w:val="2"/>
          </w:tcPr>
          <w:p w:rsidR="00F91DD4" w:rsidRPr="00B95084" w:rsidRDefault="00F91DD4" w:rsidP="00484C4C">
            <w:pPr>
              <w:jc w:val="both"/>
              <w:rPr>
                <w:rFonts w:ascii="Times New Roman" w:hAnsi="Times New Roman" w:cs="Times New Roman"/>
                <w:sz w:val="18"/>
                <w:szCs w:val="18"/>
              </w:rPr>
            </w:pPr>
            <w:r w:rsidRPr="00B95084">
              <w:rPr>
                <w:rFonts w:ascii="Times New Roman" w:hAnsi="Times New Roman" w:cs="Times New Roman"/>
                <w:sz w:val="18"/>
                <w:szCs w:val="18"/>
              </w:rPr>
              <w:t>Доля негосуд</w:t>
            </w:r>
            <w:r w:rsidR="00A761B7" w:rsidRPr="00B95084">
              <w:rPr>
                <w:rFonts w:ascii="Times New Roman" w:hAnsi="Times New Roman" w:cs="Times New Roman"/>
                <w:sz w:val="18"/>
                <w:szCs w:val="18"/>
              </w:rPr>
              <w:t>арственных аптек составляет 98</w:t>
            </w:r>
            <w:r w:rsidRPr="00B95084">
              <w:rPr>
                <w:rFonts w:ascii="Times New Roman" w:hAnsi="Times New Roman" w:cs="Times New Roman"/>
                <w:sz w:val="18"/>
                <w:szCs w:val="18"/>
              </w:rPr>
              <w:t>%. В нас</w:t>
            </w:r>
            <w:r w:rsidR="000A7076" w:rsidRPr="00B95084">
              <w:rPr>
                <w:rFonts w:ascii="Times New Roman" w:hAnsi="Times New Roman" w:cs="Times New Roman"/>
                <w:sz w:val="18"/>
                <w:szCs w:val="18"/>
              </w:rPr>
              <w:t>тоящее время в районе насчитыва</w:t>
            </w:r>
            <w:r w:rsidRPr="00B95084">
              <w:rPr>
                <w:rFonts w:ascii="Times New Roman" w:hAnsi="Times New Roman" w:cs="Times New Roman"/>
                <w:sz w:val="18"/>
                <w:szCs w:val="18"/>
              </w:rPr>
              <w:t>ется 55 аптечных учреждения, из них 54 – негосударственные.</w:t>
            </w:r>
          </w:p>
          <w:p w:rsidR="00F91DD4" w:rsidRPr="00B95084" w:rsidRDefault="00F91DD4" w:rsidP="00484C4C">
            <w:pPr>
              <w:jc w:val="both"/>
              <w:rPr>
                <w:rFonts w:ascii="Times New Roman" w:hAnsi="Times New Roman" w:cs="Times New Roman"/>
                <w:sz w:val="18"/>
                <w:szCs w:val="18"/>
              </w:rPr>
            </w:pPr>
          </w:p>
        </w:tc>
      </w:tr>
      <w:tr w:rsidR="00F91DD4" w:rsidRPr="00B95084" w:rsidTr="00C8428C">
        <w:tc>
          <w:tcPr>
            <w:tcW w:w="12977" w:type="dxa"/>
            <w:gridSpan w:val="15"/>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t>1.10. Рынок услуг перевозок пассажиров наземным транспортом</w:t>
            </w:r>
          </w:p>
        </w:tc>
        <w:tc>
          <w:tcPr>
            <w:tcW w:w="3041" w:type="dxa"/>
            <w:gridSpan w:val="2"/>
          </w:tcPr>
          <w:p w:rsidR="00F91DD4" w:rsidRPr="00B95084" w:rsidRDefault="00F91DD4" w:rsidP="00A127E7">
            <w:pPr>
              <w:jc w:val="center"/>
              <w:rPr>
                <w:rFonts w:ascii="Times New Roman" w:hAnsi="Times New Roman" w:cs="Times New Roman"/>
                <w:sz w:val="16"/>
                <w:szCs w:val="16"/>
              </w:rPr>
            </w:pPr>
          </w:p>
        </w:tc>
      </w:tr>
      <w:tr w:rsidR="00F91DD4" w:rsidRPr="00B95084" w:rsidTr="00D16189">
        <w:tc>
          <w:tcPr>
            <w:tcW w:w="69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35"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gridSpan w:val="3"/>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769" w:type="dxa"/>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748"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59"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62" w:type="dxa"/>
            <w:gridSpan w:val="2"/>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15" w:type="dxa"/>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1.10.1</w:t>
            </w:r>
          </w:p>
        </w:tc>
        <w:tc>
          <w:tcPr>
            <w:tcW w:w="1540"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Заключение договоров на право осуществления регулярных пассажирских перевозок с индивидуальными предприятиями и организациями негосударствен</w:t>
            </w:r>
            <w:r w:rsidRPr="00B95084">
              <w:rPr>
                <w:rFonts w:ascii="Times New Roman" w:hAnsi="Times New Roman" w:cs="Times New Roman"/>
                <w:sz w:val="16"/>
                <w:szCs w:val="16"/>
              </w:rPr>
              <w:lastRenderedPageBreak/>
              <w:t>ных (немуниципальных) форм собственности</w:t>
            </w:r>
          </w:p>
        </w:tc>
        <w:tc>
          <w:tcPr>
            <w:tcW w:w="1978"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lastRenderedPageBreak/>
              <w:t xml:space="preserve">В муниципальном образовании Тимашевский район действует 15 маршрутов транспорта общего пользования, в том числе 7 городских маршрутов и 8 пригородного сообщения, общей протяженностью </w:t>
            </w:r>
            <w:r w:rsidRPr="00B95084">
              <w:rPr>
                <w:rFonts w:ascii="Times New Roman" w:hAnsi="Times New Roman" w:cs="Times New Roman"/>
                <w:sz w:val="16"/>
                <w:szCs w:val="16"/>
              </w:rPr>
              <w:lastRenderedPageBreak/>
              <w:t>622 км (в том числе в Тимашевском городском поселении – 149 км), расположен 1 автовокзал, с которого происходят отправления автобусов междугороднего и пригородного значения.</w:t>
            </w:r>
          </w:p>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 xml:space="preserve">Перевозку пассажиров осуществляет 54 единиц транспортного парка, которые принадлежат трем индивидуальным предпринимателям, в том числе: ИП Кравцов - 6 единиц, ИП </w:t>
            </w:r>
            <w:proofErr w:type="spellStart"/>
            <w:r w:rsidRPr="00B95084">
              <w:rPr>
                <w:rFonts w:ascii="Times New Roman" w:hAnsi="Times New Roman" w:cs="Times New Roman"/>
                <w:sz w:val="16"/>
                <w:szCs w:val="16"/>
              </w:rPr>
              <w:t>Коноба</w:t>
            </w:r>
            <w:proofErr w:type="spellEnd"/>
            <w:r w:rsidRPr="00B95084">
              <w:rPr>
                <w:rFonts w:ascii="Times New Roman" w:hAnsi="Times New Roman" w:cs="Times New Roman"/>
                <w:sz w:val="16"/>
                <w:szCs w:val="16"/>
              </w:rPr>
              <w:t xml:space="preserve"> - 47 единиц, ИП </w:t>
            </w:r>
            <w:proofErr w:type="spellStart"/>
            <w:r w:rsidRPr="00B95084">
              <w:rPr>
                <w:rFonts w:ascii="Times New Roman" w:hAnsi="Times New Roman" w:cs="Times New Roman"/>
                <w:sz w:val="16"/>
                <w:szCs w:val="16"/>
              </w:rPr>
              <w:t>Чижмак</w:t>
            </w:r>
            <w:proofErr w:type="spellEnd"/>
            <w:r w:rsidRPr="00B95084">
              <w:rPr>
                <w:rFonts w:ascii="Times New Roman" w:hAnsi="Times New Roman" w:cs="Times New Roman"/>
                <w:sz w:val="16"/>
                <w:szCs w:val="16"/>
              </w:rPr>
              <w:t xml:space="preserve"> Александр Дмитриевич – 1 единица.</w:t>
            </w:r>
          </w:p>
        </w:tc>
        <w:tc>
          <w:tcPr>
            <w:tcW w:w="1571"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lastRenderedPageBreak/>
              <w:t>Развитие сектора негосударственных (немуниципальных) перевозчиков на муниципальных маршрутах регулярных перевозок пассажиров наземным транспортом</w:t>
            </w:r>
          </w:p>
        </w:tc>
        <w:tc>
          <w:tcPr>
            <w:tcW w:w="1134" w:type="dxa"/>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 xml:space="preserve">Доля негосударственных (немуниципальных) перевозчиков на муниципальных маршрутах регулярных </w:t>
            </w:r>
            <w:r w:rsidRPr="00B95084">
              <w:rPr>
                <w:rFonts w:ascii="Times New Roman" w:hAnsi="Times New Roman" w:cs="Times New Roman"/>
                <w:sz w:val="16"/>
                <w:szCs w:val="16"/>
              </w:rPr>
              <w:lastRenderedPageBreak/>
              <w:t>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процентов</w:t>
            </w:r>
          </w:p>
        </w:tc>
        <w:tc>
          <w:tcPr>
            <w:tcW w:w="935" w:type="dxa"/>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100</w:t>
            </w:r>
          </w:p>
        </w:tc>
        <w:tc>
          <w:tcPr>
            <w:tcW w:w="709" w:type="dxa"/>
            <w:gridSpan w:val="3"/>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69" w:type="dxa"/>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48" w:type="dxa"/>
            <w:gridSpan w:val="2"/>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1359" w:type="dxa"/>
            <w:gridSpan w:val="2"/>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1562" w:type="dxa"/>
            <w:gridSpan w:val="2"/>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015" w:type="dxa"/>
          </w:tcPr>
          <w:p w:rsidR="00F91DD4" w:rsidRPr="00B95084" w:rsidRDefault="00F91DD4" w:rsidP="00433D20">
            <w:pPr>
              <w:ind w:left="-48"/>
              <w:rPr>
                <w:rFonts w:ascii="Times New Roman" w:hAnsi="Times New Roman" w:cs="Times New Roman"/>
                <w:sz w:val="16"/>
                <w:szCs w:val="16"/>
              </w:rPr>
            </w:pPr>
            <w:r w:rsidRPr="00B95084">
              <w:rPr>
                <w:rFonts w:ascii="Times New Roman" w:hAnsi="Times New Roman" w:cs="Times New Roman"/>
                <w:sz w:val="16"/>
                <w:szCs w:val="16"/>
              </w:rPr>
              <w:t>Администрацией муниципального образования Тимашевский район в 2012 году проведен конкурс на право осуществления регулярных пассажирских перевозок. По результатам конкурсных торгов с индивидуальными предпринимателями заключены договора на право осуществления регулярных пассажирских перевозок.</w:t>
            </w:r>
          </w:p>
        </w:tc>
      </w:tr>
      <w:tr w:rsidR="00F91DD4" w:rsidRPr="00B95084" w:rsidTr="00C8428C">
        <w:tc>
          <w:tcPr>
            <w:tcW w:w="12977" w:type="dxa"/>
            <w:gridSpan w:val="15"/>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t>1.11 Рынок услуг связи</w:t>
            </w:r>
          </w:p>
        </w:tc>
        <w:tc>
          <w:tcPr>
            <w:tcW w:w="3041" w:type="dxa"/>
            <w:gridSpan w:val="2"/>
          </w:tcPr>
          <w:p w:rsidR="00F91DD4" w:rsidRPr="00B95084" w:rsidRDefault="00F91DD4" w:rsidP="00A127E7">
            <w:pPr>
              <w:jc w:val="center"/>
              <w:rPr>
                <w:rFonts w:ascii="Times New Roman" w:hAnsi="Times New Roman" w:cs="Times New Roman"/>
                <w:sz w:val="16"/>
                <w:szCs w:val="16"/>
              </w:rPr>
            </w:pPr>
          </w:p>
        </w:tc>
      </w:tr>
      <w:tr w:rsidR="00F91DD4" w:rsidRPr="00B95084" w:rsidTr="00D16189">
        <w:tc>
          <w:tcPr>
            <w:tcW w:w="698"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935"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gridSpan w:val="3"/>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51" w:type="dxa"/>
            <w:gridSpan w:val="2"/>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666" w:type="dxa"/>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359" w:type="dxa"/>
            <w:gridSpan w:val="2"/>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62" w:type="dxa"/>
            <w:gridSpan w:val="2"/>
            <w:tcBorders>
              <w:bottom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3015" w:type="dxa"/>
            <w:tcBorders>
              <w:bottom w:val="single" w:sz="4" w:space="0" w:color="auto"/>
            </w:tcBorders>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Borders>
              <w:bottom w:val="single" w:sz="4" w:space="0" w:color="auto"/>
            </w:tcBorders>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1.11.1</w:t>
            </w:r>
          </w:p>
        </w:tc>
        <w:tc>
          <w:tcPr>
            <w:tcW w:w="1540" w:type="dxa"/>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978" w:type="dxa"/>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Уровень развития телекоммуникационной отрасли района позволяет предоставлять пользователям самые современные телекоммуникационные и информационные услуги практически в любой точке Тимашевского района.</w:t>
            </w:r>
          </w:p>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 xml:space="preserve">На территории Тимашевского района предоставляют услуги подвижной радиотелефонной связи 4 крупных оператора связи: Краснодарский филиал ПАО «ВымпелКом», филиал ПАО «Мобильные </w:t>
            </w:r>
            <w:proofErr w:type="spellStart"/>
            <w:r w:rsidRPr="00B95084">
              <w:rPr>
                <w:rFonts w:ascii="Times New Roman" w:hAnsi="Times New Roman" w:cs="Times New Roman"/>
                <w:sz w:val="16"/>
                <w:szCs w:val="16"/>
              </w:rPr>
              <w:t>ТелеСистемы</w:t>
            </w:r>
            <w:proofErr w:type="spellEnd"/>
            <w:r w:rsidRPr="00B95084">
              <w:rPr>
                <w:rFonts w:ascii="Times New Roman" w:hAnsi="Times New Roman" w:cs="Times New Roman"/>
                <w:sz w:val="16"/>
                <w:szCs w:val="16"/>
              </w:rPr>
              <w:t>» «</w:t>
            </w:r>
            <w:proofErr w:type="gramStart"/>
            <w:r w:rsidRPr="00B95084">
              <w:rPr>
                <w:rFonts w:ascii="Times New Roman" w:hAnsi="Times New Roman" w:cs="Times New Roman"/>
                <w:sz w:val="16"/>
                <w:szCs w:val="16"/>
              </w:rPr>
              <w:t>Макро-регион</w:t>
            </w:r>
            <w:proofErr w:type="gramEnd"/>
            <w:r w:rsidRPr="00B95084">
              <w:rPr>
                <w:rFonts w:ascii="Times New Roman" w:hAnsi="Times New Roman" w:cs="Times New Roman"/>
                <w:sz w:val="16"/>
                <w:szCs w:val="16"/>
              </w:rPr>
              <w:t xml:space="preserve"> Юг», Кавказский филиал ПАО «Мегафон», Краснодарский филиал ООО «Т2 </w:t>
            </w:r>
            <w:proofErr w:type="spellStart"/>
            <w:r w:rsidRPr="00B95084">
              <w:rPr>
                <w:rFonts w:ascii="Times New Roman" w:hAnsi="Times New Roman" w:cs="Times New Roman"/>
                <w:sz w:val="16"/>
                <w:szCs w:val="16"/>
              </w:rPr>
              <w:t>Мобайл</w:t>
            </w:r>
            <w:proofErr w:type="spellEnd"/>
            <w:r w:rsidRPr="00B95084">
              <w:rPr>
                <w:rFonts w:ascii="Times New Roman" w:hAnsi="Times New Roman" w:cs="Times New Roman"/>
                <w:sz w:val="16"/>
                <w:szCs w:val="16"/>
              </w:rPr>
              <w:t>». Основную долю услуг на рынке оказания фиксированной связи занимает Краснодарский филиал ПАО «Ростелеком».</w:t>
            </w:r>
          </w:p>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 xml:space="preserve">Тимашевский узел электросвязи обслуживает 27560 абонентов (15840 абонентов в Тимашевске, </w:t>
            </w:r>
            <w:r w:rsidRPr="00B95084">
              <w:rPr>
                <w:rFonts w:ascii="Times New Roman" w:hAnsi="Times New Roman" w:cs="Times New Roman"/>
                <w:sz w:val="16"/>
                <w:szCs w:val="16"/>
              </w:rPr>
              <w:lastRenderedPageBreak/>
              <w:t>11720 абонентов в сельских поселениях). Предприятием установлены и обслуживаются 47 таксофонов.</w:t>
            </w:r>
          </w:p>
        </w:tc>
        <w:tc>
          <w:tcPr>
            <w:tcW w:w="1571" w:type="dxa"/>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lastRenderedPageBreak/>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134" w:type="dxa"/>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Доля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связи, процентов</w:t>
            </w:r>
          </w:p>
        </w:tc>
        <w:tc>
          <w:tcPr>
            <w:tcW w:w="935" w:type="dxa"/>
            <w:tcBorders>
              <w:bottom w:val="single" w:sz="4" w:space="0" w:color="auto"/>
            </w:tcBorders>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60</w:t>
            </w:r>
          </w:p>
        </w:tc>
        <w:tc>
          <w:tcPr>
            <w:tcW w:w="709" w:type="dxa"/>
            <w:gridSpan w:val="3"/>
            <w:tcBorders>
              <w:bottom w:val="single" w:sz="4" w:space="0" w:color="auto"/>
            </w:tcBorders>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70</w:t>
            </w:r>
          </w:p>
        </w:tc>
        <w:tc>
          <w:tcPr>
            <w:tcW w:w="851" w:type="dxa"/>
            <w:gridSpan w:val="2"/>
            <w:tcBorders>
              <w:bottom w:val="single" w:sz="4" w:space="0" w:color="auto"/>
            </w:tcBorders>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70</w:t>
            </w:r>
          </w:p>
        </w:tc>
        <w:tc>
          <w:tcPr>
            <w:tcW w:w="666" w:type="dxa"/>
            <w:tcBorders>
              <w:bottom w:val="single" w:sz="4" w:space="0" w:color="auto"/>
            </w:tcBorders>
          </w:tcPr>
          <w:p w:rsidR="00F91DD4" w:rsidRPr="00B95084" w:rsidRDefault="00F91DD4" w:rsidP="00433D20">
            <w:pPr>
              <w:jc w:val="center"/>
              <w:rPr>
                <w:rFonts w:ascii="Times New Roman" w:hAnsi="Times New Roman" w:cs="Times New Roman"/>
                <w:sz w:val="16"/>
                <w:szCs w:val="16"/>
              </w:rPr>
            </w:pPr>
            <w:r w:rsidRPr="00B95084">
              <w:rPr>
                <w:rFonts w:ascii="Times New Roman" w:hAnsi="Times New Roman" w:cs="Times New Roman"/>
                <w:sz w:val="16"/>
                <w:szCs w:val="16"/>
              </w:rPr>
              <w:t>70</w:t>
            </w:r>
          </w:p>
        </w:tc>
        <w:tc>
          <w:tcPr>
            <w:tcW w:w="1359" w:type="dxa"/>
            <w:gridSpan w:val="2"/>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1562" w:type="dxa"/>
            <w:gridSpan w:val="2"/>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015" w:type="dxa"/>
            <w:tcBorders>
              <w:bottom w:val="single" w:sz="4" w:space="0" w:color="auto"/>
            </w:tcBorders>
          </w:tcPr>
          <w:p w:rsidR="00F91DD4" w:rsidRPr="00B95084" w:rsidRDefault="00F91DD4" w:rsidP="00433D20">
            <w:pPr>
              <w:jc w:val="both"/>
              <w:rPr>
                <w:rFonts w:ascii="Times New Roman" w:hAnsi="Times New Roman" w:cs="Times New Roman"/>
                <w:sz w:val="16"/>
                <w:szCs w:val="16"/>
              </w:rPr>
            </w:pPr>
            <w:r w:rsidRPr="00B95084">
              <w:rPr>
                <w:rFonts w:ascii="Times New Roman" w:hAnsi="Times New Roman" w:cs="Times New Roman"/>
                <w:sz w:val="16"/>
                <w:szCs w:val="16"/>
              </w:rPr>
              <w:t xml:space="preserve">На территории Тимашевского района основными поставщиками услуги </w:t>
            </w:r>
            <w:proofErr w:type="gramStart"/>
            <w:r w:rsidRPr="00B95084">
              <w:rPr>
                <w:rFonts w:ascii="Times New Roman" w:hAnsi="Times New Roman" w:cs="Times New Roman"/>
                <w:sz w:val="16"/>
                <w:szCs w:val="16"/>
              </w:rPr>
              <w:t>ши-</w:t>
            </w:r>
            <w:proofErr w:type="spellStart"/>
            <w:r w:rsidRPr="00B95084">
              <w:rPr>
                <w:rFonts w:ascii="Times New Roman" w:hAnsi="Times New Roman" w:cs="Times New Roman"/>
                <w:sz w:val="16"/>
                <w:szCs w:val="16"/>
              </w:rPr>
              <w:t>рокополосного</w:t>
            </w:r>
            <w:proofErr w:type="spellEnd"/>
            <w:proofErr w:type="gramEnd"/>
            <w:r w:rsidRPr="00B95084">
              <w:rPr>
                <w:rFonts w:ascii="Times New Roman" w:hAnsi="Times New Roman" w:cs="Times New Roman"/>
                <w:sz w:val="16"/>
                <w:szCs w:val="16"/>
              </w:rPr>
              <w:t xml:space="preserve"> доступа в </w:t>
            </w:r>
            <w:proofErr w:type="spellStart"/>
            <w:r w:rsidRPr="00B95084">
              <w:rPr>
                <w:rFonts w:ascii="Times New Roman" w:hAnsi="Times New Roman" w:cs="Times New Roman"/>
                <w:sz w:val="16"/>
                <w:szCs w:val="16"/>
              </w:rPr>
              <w:t>информаци</w:t>
            </w:r>
            <w:proofErr w:type="spellEnd"/>
            <w:r w:rsidRPr="00B95084">
              <w:rPr>
                <w:rFonts w:ascii="Times New Roman" w:hAnsi="Times New Roman" w:cs="Times New Roman"/>
                <w:sz w:val="16"/>
                <w:szCs w:val="16"/>
              </w:rPr>
              <w:t>-</w:t>
            </w:r>
            <w:proofErr w:type="spellStart"/>
            <w:r w:rsidRPr="00B95084">
              <w:rPr>
                <w:rFonts w:ascii="Times New Roman" w:hAnsi="Times New Roman" w:cs="Times New Roman"/>
                <w:sz w:val="16"/>
                <w:szCs w:val="16"/>
              </w:rPr>
              <w:t>онно</w:t>
            </w:r>
            <w:proofErr w:type="spellEnd"/>
            <w:r w:rsidRPr="00B95084">
              <w:rPr>
                <w:rFonts w:ascii="Times New Roman" w:hAnsi="Times New Roman" w:cs="Times New Roman"/>
                <w:sz w:val="16"/>
                <w:szCs w:val="16"/>
              </w:rPr>
              <w:t xml:space="preserve">-телекоммуникационную сеть «Интернет» оказывают ПАО «Ростелеком» и ООО «ОСК-Юг». Данными </w:t>
            </w:r>
            <w:proofErr w:type="spellStart"/>
            <w:proofErr w:type="gramStart"/>
            <w:r w:rsidRPr="00B95084">
              <w:rPr>
                <w:rFonts w:ascii="Times New Roman" w:hAnsi="Times New Roman" w:cs="Times New Roman"/>
                <w:sz w:val="16"/>
                <w:szCs w:val="16"/>
              </w:rPr>
              <w:t>компани-ями</w:t>
            </w:r>
            <w:proofErr w:type="spellEnd"/>
            <w:proofErr w:type="gramEnd"/>
            <w:r w:rsidRPr="00B95084">
              <w:rPr>
                <w:rFonts w:ascii="Times New Roman" w:hAnsi="Times New Roman" w:cs="Times New Roman"/>
                <w:sz w:val="16"/>
                <w:szCs w:val="16"/>
              </w:rPr>
              <w:t xml:space="preserve"> охвачено 242 многоквартирных дома Тимашевского района из 337, что составляет 72%.</w:t>
            </w:r>
          </w:p>
        </w:tc>
      </w:tr>
    </w:tbl>
    <w:p w:rsidR="00025CFC" w:rsidRPr="00B95084" w:rsidRDefault="00025CFC"/>
    <w:tbl>
      <w:tblPr>
        <w:tblStyle w:val="a3"/>
        <w:tblW w:w="16018" w:type="dxa"/>
        <w:tblInd w:w="-601" w:type="dxa"/>
        <w:tblLayout w:type="fixed"/>
        <w:tblLook w:val="04A0" w:firstRow="1" w:lastRow="0" w:firstColumn="1" w:lastColumn="0" w:noHBand="0" w:noVBand="1"/>
      </w:tblPr>
      <w:tblGrid>
        <w:gridCol w:w="698"/>
        <w:gridCol w:w="974"/>
        <w:gridCol w:w="566"/>
        <w:gridCol w:w="1978"/>
        <w:gridCol w:w="15"/>
        <w:gridCol w:w="8"/>
        <w:gridCol w:w="11"/>
        <w:gridCol w:w="1537"/>
        <w:gridCol w:w="1134"/>
        <w:gridCol w:w="9"/>
        <w:gridCol w:w="9"/>
        <w:gridCol w:w="7"/>
        <w:gridCol w:w="835"/>
        <w:gridCol w:w="16"/>
        <w:gridCol w:w="857"/>
        <w:gridCol w:w="843"/>
        <w:gridCol w:w="585"/>
        <w:gridCol w:w="1417"/>
        <w:gridCol w:w="1478"/>
        <w:gridCol w:w="65"/>
        <w:gridCol w:w="2976"/>
      </w:tblGrid>
      <w:tr w:rsidR="00F91DD4" w:rsidRPr="00B95084" w:rsidTr="00C8428C">
        <w:tc>
          <w:tcPr>
            <w:tcW w:w="1672" w:type="dxa"/>
            <w:gridSpan w:val="2"/>
            <w:tcBorders>
              <w:top w:val="single" w:sz="4" w:space="0" w:color="auto"/>
              <w:left w:val="single" w:sz="4" w:space="0" w:color="auto"/>
              <w:bottom w:val="single" w:sz="4" w:space="0" w:color="auto"/>
              <w:right w:val="single" w:sz="4" w:space="0" w:color="auto"/>
            </w:tcBorders>
          </w:tcPr>
          <w:p w:rsidR="00F91DD4" w:rsidRPr="00B95084" w:rsidRDefault="00F91DD4" w:rsidP="00A127E7">
            <w:pPr>
              <w:jc w:val="center"/>
              <w:rPr>
                <w:rFonts w:ascii="Times New Roman" w:hAnsi="Times New Roman" w:cs="Times New Roman"/>
                <w:sz w:val="16"/>
                <w:szCs w:val="16"/>
              </w:rPr>
            </w:pPr>
          </w:p>
        </w:tc>
        <w:tc>
          <w:tcPr>
            <w:tcW w:w="14346" w:type="dxa"/>
            <w:gridSpan w:val="19"/>
            <w:tcBorders>
              <w:top w:val="single" w:sz="4" w:space="0" w:color="auto"/>
              <w:left w:val="single" w:sz="4" w:space="0" w:color="auto"/>
              <w:bottom w:val="single" w:sz="4" w:space="0" w:color="auto"/>
              <w:right w:val="single" w:sz="4" w:space="0" w:color="auto"/>
            </w:tcBorders>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t>Раздел 2. Мероприятия по содействию развитию конкуренции на приоритетных рынках</w:t>
            </w:r>
          </w:p>
        </w:tc>
      </w:tr>
      <w:tr w:rsidR="00F91DD4" w:rsidRPr="00B95084" w:rsidTr="00C8428C">
        <w:tc>
          <w:tcPr>
            <w:tcW w:w="1672" w:type="dxa"/>
            <w:gridSpan w:val="2"/>
            <w:tcBorders>
              <w:top w:val="single" w:sz="4" w:space="0" w:color="auto"/>
              <w:left w:val="single" w:sz="4" w:space="0" w:color="auto"/>
              <w:bottom w:val="single" w:sz="4" w:space="0" w:color="auto"/>
              <w:right w:val="nil"/>
            </w:tcBorders>
          </w:tcPr>
          <w:p w:rsidR="00F91DD4" w:rsidRPr="00B95084" w:rsidRDefault="00F91DD4" w:rsidP="00A127E7">
            <w:pPr>
              <w:jc w:val="center"/>
              <w:rPr>
                <w:rFonts w:ascii="Times New Roman" w:hAnsi="Times New Roman" w:cs="Times New Roman"/>
                <w:sz w:val="16"/>
                <w:szCs w:val="16"/>
              </w:rPr>
            </w:pPr>
          </w:p>
        </w:tc>
        <w:tc>
          <w:tcPr>
            <w:tcW w:w="14346" w:type="dxa"/>
            <w:gridSpan w:val="19"/>
            <w:tcBorders>
              <w:top w:val="single" w:sz="4" w:space="0" w:color="auto"/>
              <w:left w:val="nil"/>
              <w:bottom w:val="single" w:sz="4" w:space="0" w:color="auto"/>
              <w:right w:val="single" w:sz="4" w:space="0" w:color="auto"/>
            </w:tcBorders>
            <w:vAlign w:val="center"/>
          </w:tcPr>
          <w:p w:rsidR="00F91DD4" w:rsidRPr="00B95084" w:rsidRDefault="00F91DD4" w:rsidP="00A127E7">
            <w:pPr>
              <w:jc w:val="center"/>
              <w:rPr>
                <w:rFonts w:ascii="Times New Roman" w:hAnsi="Times New Roman" w:cs="Times New Roman"/>
                <w:sz w:val="16"/>
                <w:szCs w:val="16"/>
              </w:rPr>
            </w:pPr>
            <w:r w:rsidRPr="00B95084">
              <w:rPr>
                <w:rFonts w:ascii="Times New Roman" w:hAnsi="Times New Roman" w:cs="Times New Roman"/>
                <w:sz w:val="16"/>
                <w:szCs w:val="16"/>
              </w:rPr>
              <w:t>2.1. Рынок сельскохозяйственной продукции (овощной и плодово-ягодной продукции, продукции животноводства</w:t>
            </w:r>
          </w:p>
        </w:tc>
      </w:tr>
      <w:tr w:rsidR="00F91DD4" w:rsidRPr="00B95084" w:rsidTr="00025CFC">
        <w:trPr>
          <w:trHeight w:val="222"/>
        </w:trPr>
        <w:tc>
          <w:tcPr>
            <w:tcW w:w="698"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gridSpan w:val="2"/>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gridSpan w:val="4"/>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860" w:type="dxa"/>
            <w:gridSpan w:val="4"/>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873" w:type="dxa"/>
            <w:gridSpan w:val="2"/>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43"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585"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417" w:type="dxa"/>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43" w:type="dxa"/>
            <w:gridSpan w:val="2"/>
            <w:tcBorders>
              <w:top w:val="single" w:sz="4" w:space="0" w:color="auto"/>
            </w:tcBorders>
            <w:vAlign w:val="center"/>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2976" w:type="dxa"/>
            <w:tcBorders>
              <w:top w:val="single" w:sz="4" w:space="0" w:color="auto"/>
            </w:tcBorders>
          </w:tcPr>
          <w:p w:rsidR="00F91DD4" w:rsidRPr="00B95084" w:rsidRDefault="00F91DD4"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rPr>
          <w:trHeight w:val="1153"/>
        </w:trPr>
        <w:tc>
          <w:tcPr>
            <w:tcW w:w="698" w:type="dxa"/>
            <w:tcBorders>
              <w:top w:val="single" w:sz="4" w:space="0" w:color="auto"/>
            </w:tcBorders>
          </w:tcPr>
          <w:p w:rsidR="00F91DD4" w:rsidRPr="00B95084" w:rsidRDefault="00F91DD4" w:rsidP="00433D20">
            <w:pPr>
              <w:rPr>
                <w:rFonts w:ascii="Times New Roman" w:hAnsi="Times New Roman" w:cs="Times New Roman"/>
                <w:sz w:val="16"/>
                <w:szCs w:val="16"/>
              </w:rPr>
            </w:pPr>
            <w:r w:rsidRPr="00B95084">
              <w:rPr>
                <w:rFonts w:ascii="Times New Roman" w:hAnsi="Times New Roman" w:cs="Times New Roman"/>
                <w:sz w:val="16"/>
                <w:szCs w:val="16"/>
              </w:rPr>
              <w:t>2.1.1</w:t>
            </w:r>
          </w:p>
        </w:tc>
        <w:tc>
          <w:tcPr>
            <w:tcW w:w="1540" w:type="dxa"/>
            <w:gridSpan w:val="2"/>
            <w:tcBorders>
              <w:top w:val="single" w:sz="4" w:space="0" w:color="auto"/>
            </w:tcBorders>
          </w:tcPr>
          <w:p w:rsidR="00F91DD4" w:rsidRPr="00B95084" w:rsidRDefault="00F91DD4" w:rsidP="00433D20">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Сопровождение реализуемых инвестиционных проектов, оказание практической организационной и информационной помощи субъектам агропромышленного комплекса в вопросах касающихся инвестиционной деятельности, с целью привлечения инвестиций в экономику Тимашевского района</w:t>
            </w:r>
          </w:p>
        </w:tc>
        <w:tc>
          <w:tcPr>
            <w:tcW w:w="1978" w:type="dxa"/>
            <w:tcBorders>
              <w:top w:val="single" w:sz="4" w:space="0" w:color="auto"/>
            </w:tcBorders>
          </w:tcPr>
          <w:p w:rsidR="00D67E2F" w:rsidRPr="00B95084" w:rsidRDefault="00F91DD4" w:rsidP="00D67E2F">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В 2015 году ООО «Кубанские консервы реализовало инвестиционный проект по расширению производственных мощностей консервного завода, модернизации главного корпуса, строительству складов готовой продукции с целью увеличения выпуска готовой продукции до 100 миллионов физических банок овощных консервов в год. Стоимость проекта 471 миллион рублей.</w:t>
            </w:r>
          </w:p>
          <w:p w:rsidR="00F91DD4" w:rsidRPr="00B95084" w:rsidRDefault="00F91DD4" w:rsidP="00D67E2F">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 В перспективе реализация инвестиционного проекта  ОАО ТК «Прогресс», где  предполагается поэтапное строительство новых 13-ти гектаров теплиц с использованием оборудования и технологий отечественного производства. ООО ХК АФ «Россия» ведет строительство новых силосно-сенажных траншей – 4 штуки с общим объемом 9500м³. Окончание строительства в 2017 году. Планируется в 2016-2017 годах строительство новых сенохранилищ в количестве  – 2х штук с общей вместимостью 1200 тонн.  </w:t>
            </w:r>
          </w:p>
        </w:tc>
        <w:tc>
          <w:tcPr>
            <w:tcW w:w="1571" w:type="dxa"/>
            <w:gridSpan w:val="4"/>
            <w:tcBorders>
              <w:top w:val="single" w:sz="4" w:space="0" w:color="auto"/>
            </w:tcBorders>
          </w:tcPr>
          <w:p w:rsidR="00F91DD4" w:rsidRPr="00B95084" w:rsidRDefault="00F91DD4" w:rsidP="00433D20">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Увеличение количества крупных товаропроизводителей на рынке сельхозпродукции</w:t>
            </w:r>
          </w:p>
        </w:tc>
        <w:tc>
          <w:tcPr>
            <w:tcW w:w="1134" w:type="dxa"/>
            <w:tcBorders>
              <w:top w:val="single" w:sz="4" w:space="0" w:color="auto"/>
            </w:tcBorders>
          </w:tcPr>
          <w:p w:rsidR="00F91DD4" w:rsidRPr="00B95084" w:rsidRDefault="00F91DD4" w:rsidP="00433D20">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Количество реализованных инвестиционных проектов в сельском хозяйстве, единиц</w:t>
            </w:r>
          </w:p>
        </w:tc>
        <w:tc>
          <w:tcPr>
            <w:tcW w:w="860" w:type="dxa"/>
            <w:gridSpan w:val="4"/>
            <w:tcBorders>
              <w:top w:val="single" w:sz="4" w:space="0" w:color="auto"/>
            </w:tcBorders>
          </w:tcPr>
          <w:p w:rsidR="00F91DD4" w:rsidRPr="00B95084" w:rsidRDefault="00F91DD4" w:rsidP="003B7DE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873" w:type="dxa"/>
            <w:gridSpan w:val="2"/>
            <w:tcBorders>
              <w:top w:val="single" w:sz="4" w:space="0" w:color="auto"/>
            </w:tcBorders>
          </w:tcPr>
          <w:p w:rsidR="00F91DD4" w:rsidRPr="00B95084" w:rsidRDefault="00F91DD4" w:rsidP="003B7DE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2</w:t>
            </w:r>
          </w:p>
        </w:tc>
        <w:tc>
          <w:tcPr>
            <w:tcW w:w="843" w:type="dxa"/>
            <w:tcBorders>
              <w:top w:val="single" w:sz="4" w:space="0" w:color="auto"/>
            </w:tcBorders>
          </w:tcPr>
          <w:p w:rsidR="00F91DD4" w:rsidRPr="00B95084" w:rsidRDefault="00F91DD4" w:rsidP="003B7DE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2</w:t>
            </w:r>
          </w:p>
        </w:tc>
        <w:tc>
          <w:tcPr>
            <w:tcW w:w="585" w:type="dxa"/>
            <w:tcBorders>
              <w:top w:val="single" w:sz="4" w:space="0" w:color="auto"/>
            </w:tcBorders>
          </w:tcPr>
          <w:p w:rsidR="00F91DD4" w:rsidRPr="00B95084" w:rsidRDefault="00F91DD4" w:rsidP="003B7DE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1417" w:type="dxa"/>
            <w:tcBorders>
              <w:top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1543" w:type="dxa"/>
            <w:gridSpan w:val="2"/>
            <w:tcBorders>
              <w:top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2976" w:type="dxa"/>
            <w:tcBorders>
              <w:top w:val="single" w:sz="4" w:space="0" w:color="auto"/>
            </w:tcBorders>
          </w:tcPr>
          <w:p w:rsidR="00D67E2F" w:rsidRPr="00B95084" w:rsidRDefault="00D67E2F" w:rsidP="004E1D65">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В 2017 году реализуются следующие инвестиционные проекты:</w:t>
            </w:r>
          </w:p>
          <w:p w:rsidR="00D67E2F" w:rsidRPr="00B95084" w:rsidRDefault="00D67E2F" w:rsidP="004E1D65">
            <w:pPr>
              <w:rPr>
                <w:rFonts w:ascii="Times New Roman" w:hAnsi="Times New Roman" w:cs="Times New Roman"/>
                <w:color w:val="000000"/>
                <w:sz w:val="16"/>
                <w:szCs w:val="16"/>
              </w:rPr>
            </w:pPr>
          </w:p>
          <w:p w:rsidR="00D00A20" w:rsidRPr="00B95084" w:rsidRDefault="00F91DD4" w:rsidP="00D00A20">
            <w:pPr>
              <w:pStyle w:val="ad"/>
              <w:numPr>
                <w:ilvl w:val="0"/>
                <w:numId w:val="2"/>
              </w:numPr>
              <w:ind w:left="0" w:firstLine="360"/>
              <w:rPr>
                <w:rFonts w:ascii="Times New Roman" w:hAnsi="Times New Roman" w:cs="Times New Roman"/>
                <w:sz w:val="16"/>
                <w:szCs w:val="16"/>
              </w:rPr>
            </w:pPr>
            <w:r w:rsidRPr="00B95084">
              <w:rPr>
                <w:rFonts w:ascii="Times New Roman" w:hAnsi="Times New Roman" w:cs="Times New Roman"/>
                <w:color w:val="000000"/>
                <w:sz w:val="16"/>
                <w:szCs w:val="16"/>
              </w:rPr>
              <w:t xml:space="preserve">В ООО "Садовод" реализуется  инвестиционный проект по закладке сада интенсивного типа на площади 270 га.  </w:t>
            </w:r>
            <w:r w:rsidRPr="00B95084">
              <w:rPr>
                <w:rFonts w:ascii="Times New Roman" w:hAnsi="Times New Roman" w:cs="Times New Roman"/>
                <w:sz w:val="16"/>
                <w:szCs w:val="16"/>
              </w:rPr>
              <w:t xml:space="preserve">Осенью 2015г посажено 48 га сада, ведутся работы по подготовке почвы, по заключению договоров на покупку саженцев и расходных материалов для осенней закладки сада 2016 года, </w:t>
            </w:r>
            <w:proofErr w:type="spellStart"/>
            <w:r w:rsidRPr="00B95084">
              <w:rPr>
                <w:rFonts w:ascii="Times New Roman" w:hAnsi="Times New Roman" w:cs="Times New Roman"/>
                <w:sz w:val="16"/>
                <w:szCs w:val="16"/>
              </w:rPr>
              <w:t>уходные</w:t>
            </w:r>
            <w:proofErr w:type="spellEnd"/>
            <w:r w:rsidRPr="00B95084">
              <w:rPr>
                <w:rFonts w:ascii="Times New Roman" w:hAnsi="Times New Roman" w:cs="Times New Roman"/>
                <w:sz w:val="16"/>
                <w:szCs w:val="16"/>
              </w:rPr>
              <w:t xml:space="preserve"> работы за молодыми многолетними насаждениями. </w:t>
            </w:r>
            <w:r w:rsidRPr="00B95084">
              <w:rPr>
                <w:rFonts w:ascii="Times New Roman" w:hAnsi="Times New Roman" w:cs="Times New Roman"/>
                <w:color w:val="000000"/>
                <w:sz w:val="16"/>
                <w:szCs w:val="16"/>
              </w:rPr>
              <w:t>Стоимость проекта 202 милли</w:t>
            </w:r>
            <w:r w:rsidR="002250AD" w:rsidRPr="00B95084">
              <w:rPr>
                <w:rFonts w:ascii="Times New Roman" w:hAnsi="Times New Roman" w:cs="Times New Roman"/>
                <w:color w:val="000000"/>
                <w:sz w:val="16"/>
                <w:szCs w:val="16"/>
              </w:rPr>
              <w:t>она рублей. По состоянию на 01.10</w:t>
            </w:r>
            <w:r w:rsidRPr="00B95084">
              <w:rPr>
                <w:rFonts w:ascii="Times New Roman" w:hAnsi="Times New Roman" w:cs="Times New Roman"/>
                <w:color w:val="000000"/>
                <w:sz w:val="16"/>
                <w:szCs w:val="16"/>
              </w:rPr>
              <w:t xml:space="preserve">.2017 освоено </w:t>
            </w:r>
            <w:r w:rsidR="002250AD" w:rsidRPr="00B95084">
              <w:rPr>
                <w:rFonts w:ascii="Times New Roman" w:hAnsi="Times New Roman" w:cs="Times New Roman"/>
                <w:color w:val="000000"/>
                <w:sz w:val="16"/>
                <w:szCs w:val="16"/>
              </w:rPr>
              <w:t>73,</w:t>
            </w:r>
            <w:proofErr w:type="gramStart"/>
            <w:r w:rsidR="002250AD" w:rsidRPr="00B95084">
              <w:rPr>
                <w:rFonts w:ascii="Times New Roman" w:hAnsi="Times New Roman" w:cs="Times New Roman"/>
                <w:color w:val="000000"/>
                <w:sz w:val="16"/>
                <w:szCs w:val="16"/>
              </w:rPr>
              <w:t xml:space="preserve">5 </w:t>
            </w:r>
            <w:r w:rsidRPr="00B95084">
              <w:rPr>
                <w:rFonts w:ascii="Times New Roman" w:hAnsi="Times New Roman" w:cs="Times New Roman"/>
                <w:color w:val="000000"/>
                <w:sz w:val="16"/>
                <w:szCs w:val="16"/>
              </w:rPr>
              <w:t xml:space="preserve"> </w:t>
            </w:r>
            <w:proofErr w:type="spellStart"/>
            <w:r w:rsidRPr="00B95084">
              <w:rPr>
                <w:rFonts w:ascii="Times New Roman" w:hAnsi="Times New Roman" w:cs="Times New Roman"/>
                <w:color w:val="000000"/>
                <w:sz w:val="16"/>
                <w:szCs w:val="16"/>
              </w:rPr>
              <w:t>млн.рублей</w:t>
            </w:r>
            <w:proofErr w:type="spellEnd"/>
            <w:proofErr w:type="gramEnd"/>
            <w:r w:rsidRPr="00B95084">
              <w:rPr>
                <w:rFonts w:ascii="Times New Roman" w:hAnsi="Times New Roman" w:cs="Times New Roman"/>
                <w:color w:val="000000"/>
                <w:sz w:val="16"/>
                <w:szCs w:val="16"/>
              </w:rPr>
              <w:t>. Завершение реализации проекта планируется в 2024 году. Имеются т</w:t>
            </w:r>
            <w:r w:rsidRPr="00B95084">
              <w:rPr>
                <w:rFonts w:ascii="Times New Roman" w:hAnsi="Times New Roman" w:cs="Times New Roman"/>
                <w:sz w:val="16"/>
                <w:szCs w:val="16"/>
              </w:rPr>
              <w:t xml:space="preserve">рудности в подборе посадочного материала по сортовому составу и по фитосанитарной чистоте. </w:t>
            </w:r>
          </w:p>
          <w:p w:rsidR="00A62CE8" w:rsidRPr="00B95084" w:rsidRDefault="00A62CE8" w:rsidP="00A62CE8">
            <w:pPr>
              <w:pStyle w:val="ad"/>
              <w:ind w:left="360"/>
              <w:rPr>
                <w:rFonts w:ascii="Times New Roman" w:hAnsi="Times New Roman" w:cs="Times New Roman"/>
                <w:sz w:val="16"/>
                <w:szCs w:val="16"/>
              </w:rPr>
            </w:pPr>
          </w:p>
          <w:p w:rsidR="00D67E2F" w:rsidRPr="00B95084" w:rsidRDefault="00D00A20" w:rsidP="002232C2">
            <w:pPr>
              <w:pStyle w:val="ad"/>
              <w:numPr>
                <w:ilvl w:val="0"/>
                <w:numId w:val="2"/>
              </w:numPr>
              <w:ind w:left="0" w:firstLine="360"/>
              <w:rPr>
                <w:rFonts w:ascii="Times New Roman" w:hAnsi="Times New Roman" w:cs="Times New Roman"/>
                <w:b/>
                <w:color w:val="000000"/>
                <w:sz w:val="16"/>
                <w:szCs w:val="16"/>
              </w:rPr>
            </w:pPr>
            <w:r w:rsidRPr="00B95084">
              <w:rPr>
                <w:rFonts w:ascii="Times New Roman" w:hAnsi="Times New Roman" w:cs="Times New Roman"/>
                <w:color w:val="000000"/>
                <w:sz w:val="16"/>
                <w:szCs w:val="16"/>
              </w:rPr>
              <w:t>В</w:t>
            </w:r>
            <w:r w:rsidR="00F91DD4" w:rsidRPr="00B95084">
              <w:rPr>
                <w:rFonts w:ascii="Times New Roman" w:hAnsi="Times New Roman" w:cs="Times New Roman"/>
                <w:color w:val="000000"/>
                <w:sz w:val="16"/>
                <w:szCs w:val="16"/>
              </w:rPr>
              <w:t xml:space="preserve"> ООО «Садовод» реализуется инвестиционный проект по строительству </w:t>
            </w:r>
            <w:proofErr w:type="spellStart"/>
            <w:r w:rsidR="00F91DD4" w:rsidRPr="00B95084">
              <w:rPr>
                <w:rFonts w:ascii="Times New Roman" w:hAnsi="Times New Roman" w:cs="Times New Roman"/>
                <w:color w:val="000000"/>
                <w:sz w:val="16"/>
                <w:szCs w:val="16"/>
              </w:rPr>
              <w:t>фруктохранилищу</w:t>
            </w:r>
            <w:proofErr w:type="spellEnd"/>
            <w:r w:rsidR="00F91DD4" w:rsidRPr="00B95084">
              <w:rPr>
                <w:rFonts w:ascii="Times New Roman" w:hAnsi="Times New Roman" w:cs="Times New Roman"/>
                <w:color w:val="000000"/>
                <w:sz w:val="16"/>
                <w:szCs w:val="16"/>
              </w:rPr>
              <w:t xml:space="preserve"> на 2,5</w:t>
            </w:r>
            <w:r w:rsidR="002250AD" w:rsidRPr="00B95084">
              <w:rPr>
                <w:rFonts w:ascii="Times New Roman" w:hAnsi="Times New Roman" w:cs="Times New Roman"/>
                <w:color w:val="000000"/>
                <w:sz w:val="16"/>
                <w:szCs w:val="16"/>
              </w:rPr>
              <w:t xml:space="preserve"> тыс. тонн.</w:t>
            </w:r>
            <w:r w:rsidR="002A502C" w:rsidRPr="00B95084">
              <w:rPr>
                <w:rFonts w:ascii="Times New Roman" w:hAnsi="Times New Roman" w:cs="Times New Roman"/>
                <w:color w:val="000000"/>
                <w:sz w:val="16"/>
                <w:szCs w:val="16"/>
              </w:rPr>
              <w:t xml:space="preserve"> Приобретены строительные материалы, залит фундамент под </w:t>
            </w:r>
            <w:proofErr w:type="spellStart"/>
            <w:r w:rsidR="002A502C" w:rsidRPr="00B95084">
              <w:rPr>
                <w:rFonts w:ascii="Times New Roman" w:hAnsi="Times New Roman" w:cs="Times New Roman"/>
                <w:color w:val="000000"/>
                <w:sz w:val="16"/>
                <w:szCs w:val="16"/>
              </w:rPr>
              <w:t>фруктохранилище</w:t>
            </w:r>
            <w:proofErr w:type="spellEnd"/>
            <w:r w:rsidR="002A502C" w:rsidRPr="00B95084">
              <w:rPr>
                <w:rFonts w:ascii="Times New Roman" w:hAnsi="Times New Roman" w:cs="Times New Roman"/>
                <w:color w:val="000000"/>
                <w:sz w:val="16"/>
                <w:szCs w:val="16"/>
              </w:rPr>
              <w:t>.</w:t>
            </w:r>
            <w:r w:rsidR="00F91DD4" w:rsidRPr="00B95084">
              <w:rPr>
                <w:rFonts w:ascii="Times New Roman" w:hAnsi="Times New Roman" w:cs="Times New Roman"/>
                <w:color w:val="000000"/>
                <w:sz w:val="16"/>
                <w:szCs w:val="16"/>
              </w:rPr>
              <w:t xml:space="preserve"> Закуплены металлоконструкции и ворота. </w:t>
            </w:r>
            <w:r w:rsidRPr="00B95084">
              <w:rPr>
                <w:rFonts w:ascii="Times New Roman" w:hAnsi="Times New Roman" w:cs="Times New Roman"/>
                <w:b/>
                <w:color w:val="000000"/>
                <w:sz w:val="16"/>
                <w:szCs w:val="16"/>
              </w:rPr>
              <w:t>Завершение проекта планируется в 2017 году.</w:t>
            </w:r>
          </w:p>
          <w:p w:rsidR="00A62CE8" w:rsidRPr="00B95084" w:rsidRDefault="00A62CE8" w:rsidP="00A62CE8">
            <w:pPr>
              <w:pStyle w:val="ad"/>
              <w:ind w:left="360"/>
              <w:rPr>
                <w:rFonts w:ascii="Times New Roman" w:hAnsi="Times New Roman" w:cs="Times New Roman"/>
                <w:b/>
                <w:color w:val="000000"/>
                <w:sz w:val="16"/>
                <w:szCs w:val="16"/>
              </w:rPr>
            </w:pPr>
          </w:p>
          <w:p w:rsidR="00F91DD4" w:rsidRPr="00B95084" w:rsidRDefault="00F91DD4" w:rsidP="004E1D65">
            <w:pPr>
              <w:pStyle w:val="ad"/>
              <w:numPr>
                <w:ilvl w:val="0"/>
                <w:numId w:val="2"/>
              </w:numPr>
              <w:ind w:left="0" w:firstLine="360"/>
              <w:rPr>
                <w:rFonts w:ascii="Times New Roman" w:hAnsi="Times New Roman" w:cs="Times New Roman"/>
                <w:color w:val="000000"/>
                <w:sz w:val="16"/>
                <w:szCs w:val="16"/>
              </w:rPr>
            </w:pPr>
            <w:r w:rsidRPr="00B95084">
              <w:rPr>
                <w:rFonts w:ascii="Times New Roman" w:hAnsi="Times New Roman" w:cs="Times New Roman"/>
                <w:color w:val="000000"/>
                <w:sz w:val="16"/>
                <w:szCs w:val="16"/>
              </w:rPr>
              <w:t>ООО ХК АФ «Россия» реализует с 2015 года инвестиционный проект стоимостью 75,6 млн.</w:t>
            </w:r>
            <w:r w:rsidR="002A502C" w:rsidRPr="00B95084">
              <w:rPr>
                <w:rFonts w:ascii="Times New Roman" w:hAnsi="Times New Roman" w:cs="Times New Roman"/>
                <w:color w:val="000000"/>
                <w:sz w:val="16"/>
                <w:szCs w:val="16"/>
              </w:rPr>
              <w:t xml:space="preserve"> </w:t>
            </w:r>
            <w:r w:rsidRPr="00B95084">
              <w:rPr>
                <w:rFonts w:ascii="Times New Roman" w:hAnsi="Times New Roman" w:cs="Times New Roman"/>
                <w:color w:val="000000"/>
                <w:sz w:val="16"/>
                <w:szCs w:val="16"/>
              </w:rPr>
              <w:t>рублей, осуществлено строительство двух технологических площадок, шести силосных траншей с общим объе</w:t>
            </w:r>
            <w:r w:rsidR="002250AD" w:rsidRPr="00B95084">
              <w:rPr>
                <w:rFonts w:ascii="Times New Roman" w:hAnsi="Times New Roman" w:cs="Times New Roman"/>
                <w:color w:val="000000"/>
                <w:sz w:val="16"/>
                <w:szCs w:val="16"/>
              </w:rPr>
              <w:t>мом 9500м³. По состоянию на 01.10</w:t>
            </w:r>
            <w:r w:rsidRPr="00B95084">
              <w:rPr>
                <w:rFonts w:ascii="Times New Roman" w:hAnsi="Times New Roman" w:cs="Times New Roman"/>
                <w:color w:val="000000"/>
                <w:sz w:val="16"/>
                <w:szCs w:val="16"/>
              </w:rPr>
              <w:t>.2017 освоено 17,14 млн.</w:t>
            </w:r>
            <w:r w:rsidR="002250AD" w:rsidRPr="00B95084">
              <w:rPr>
                <w:rFonts w:ascii="Times New Roman" w:hAnsi="Times New Roman" w:cs="Times New Roman"/>
                <w:color w:val="000000"/>
                <w:sz w:val="16"/>
                <w:szCs w:val="16"/>
              </w:rPr>
              <w:t xml:space="preserve"> </w:t>
            </w:r>
            <w:r w:rsidRPr="00B95084">
              <w:rPr>
                <w:rFonts w:ascii="Times New Roman" w:hAnsi="Times New Roman" w:cs="Times New Roman"/>
                <w:color w:val="000000"/>
                <w:sz w:val="16"/>
                <w:szCs w:val="16"/>
              </w:rPr>
              <w:t xml:space="preserve">рублей. </w:t>
            </w:r>
          </w:p>
          <w:p w:rsidR="00A62CE8" w:rsidRPr="00B95084" w:rsidRDefault="00A62CE8" w:rsidP="00A62CE8">
            <w:pPr>
              <w:pStyle w:val="ad"/>
              <w:ind w:left="360"/>
              <w:rPr>
                <w:rFonts w:ascii="Times New Roman" w:hAnsi="Times New Roman" w:cs="Times New Roman"/>
                <w:color w:val="000000"/>
                <w:sz w:val="16"/>
                <w:szCs w:val="16"/>
              </w:rPr>
            </w:pPr>
          </w:p>
          <w:p w:rsidR="00F91DD4" w:rsidRPr="00B95084" w:rsidRDefault="0063489D" w:rsidP="004E1D65">
            <w:pPr>
              <w:pStyle w:val="ad"/>
              <w:numPr>
                <w:ilvl w:val="0"/>
                <w:numId w:val="2"/>
              </w:numPr>
              <w:ind w:left="0" w:firstLine="360"/>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 ОАО Кондитерский</w:t>
            </w:r>
            <w:r w:rsidR="00F91DD4" w:rsidRPr="00B95084">
              <w:rPr>
                <w:rFonts w:ascii="Times New Roman" w:hAnsi="Times New Roman" w:cs="Times New Roman"/>
                <w:color w:val="000000"/>
                <w:sz w:val="16"/>
                <w:szCs w:val="16"/>
              </w:rPr>
              <w:t xml:space="preserve"> комбинат</w:t>
            </w:r>
            <w:r w:rsidRPr="00B95084">
              <w:rPr>
                <w:rFonts w:ascii="Times New Roman" w:hAnsi="Times New Roman" w:cs="Times New Roman"/>
                <w:color w:val="000000"/>
                <w:sz w:val="16"/>
                <w:szCs w:val="16"/>
              </w:rPr>
              <w:t xml:space="preserve"> реализует</w:t>
            </w:r>
            <w:r w:rsidR="00F91DD4" w:rsidRPr="00B95084">
              <w:rPr>
                <w:rFonts w:ascii="Times New Roman" w:hAnsi="Times New Roman" w:cs="Times New Roman"/>
                <w:color w:val="000000"/>
                <w:sz w:val="16"/>
                <w:szCs w:val="16"/>
              </w:rPr>
              <w:t xml:space="preserve"> инвестиционные проекты, такие как: </w:t>
            </w:r>
          </w:p>
          <w:p w:rsidR="002250AD" w:rsidRPr="00B95084" w:rsidRDefault="00BE707F" w:rsidP="004E1D65">
            <w:pPr>
              <w:rPr>
                <w:rFonts w:ascii="Times New Roman" w:hAnsi="Times New Roman" w:cs="Times New Roman"/>
                <w:color w:val="000000"/>
                <w:sz w:val="16"/>
                <w:szCs w:val="16"/>
              </w:rPr>
            </w:pPr>
            <w:r w:rsidRPr="00B95084">
              <w:rPr>
                <w:rFonts w:ascii="Times New Roman" w:hAnsi="Times New Roman" w:cs="Times New Roman"/>
                <w:color w:val="000000"/>
                <w:sz w:val="16"/>
                <w:szCs w:val="16"/>
              </w:rPr>
              <w:t>4.1)</w:t>
            </w:r>
            <w:r w:rsidR="00F91DD4" w:rsidRPr="00B95084">
              <w:rPr>
                <w:rFonts w:ascii="Times New Roman" w:hAnsi="Times New Roman" w:cs="Times New Roman"/>
                <w:color w:val="000000"/>
                <w:sz w:val="16"/>
                <w:szCs w:val="16"/>
              </w:rPr>
              <w:t xml:space="preserve">модернизация технологических  </w:t>
            </w:r>
            <w:r w:rsidR="00F91DD4" w:rsidRPr="00B95084">
              <w:rPr>
                <w:rFonts w:ascii="Times New Roman" w:hAnsi="Times New Roman" w:cs="Times New Roman"/>
                <w:color w:val="000000"/>
                <w:sz w:val="16"/>
                <w:szCs w:val="16"/>
              </w:rPr>
              <w:lastRenderedPageBreak/>
              <w:t xml:space="preserve">линий кондитерского производства (обновление парка  упаковочных автоматов) стоимость проекта 40 млн. рублей. Планируется годовой объем производства продукции 150 тонн. Приобретен новый упаковочный автомат для фасовки плиточного шоколада. </w:t>
            </w:r>
          </w:p>
          <w:p w:rsidR="00F91DD4" w:rsidRPr="00B95084" w:rsidRDefault="00BE707F" w:rsidP="004E1D65">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4.2) </w:t>
            </w:r>
            <w:r w:rsidR="00F91DD4" w:rsidRPr="00B95084">
              <w:rPr>
                <w:rFonts w:ascii="Times New Roman" w:hAnsi="Times New Roman" w:cs="Times New Roman"/>
                <w:color w:val="000000"/>
                <w:sz w:val="16"/>
                <w:szCs w:val="16"/>
              </w:rPr>
              <w:t xml:space="preserve">модернизация технологических линии К-3 мучного цеха (организация выпуска глазированного печенья ЮБИЛЕЙНОЕ), стоимость проекта 12,0 млн. рублей. </w:t>
            </w:r>
            <w:r w:rsidR="002250AD" w:rsidRPr="00B95084">
              <w:rPr>
                <w:rFonts w:ascii="Times New Roman" w:hAnsi="Times New Roman" w:cs="Times New Roman"/>
                <w:color w:val="000000"/>
                <w:sz w:val="16"/>
                <w:szCs w:val="16"/>
              </w:rPr>
              <w:t xml:space="preserve">По состоянию на 1.10.2017 освоено 0,5 </w:t>
            </w:r>
            <w:proofErr w:type="spellStart"/>
            <w:r w:rsidR="002250AD" w:rsidRPr="00B95084">
              <w:rPr>
                <w:rFonts w:ascii="Times New Roman" w:hAnsi="Times New Roman" w:cs="Times New Roman"/>
                <w:color w:val="000000"/>
                <w:sz w:val="16"/>
                <w:szCs w:val="16"/>
              </w:rPr>
              <w:t>млн.руб</w:t>
            </w:r>
            <w:proofErr w:type="spellEnd"/>
            <w:r w:rsidR="002250AD" w:rsidRPr="00B95084">
              <w:rPr>
                <w:rFonts w:ascii="Times New Roman" w:hAnsi="Times New Roman" w:cs="Times New Roman"/>
                <w:color w:val="000000"/>
                <w:sz w:val="16"/>
                <w:szCs w:val="16"/>
              </w:rPr>
              <w:t>.</w:t>
            </w:r>
            <w:r w:rsidR="00F91DD4" w:rsidRPr="00B95084">
              <w:rPr>
                <w:rFonts w:ascii="Times New Roman" w:hAnsi="Times New Roman" w:cs="Times New Roman"/>
                <w:color w:val="000000"/>
                <w:sz w:val="16"/>
                <w:szCs w:val="16"/>
              </w:rPr>
              <w:t xml:space="preserve"> </w:t>
            </w:r>
          </w:p>
          <w:p w:rsidR="00F91DD4" w:rsidRPr="00B95084" w:rsidRDefault="00BE707F" w:rsidP="004E1D65">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4.3) </w:t>
            </w:r>
            <w:r w:rsidR="00F91DD4" w:rsidRPr="00B95084">
              <w:rPr>
                <w:rFonts w:ascii="Times New Roman" w:hAnsi="Times New Roman" w:cs="Times New Roman"/>
                <w:color w:val="000000"/>
                <w:sz w:val="16"/>
                <w:szCs w:val="16"/>
              </w:rPr>
              <w:t xml:space="preserve">приобретение </w:t>
            </w:r>
            <w:proofErr w:type="spellStart"/>
            <w:r w:rsidR="00F91DD4" w:rsidRPr="00B95084">
              <w:rPr>
                <w:rFonts w:ascii="Times New Roman" w:hAnsi="Times New Roman" w:cs="Times New Roman"/>
                <w:color w:val="000000"/>
                <w:sz w:val="16"/>
                <w:szCs w:val="16"/>
              </w:rPr>
              <w:t>мармеладно</w:t>
            </w:r>
            <w:proofErr w:type="spellEnd"/>
            <w:r w:rsidR="00F91DD4" w:rsidRPr="00B95084">
              <w:rPr>
                <w:rFonts w:ascii="Times New Roman" w:hAnsi="Times New Roman" w:cs="Times New Roman"/>
                <w:color w:val="000000"/>
                <w:sz w:val="16"/>
                <w:szCs w:val="16"/>
              </w:rPr>
              <w:t>-</w:t>
            </w:r>
            <w:r w:rsidR="002A502C" w:rsidRPr="00B95084">
              <w:rPr>
                <w:rFonts w:ascii="Times New Roman" w:hAnsi="Times New Roman" w:cs="Times New Roman"/>
                <w:color w:val="000000"/>
                <w:sz w:val="16"/>
                <w:szCs w:val="16"/>
              </w:rPr>
              <w:t>к</w:t>
            </w:r>
            <w:r w:rsidR="00F91DD4" w:rsidRPr="00B95084">
              <w:rPr>
                <w:rFonts w:ascii="Times New Roman" w:hAnsi="Times New Roman" w:cs="Times New Roman"/>
                <w:color w:val="000000"/>
                <w:sz w:val="16"/>
                <w:szCs w:val="16"/>
              </w:rPr>
              <w:t>арамельной линии, стоимость проекта 258,77 млн. рублей. Планируе</w:t>
            </w:r>
            <w:r w:rsidRPr="00B95084">
              <w:rPr>
                <w:rFonts w:ascii="Times New Roman" w:hAnsi="Times New Roman" w:cs="Times New Roman"/>
                <w:color w:val="000000"/>
                <w:sz w:val="16"/>
                <w:szCs w:val="16"/>
              </w:rPr>
              <w:t>мый</w:t>
            </w:r>
            <w:r w:rsidR="00F91DD4" w:rsidRPr="00B95084">
              <w:rPr>
                <w:rFonts w:ascii="Times New Roman" w:hAnsi="Times New Roman" w:cs="Times New Roman"/>
                <w:color w:val="000000"/>
                <w:sz w:val="16"/>
                <w:szCs w:val="16"/>
              </w:rPr>
              <w:t xml:space="preserve"> годовой объем производства продукции 5000 тонн. Имеются предварительные контракты с производителями оборудования Германия, компания МОССА.</w:t>
            </w:r>
            <w:r w:rsidR="00F91DD4" w:rsidRPr="00B95084">
              <w:t xml:space="preserve"> </w:t>
            </w:r>
            <w:r w:rsidR="00F91DD4" w:rsidRPr="00B95084">
              <w:rPr>
                <w:rFonts w:ascii="Times New Roman" w:hAnsi="Times New Roman" w:cs="Times New Roman"/>
                <w:color w:val="000000"/>
                <w:sz w:val="16"/>
                <w:szCs w:val="16"/>
              </w:rPr>
              <w:t xml:space="preserve"> </w:t>
            </w:r>
          </w:p>
          <w:p w:rsidR="00D67E2F" w:rsidRPr="00B95084" w:rsidRDefault="00D67E2F" w:rsidP="004E1D65">
            <w:pPr>
              <w:rPr>
                <w:rFonts w:ascii="Times New Roman" w:hAnsi="Times New Roman" w:cs="Times New Roman"/>
                <w:color w:val="000000"/>
                <w:sz w:val="16"/>
                <w:szCs w:val="16"/>
              </w:rPr>
            </w:pPr>
          </w:p>
          <w:p w:rsidR="00F91DD4" w:rsidRPr="00B95084" w:rsidRDefault="00F91DD4" w:rsidP="00BE707F">
            <w:pPr>
              <w:pStyle w:val="ad"/>
              <w:numPr>
                <w:ilvl w:val="0"/>
                <w:numId w:val="2"/>
              </w:numPr>
              <w:ind w:left="33" w:firstLine="327"/>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В ООО «Тимашевский сахарный завод» реализуется инвестиционный проект реконструкция и техническое перевооружение Тимашевского сахарного завода, стоимость проекта 650 мл</w:t>
            </w:r>
            <w:r w:rsidR="00C66606" w:rsidRPr="00B95084">
              <w:rPr>
                <w:rFonts w:ascii="Times New Roman" w:hAnsi="Times New Roman" w:cs="Times New Roman"/>
                <w:color w:val="000000"/>
                <w:sz w:val="16"/>
                <w:szCs w:val="16"/>
              </w:rPr>
              <w:t>н. рублей. По состоянию на 01.10.2017 освоено 350</w:t>
            </w:r>
            <w:r w:rsidRPr="00B95084">
              <w:rPr>
                <w:rFonts w:ascii="Times New Roman" w:hAnsi="Times New Roman" w:cs="Times New Roman"/>
                <w:color w:val="000000"/>
                <w:sz w:val="16"/>
                <w:szCs w:val="16"/>
              </w:rPr>
              <w:t>,0 млн. рублей. Приобретено новое отечественное и импортное оборудование.</w:t>
            </w:r>
          </w:p>
          <w:p w:rsidR="00A62CE8" w:rsidRPr="00B95084" w:rsidRDefault="00A62CE8" w:rsidP="00A62CE8">
            <w:pPr>
              <w:pStyle w:val="ad"/>
              <w:ind w:left="360"/>
              <w:jc w:val="both"/>
              <w:rPr>
                <w:rFonts w:ascii="Times New Roman" w:hAnsi="Times New Roman" w:cs="Times New Roman"/>
                <w:color w:val="000000"/>
                <w:sz w:val="16"/>
                <w:szCs w:val="16"/>
              </w:rPr>
            </w:pPr>
          </w:p>
          <w:p w:rsidR="00F91DD4" w:rsidRPr="00B95084" w:rsidRDefault="00F91DD4" w:rsidP="004E1D65">
            <w:pPr>
              <w:pStyle w:val="ad"/>
              <w:numPr>
                <w:ilvl w:val="0"/>
                <w:numId w:val="2"/>
              </w:numPr>
              <w:ind w:left="33" w:firstLine="327"/>
              <w:jc w:val="both"/>
              <w:rPr>
                <w:rFonts w:ascii="Times New Roman" w:hAnsi="Times New Roman" w:cs="Times New Roman"/>
                <w:color w:val="000000"/>
                <w:sz w:val="16"/>
                <w:szCs w:val="16"/>
              </w:rPr>
            </w:pPr>
            <w:r w:rsidRPr="00B95084">
              <w:rPr>
                <w:rFonts w:ascii="Times New Roman" w:hAnsi="Times New Roman" w:cs="Times New Roman"/>
                <w:sz w:val="16"/>
                <w:szCs w:val="16"/>
              </w:rPr>
              <w:t>В ООО «Экватор Агро» реализуется инвестиционный проект по строительству</w:t>
            </w:r>
            <w:r w:rsidR="002A502C" w:rsidRPr="00B95084">
              <w:rPr>
                <w:rFonts w:ascii="Times New Roman" w:hAnsi="Times New Roman" w:cs="Times New Roman"/>
                <w:sz w:val="16"/>
                <w:szCs w:val="16"/>
              </w:rPr>
              <w:t xml:space="preserve"> холодильника на 10 тыс. тонн</w:t>
            </w:r>
            <w:r w:rsidRPr="00B95084">
              <w:rPr>
                <w:rFonts w:ascii="Times New Roman" w:hAnsi="Times New Roman" w:cs="Times New Roman"/>
                <w:sz w:val="16"/>
                <w:szCs w:val="16"/>
              </w:rPr>
              <w:t xml:space="preserve">, стоимость проекта </w:t>
            </w:r>
            <w:r w:rsidR="002233AA" w:rsidRPr="00B95084">
              <w:rPr>
                <w:rFonts w:ascii="Times New Roman" w:hAnsi="Times New Roman" w:cs="Times New Roman"/>
                <w:sz w:val="16"/>
                <w:szCs w:val="16"/>
              </w:rPr>
              <w:t>5</w:t>
            </w:r>
            <w:r w:rsidRPr="00B95084">
              <w:rPr>
                <w:rFonts w:ascii="Times New Roman" w:hAnsi="Times New Roman" w:cs="Times New Roman"/>
                <w:sz w:val="16"/>
                <w:szCs w:val="16"/>
              </w:rPr>
              <w:t>00 млн. рублей. По состоянию на 01.0</w:t>
            </w:r>
            <w:r w:rsidR="002233AA" w:rsidRPr="00B95084">
              <w:rPr>
                <w:rFonts w:ascii="Times New Roman" w:hAnsi="Times New Roman" w:cs="Times New Roman"/>
                <w:sz w:val="16"/>
                <w:szCs w:val="16"/>
              </w:rPr>
              <w:t>7</w:t>
            </w:r>
            <w:r w:rsidR="00C66606" w:rsidRPr="00B95084">
              <w:rPr>
                <w:rFonts w:ascii="Times New Roman" w:hAnsi="Times New Roman" w:cs="Times New Roman"/>
                <w:sz w:val="16"/>
                <w:szCs w:val="16"/>
              </w:rPr>
              <w:t>.2017 года</w:t>
            </w:r>
            <w:r w:rsidRPr="00B95084">
              <w:rPr>
                <w:rFonts w:ascii="Times New Roman" w:hAnsi="Times New Roman" w:cs="Times New Roman"/>
                <w:sz w:val="16"/>
                <w:szCs w:val="16"/>
              </w:rPr>
              <w:t xml:space="preserve"> освоено </w:t>
            </w:r>
            <w:r w:rsidR="00C66606" w:rsidRPr="00B95084">
              <w:rPr>
                <w:rFonts w:ascii="Times New Roman" w:hAnsi="Times New Roman" w:cs="Times New Roman"/>
                <w:sz w:val="16"/>
                <w:szCs w:val="16"/>
              </w:rPr>
              <w:t>81</w:t>
            </w:r>
            <w:r w:rsidRPr="00B95084">
              <w:rPr>
                <w:rFonts w:ascii="Times New Roman" w:hAnsi="Times New Roman" w:cs="Times New Roman"/>
                <w:sz w:val="16"/>
                <w:szCs w:val="16"/>
              </w:rPr>
              <w:t xml:space="preserve"> млн. рублей. </w:t>
            </w:r>
          </w:p>
          <w:p w:rsidR="00A62CE8" w:rsidRPr="00B95084" w:rsidRDefault="00A62CE8" w:rsidP="00A62CE8">
            <w:pPr>
              <w:pStyle w:val="ad"/>
              <w:ind w:left="360"/>
              <w:jc w:val="both"/>
              <w:rPr>
                <w:rFonts w:ascii="Times New Roman" w:hAnsi="Times New Roman" w:cs="Times New Roman"/>
                <w:color w:val="000000"/>
                <w:sz w:val="16"/>
                <w:szCs w:val="16"/>
              </w:rPr>
            </w:pPr>
          </w:p>
          <w:p w:rsidR="00F91DD4" w:rsidRPr="00B95084" w:rsidRDefault="00F91DD4" w:rsidP="004E1D65">
            <w:pPr>
              <w:pStyle w:val="ad"/>
              <w:numPr>
                <w:ilvl w:val="0"/>
                <w:numId w:val="2"/>
              </w:numPr>
              <w:ind w:left="33" w:firstLine="327"/>
              <w:jc w:val="both"/>
              <w:rPr>
                <w:rFonts w:ascii="Times New Roman" w:hAnsi="Times New Roman" w:cs="Times New Roman"/>
                <w:color w:val="000000"/>
                <w:sz w:val="16"/>
                <w:szCs w:val="16"/>
              </w:rPr>
            </w:pPr>
            <w:r w:rsidRPr="00B95084">
              <w:rPr>
                <w:rFonts w:ascii="Times New Roman" w:hAnsi="Times New Roman" w:cs="Times New Roman"/>
                <w:sz w:val="16"/>
                <w:szCs w:val="16"/>
              </w:rPr>
              <w:t xml:space="preserve"> «</w:t>
            </w:r>
            <w:proofErr w:type="spellStart"/>
            <w:r w:rsidRPr="00B95084">
              <w:rPr>
                <w:rFonts w:ascii="Times New Roman" w:hAnsi="Times New Roman" w:cs="Times New Roman"/>
                <w:sz w:val="16"/>
                <w:szCs w:val="16"/>
              </w:rPr>
              <w:t>Тимашевск</w:t>
            </w:r>
            <w:r w:rsidR="0063489D" w:rsidRPr="00B95084">
              <w:rPr>
                <w:rFonts w:ascii="Times New Roman" w:hAnsi="Times New Roman" w:cs="Times New Roman"/>
                <w:sz w:val="16"/>
                <w:szCs w:val="16"/>
              </w:rPr>
              <w:t>им</w:t>
            </w:r>
            <w:proofErr w:type="spellEnd"/>
            <w:r w:rsidR="0063489D" w:rsidRPr="00B95084">
              <w:rPr>
                <w:rFonts w:ascii="Times New Roman" w:hAnsi="Times New Roman" w:cs="Times New Roman"/>
                <w:sz w:val="16"/>
                <w:szCs w:val="16"/>
              </w:rPr>
              <w:t xml:space="preserve"> молочным комбинатом</w:t>
            </w:r>
            <w:r w:rsidRPr="00B95084">
              <w:rPr>
                <w:rFonts w:ascii="Times New Roman" w:hAnsi="Times New Roman" w:cs="Times New Roman"/>
                <w:sz w:val="16"/>
                <w:szCs w:val="16"/>
              </w:rPr>
              <w:t>» ф-л АО «ВБД» реализуется инвестиционный проект строительство завода (цеха) детского молочного питания, стоимость проекта</w:t>
            </w:r>
            <w:r w:rsidR="002233AA" w:rsidRPr="00B95084">
              <w:rPr>
                <w:rFonts w:ascii="Times New Roman" w:hAnsi="Times New Roman" w:cs="Times New Roman"/>
                <w:sz w:val="16"/>
                <w:szCs w:val="16"/>
              </w:rPr>
              <w:t xml:space="preserve"> 2631 млн. рублей. По состоянию</w:t>
            </w:r>
            <w:r w:rsidR="00C66606" w:rsidRPr="00B95084">
              <w:rPr>
                <w:rFonts w:ascii="Times New Roman" w:hAnsi="Times New Roman" w:cs="Times New Roman"/>
                <w:sz w:val="16"/>
                <w:szCs w:val="16"/>
              </w:rPr>
              <w:t xml:space="preserve"> на 01.10</w:t>
            </w:r>
            <w:r w:rsidR="002233AA" w:rsidRPr="00B95084">
              <w:rPr>
                <w:rFonts w:ascii="Times New Roman" w:hAnsi="Times New Roman" w:cs="Times New Roman"/>
                <w:sz w:val="16"/>
                <w:szCs w:val="16"/>
              </w:rPr>
              <w:t>.2017г.</w:t>
            </w:r>
            <w:r w:rsidR="00C66606" w:rsidRPr="00B95084">
              <w:rPr>
                <w:rFonts w:ascii="Times New Roman" w:hAnsi="Times New Roman" w:cs="Times New Roman"/>
                <w:sz w:val="16"/>
                <w:szCs w:val="16"/>
              </w:rPr>
              <w:t xml:space="preserve"> освоено 909</w:t>
            </w:r>
            <w:r w:rsidRPr="00B95084">
              <w:rPr>
                <w:rFonts w:ascii="Times New Roman" w:hAnsi="Times New Roman" w:cs="Times New Roman"/>
                <w:sz w:val="16"/>
                <w:szCs w:val="16"/>
              </w:rPr>
              <w:t xml:space="preserve"> млн. рублей. Проводятся строительные и инженерные работы. </w:t>
            </w:r>
          </w:p>
          <w:p w:rsidR="0063489D" w:rsidRPr="00B95084" w:rsidRDefault="0063489D" w:rsidP="0063489D">
            <w:pPr>
              <w:pStyle w:val="ad"/>
              <w:rPr>
                <w:rFonts w:ascii="Times New Roman" w:hAnsi="Times New Roman" w:cs="Times New Roman"/>
                <w:color w:val="000000"/>
                <w:sz w:val="16"/>
                <w:szCs w:val="16"/>
              </w:rPr>
            </w:pPr>
          </w:p>
          <w:p w:rsidR="00BE707F" w:rsidRPr="00B95084" w:rsidRDefault="00F91DD4" w:rsidP="004E1D65">
            <w:pPr>
              <w:pStyle w:val="ad"/>
              <w:numPr>
                <w:ilvl w:val="0"/>
                <w:numId w:val="2"/>
              </w:numPr>
              <w:ind w:left="33" w:firstLine="327"/>
              <w:jc w:val="both"/>
              <w:rPr>
                <w:rFonts w:ascii="Times New Roman" w:hAnsi="Times New Roman" w:cs="Times New Roman"/>
                <w:color w:val="000000"/>
                <w:sz w:val="16"/>
                <w:szCs w:val="16"/>
              </w:rPr>
            </w:pPr>
            <w:r w:rsidRPr="00B95084">
              <w:rPr>
                <w:rFonts w:ascii="Times New Roman" w:hAnsi="Times New Roman" w:cs="Times New Roman"/>
                <w:sz w:val="16"/>
                <w:szCs w:val="16"/>
              </w:rPr>
              <w:t>В ОАО ТК «Прогресс» реализуется инвестиционный проект по строительству теплиц 7,5 га, стоимость проекта</w:t>
            </w:r>
            <w:r w:rsidR="00A62CE8" w:rsidRPr="00B95084">
              <w:rPr>
                <w:rFonts w:ascii="Times New Roman" w:hAnsi="Times New Roman" w:cs="Times New Roman"/>
                <w:sz w:val="16"/>
                <w:szCs w:val="16"/>
              </w:rPr>
              <w:t xml:space="preserve"> </w:t>
            </w:r>
            <w:r w:rsidRPr="00B95084">
              <w:rPr>
                <w:rFonts w:ascii="Times New Roman" w:hAnsi="Times New Roman" w:cs="Times New Roman"/>
                <w:sz w:val="16"/>
                <w:szCs w:val="16"/>
              </w:rPr>
              <w:t>700 м</w:t>
            </w:r>
            <w:r w:rsidR="00C66606" w:rsidRPr="00B95084">
              <w:rPr>
                <w:rFonts w:ascii="Times New Roman" w:hAnsi="Times New Roman" w:cs="Times New Roman"/>
                <w:sz w:val="16"/>
                <w:szCs w:val="16"/>
              </w:rPr>
              <w:t>лн. рублей. По состоянию на 01.10</w:t>
            </w:r>
            <w:r w:rsidRPr="00B95084">
              <w:rPr>
                <w:rFonts w:ascii="Times New Roman" w:hAnsi="Times New Roman" w:cs="Times New Roman"/>
                <w:sz w:val="16"/>
                <w:szCs w:val="16"/>
              </w:rPr>
              <w:t>.2017 года освоено 20,70 млн. рублей. На данный момент ча</w:t>
            </w:r>
            <w:r w:rsidRPr="00B95084">
              <w:rPr>
                <w:rFonts w:ascii="Times New Roman" w:hAnsi="Times New Roman" w:cs="Times New Roman"/>
                <w:sz w:val="16"/>
                <w:szCs w:val="16"/>
              </w:rPr>
              <w:lastRenderedPageBreak/>
              <w:t>стично оплачены конструкции теплиц.</w:t>
            </w:r>
          </w:p>
          <w:p w:rsidR="0063489D" w:rsidRPr="00B95084" w:rsidRDefault="0063489D" w:rsidP="0063489D">
            <w:pPr>
              <w:pStyle w:val="ad"/>
              <w:ind w:left="360"/>
              <w:jc w:val="both"/>
              <w:rPr>
                <w:rFonts w:ascii="Times New Roman" w:hAnsi="Times New Roman" w:cs="Times New Roman"/>
                <w:b/>
                <w:sz w:val="16"/>
                <w:szCs w:val="16"/>
              </w:rPr>
            </w:pPr>
          </w:p>
          <w:p w:rsidR="00C66606" w:rsidRPr="00B95084" w:rsidRDefault="00C66606" w:rsidP="008D5B64">
            <w:pPr>
              <w:pStyle w:val="ad"/>
              <w:numPr>
                <w:ilvl w:val="0"/>
                <w:numId w:val="2"/>
              </w:numPr>
              <w:ind w:left="33" w:firstLine="327"/>
              <w:jc w:val="both"/>
              <w:rPr>
                <w:rFonts w:ascii="Times New Roman" w:hAnsi="Times New Roman" w:cs="Times New Roman"/>
                <w:b/>
                <w:sz w:val="16"/>
                <w:szCs w:val="16"/>
              </w:rPr>
            </w:pPr>
            <w:r w:rsidRPr="00B95084">
              <w:rPr>
                <w:rFonts w:ascii="Times New Roman" w:hAnsi="Times New Roman" w:cs="Times New Roman"/>
                <w:sz w:val="16"/>
                <w:szCs w:val="16"/>
              </w:rPr>
              <w:t xml:space="preserve">У КФХ Онищенко идет реализация проекта по строительству овощехранилища. Стоимость проекта 100 млн. руб. </w:t>
            </w:r>
          </w:p>
          <w:p w:rsidR="00F91DD4" w:rsidRPr="00B95084" w:rsidRDefault="00F91DD4" w:rsidP="00C66606">
            <w:pPr>
              <w:ind w:left="33"/>
              <w:jc w:val="both"/>
              <w:rPr>
                <w:rFonts w:ascii="Times New Roman" w:hAnsi="Times New Roman" w:cs="Times New Roman"/>
                <w:color w:val="000000"/>
                <w:sz w:val="16"/>
                <w:szCs w:val="16"/>
              </w:rPr>
            </w:pPr>
          </w:p>
        </w:tc>
      </w:tr>
      <w:tr w:rsidR="00945957" w:rsidRPr="00B95084" w:rsidTr="00D16189">
        <w:trPr>
          <w:trHeight w:val="222"/>
        </w:trPr>
        <w:tc>
          <w:tcPr>
            <w:tcW w:w="69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w:t>
            </w:r>
          </w:p>
        </w:tc>
        <w:tc>
          <w:tcPr>
            <w:tcW w:w="1540"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860"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87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43"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585"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417"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4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2976" w:type="dxa"/>
            <w:tcBorders>
              <w:top w:val="single" w:sz="4" w:space="0" w:color="auto"/>
            </w:tcBorders>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rPr>
          <w:trHeight w:val="779"/>
        </w:trPr>
        <w:tc>
          <w:tcPr>
            <w:tcW w:w="698" w:type="dxa"/>
            <w:vMerge w:val="restart"/>
          </w:tcPr>
          <w:p w:rsidR="00F91DD4" w:rsidRPr="00B95084" w:rsidRDefault="00F91DD4" w:rsidP="003B7DE4">
            <w:pPr>
              <w:rPr>
                <w:rFonts w:ascii="Times New Roman" w:hAnsi="Times New Roman" w:cs="Times New Roman"/>
                <w:sz w:val="16"/>
                <w:szCs w:val="16"/>
              </w:rPr>
            </w:pPr>
            <w:r w:rsidRPr="00B95084">
              <w:rPr>
                <w:rFonts w:ascii="Times New Roman" w:hAnsi="Times New Roman" w:cs="Times New Roman"/>
                <w:sz w:val="16"/>
                <w:szCs w:val="16"/>
              </w:rPr>
              <w:t>2.1.2</w:t>
            </w:r>
          </w:p>
        </w:tc>
        <w:tc>
          <w:tcPr>
            <w:tcW w:w="1540" w:type="dxa"/>
            <w:gridSpan w:val="2"/>
            <w:vMerge w:val="restart"/>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Проведение информационно-консультационных мероприятий</w:t>
            </w:r>
          </w:p>
        </w:tc>
        <w:tc>
          <w:tcPr>
            <w:tcW w:w="1993" w:type="dxa"/>
            <w:gridSpan w:val="2"/>
            <w:vMerge w:val="restart"/>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На территории Тимашевского района  на постоянной основе осуществляется информационно-консультационная поддержка </w:t>
            </w:r>
            <w:proofErr w:type="spellStart"/>
            <w:r w:rsidRPr="00B95084">
              <w:rPr>
                <w:rFonts w:ascii="Times New Roman" w:hAnsi="Times New Roman" w:cs="Times New Roman"/>
                <w:color w:val="000000"/>
                <w:sz w:val="16"/>
                <w:szCs w:val="16"/>
              </w:rPr>
              <w:t>сельхозтоваропроизводителей</w:t>
            </w:r>
            <w:proofErr w:type="spellEnd"/>
            <w:r w:rsidRPr="00B95084">
              <w:rPr>
                <w:rFonts w:ascii="Times New Roman" w:hAnsi="Times New Roman" w:cs="Times New Roman"/>
                <w:color w:val="000000"/>
                <w:sz w:val="16"/>
                <w:szCs w:val="16"/>
              </w:rPr>
              <w:t xml:space="preserve"> всех форм собственности. В том числе ежегодно организовываются дни поля, агрономические и животноводческие обучающие семинары. ЛПХ привлекаются к обучению на базе </w:t>
            </w:r>
            <w:proofErr w:type="spellStart"/>
            <w:r w:rsidRPr="00B95084">
              <w:rPr>
                <w:rFonts w:ascii="Times New Roman" w:hAnsi="Times New Roman" w:cs="Times New Roman"/>
                <w:color w:val="000000"/>
                <w:sz w:val="16"/>
                <w:szCs w:val="16"/>
              </w:rPr>
              <w:t>Брюховецкого</w:t>
            </w:r>
            <w:proofErr w:type="spellEnd"/>
            <w:r w:rsidRPr="00B95084">
              <w:rPr>
                <w:rFonts w:ascii="Times New Roman" w:hAnsi="Times New Roman" w:cs="Times New Roman"/>
                <w:color w:val="000000"/>
                <w:sz w:val="16"/>
                <w:szCs w:val="16"/>
              </w:rPr>
              <w:t xml:space="preserve"> УМЦ ЛПХ. Хозяйства малых форм собственности участвуют в демонстрационных площадках Кубанского ИКЦ, учебах проводимых на базе института Агробизнеса. Ежегодно проводятся собрания с Советами КФХ в сельских поселениях.</w:t>
            </w:r>
          </w:p>
        </w:tc>
        <w:tc>
          <w:tcPr>
            <w:tcW w:w="1556" w:type="dxa"/>
            <w:gridSpan w:val="3"/>
            <w:vMerge w:val="restart"/>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Повышение уровня информированности о мерах и формах государственной поддержки индивидуальных предпринимателей и крестьянских (фермерских) хозяйств</w:t>
            </w:r>
          </w:p>
        </w:tc>
        <w:tc>
          <w:tcPr>
            <w:tcW w:w="1134" w:type="dxa"/>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Количество консультационных услуг, единиц</w:t>
            </w:r>
          </w:p>
        </w:tc>
        <w:tc>
          <w:tcPr>
            <w:tcW w:w="860" w:type="dxa"/>
            <w:gridSpan w:val="4"/>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550</w:t>
            </w:r>
          </w:p>
        </w:tc>
        <w:tc>
          <w:tcPr>
            <w:tcW w:w="873" w:type="dxa"/>
            <w:gridSpan w:val="2"/>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600</w:t>
            </w:r>
          </w:p>
        </w:tc>
        <w:tc>
          <w:tcPr>
            <w:tcW w:w="843" w:type="dxa"/>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650</w:t>
            </w:r>
          </w:p>
        </w:tc>
        <w:tc>
          <w:tcPr>
            <w:tcW w:w="585" w:type="dxa"/>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700</w:t>
            </w:r>
          </w:p>
        </w:tc>
        <w:tc>
          <w:tcPr>
            <w:tcW w:w="1417" w:type="dxa"/>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1543" w:type="dxa"/>
            <w:gridSpan w:val="2"/>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2976" w:type="dxa"/>
          </w:tcPr>
          <w:p w:rsidR="00F91DD4" w:rsidRPr="00B95084" w:rsidRDefault="00E126DA" w:rsidP="00E126DA">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По состоянию на 1.10</w:t>
            </w:r>
            <w:r w:rsidR="00F91DD4" w:rsidRPr="00B95084">
              <w:rPr>
                <w:rFonts w:ascii="Times New Roman" w:hAnsi="Times New Roman" w:cs="Times New Roman"/>
                <w:color w:val="000000"/>
                <w:sz w:val="16"/>
                <w:szCs w:val="16"/>
              </w:rPr>
              <w:t xml:space="preserve">.2017 оказано </w:t>
            </w:r>
            <w:r w:rsidR="00C66606" w:rsidRPr="00B95084">
              <w:rPr>
                <w:rFonts w:ascii="Times New Roman" w:hAnsi="Times New Roman" w:cs="Times New Roman"/>
                <w:color w:val="000000"/>
                <w:sz w:val="16"/>
                <w:szCs w:val="16"/>
              </w:rPr>
              <w:t>4</w:t>
            </w:r>
            <w:r w:rsidR="00F91DD4" w:rsidRPr="00B95084">
              <w:rPr>
                <w:rFonts w:ascii="Times New Roman" w:hAnsi="Times New Roman" w:cs="Times New Roman"/>
                <w:color w:val="000000"/>
                <w:sz w:val="16"/>
                <w:szCs w:val="16"/>
              </w:rPr>
              <w:t>00 консультационных услуг индивидуальным предпринимателям и руководителям крестьянско-фермерских хозяйств</w:t>
            </w:r>
          </w:p>
        </w:tc>
      </w:tr>
      <w:tr w:rsidR="00F91DD4" w:rsidRPr="00B95084" w:rsidTr="00C8428C">
        <w:trPr>
          <w:trHeight w:val="586"/>
        </w:trPr>
        <w:tc>
          <w:tcPr>
            <w:tcW w:w="698" w:type="dxa"/>
            <w:vMerge/>
            <w:tcBorders>
              <w:bottom w:val="single" w:sz="4" w:space="0" w:color="auto"/>
            </w:tcBorders>
          </w:tcPr>
          <w:p w:rsidR="00F91DD4" w:rsidRPr="00B95084" w:rsidRDefault="00F91DD4" w:rsidP="003B7DE4">
            <w:pPr>
              <w:rPr>
                <w:rFonts w:ascii="Times New Roman" w:hAnsi="Times New Roman" w:cs="Times New Roman"/>
                <w:sz w:val="16"/>
                <w:szCs w:val="16"/>
              </w:rPr>
            </w:pPr>
          </w:p>
        </w:tc>
        <w:tc>
          <w:tcPr>
            <w:tcW w:w="1540" w:type="dxa"/>
            <w:gridSpan w:val="2"/>
            <w:vMerge/>
            <w:tcBorders>
              <w:bottom w:val="single" w:sz="4" w:space="0" w:color="auto"/>
            </w:tcBorders>
          </w:tcPr>
          <w:p w:rsidR="00F91DD4" w:rsidRPr="00B95084" w:rsidRDefault="00F91DD4" w:rsidP="003B7DE4">
            <w:pPr>
              <w:rPr>
                <w:rFonts w:ascii="Times New Roman" w:hAnsi="Times New Roman" w:cs="Times New Roman"/>
                <w:color w:val="000000"/>
                <w:sz w:val="16"/>
                <w:szCs w:val="16"/>
              </w:rPr>
            </w:pPr>
          </w:p>
        </w:tc>
        <w:tc>
          <w:tcPr>
            <w:tcW w:w="1993" w:type="dxa"/>
            <w:gridSpan w:val="2"/>
            <w:vMerge/>
            <w:tcBorders>
              <w:bottom w:val="single" w:sz="4" w:space="0" w:color="auto"/>
            </w:tcBorders>
          </w:tcPr>
          <w:p w:rsidR="00F91DD4" w:rsidRPr="00B95084" w:rsidRDefault="00F91DD4" w:rsidP="003B7DE4">
            <w:pPr>
              <w:rPr>
                <w:rFonts w:ascii="Times New Roman" w:hAnsi="Times New Roman" w:cs="Times New Roman"/>
                <w:color w:val="000000"/>
                <w:sz w:val="16"/>
                <w:szCs w:val="16"/>
              </w:rPr>
            </w:pPr>
          </w:p>
        </w:tc>
        <w:tc>
          <w:tcPr>
            <w:tcW w:w="1556" w:type="dxa"/>
            <w:gridSpan w:val="3"/>
            <w:vMerge/>
            <w:tcBorders>
              <w:bottom w:val="single" w:sz="4" w:space="0" w:color="auto"/>
            </w:tcBorders>
          </w:tcPr>
          <w:p w:rsidR="00F91DD4" w:rsidRPr="00B95084" w:rsidRDefault="00F91DD4" w:rsidP="003B7DE4">
            <w:pPr>
              <w:rPr>
                <w:rFonts w:ascii="Times New Roman" w:hAnsi="Times New Roman" w:cs="Times New Roman"/>
                <w:color w:val="000000"/>
                <w:sz w:val="16"/>
                <w:szCs w:val="16"/>
              </w:rPr>
            </w:pPr>
          </w:p>
        </w:tc>
        <w:tc>
          <w:tcPr>
            <w:tcW w:w="1134" w:type="dxa"/>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Количество ИП и КФХ, которым оказана поддержка в виде субсидий</w:t>
            </w:r>
          </w:p>
        </w:tc>
        <w:tc>
          <w:tcPr>
            <w:tcW w:w="860" w:type="dxa"/>
            <w:gridSpan w:val="4"/>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126</w:t>
            </w:r>
          </w:p>
        </w:tc>
        <w:tc>
          <w:tcPr>
            <w:tcW w:w="873" w:type="dxa"/>
            <w:gridSpan w:val="2"/>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135</w:t>
            </w:r>
          </w:p>
        </w:tc>
        <w:tc>
          <w:tcPr>
            <w:tcW w:w="843" w:type="dxa"/>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150</w:t>
            </w:r>
          </w:p>
        </w:tc>
        <w:tc>
          <w:tcPr>
            <w:tcW w:w="585" w:type="dxa"/>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170</w:t>
            </w:r>
          </w:p>
        </w:tc>
        <w:tc>
          <w:tcPr>
            <w:tcW w:w="1417" w:type="dxa"/>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1543" w:type="dxa"/>
            <w:gridSpan w:val="2"/>
            <w:tcBorders>
              <w:bottom w:val="single" w:sz="4" w:space="0" w:color="auto"/>
            </w:tcBorders>
          </w:tcPr>
          <w:p w:rsidR="00F91DD4" w:rsidRPr="00B95084" w:rsidRDefault="00F91DD4" w:rsidP="003B7DE4">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2976" w:type="dxa"/>
            <w:tcBorders>
              <w:bottom w:val="single" w:sz="4" w:space="0" w:color="auto"/>
            </w:tcBorders>
          </w:tcPr>
          <w:p w:rsidR="00F91DD4" w:rsidRPr="00B95084" w:rsidRDefault="00E126DA" w:rsidP="007C4668">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В рамках переданных полномочий администрацией муниципального образования </w:t>
            </w:r>
            <w:proofErr w:type="spellStart"/>
            <w:r w:rsidRPr="00B95084">
              <w:rPr>
                <w:rFonts w:ascii="Times New Roman" w:hAnsi="Times New Roman" w:cs="Times New Roman"/>
                <w:color w:val="000000"/>
                <w:sz w:val="16"/>
                <w:szCs w:val="16"/>
              </w:rPr>
              <w:t>Тимашевскй</w:t>
            </w:r>
            <w:proofErr w:type="spellEnd"/>
            <w:r w:rsidRPr="00B95084">
              <w:rPr>
                <w:rFonts w:ascii="Times New Roman" w:hAnsi="Times New Roman" w:cs="Times New Roman"/>
                <w:color w:val="000000"/>
                <w:sz w:val="16"/>
                <w:szCs w:val="16"/>
              </w:rPr>
              <w:t xml:space="preserve"> район предоставлено 4,33 </w:t>
            </w:r>
            <w:proofErr w:type="spellStart"/>
            <w:r w:rsidRPr="00B95084">
              <w:rPr>
                <w:rFonts w:ascii="Times New Roman" w:hAnsi="Times New Roman" w:cs="Times New Roman"/>
                <w:color w:val="000000"/>
                <w:sz w:val="16"/>
                <w:szCs w:val="16"/>
              </w:rPr>
              <w:t>млн.рублей</w:t>
            </w:r>
            <w:proofErr w:type="spellEnd"/>
            <w:r w:rsidRPr="00B95084">
              <w:rPr>
                <w:rFonts w:ascii="Times New Roman" w:hAnsi="Times New Roman" w:cs="Times New Roman"/>
                <w:color w:val="000000"/>
                <w:sz w:val="16"/>
                <w:szCs w:val="16"/>
              </w:rPr>
              <w:t xml:space="preserve"> субсидий 34 представителям МФХ</w:t>
            </w:r>
          </w:p>
        </w:tc>
      </w:tr>
      <w:tr w:rsidR="00F91DD4" w:rsidRPr="00B95084" w:rsidTr="00C8428C">
        <w:tc>
          <w:tcPr>
            <w:tcW w:w="12977" w:type="dxa"/>
            <w:gridSpan w:val="19"/>
            <w:tcBorders>
              <w:top w:val="single" w:sz="4" w:space="0" w:color="auto"/>
              <w:left w:val="single" w:sz="4" w:space="0" w:color="auto"/>
              <w:bottom w:val="single" w:sz="4" w:space="0" w:color="auto"/>
              <w:right w:val="nil"/>
            </w:tcBorders>
            <w:vAlign w:val="center"/>
          </w:tcPr>
          <w:p w:rsidR="00F91DD4" w:rsidRPr="00B95084" w:rsidRDefault="00F91DD4"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2.1.3. Рынок овощной и плодово-ягодной продукции</w:t>
            </w:r>
          </w:p>
        </w:tc>
        <w:tc>
          <w:tcPr>
            <w:tcW w:w="3041" w:type="dxa"/>
            <w:gridSpan w:val="2"/>
            <w:tcBorders>
              <w:top w:val="single" w:sz="4" w:space="0" w:color="auto"/>
              <w:left w:val="nil"/>
              <w:bottom w:val="single" w:sz="4" w:space="0" w:color="auto"/>
              <w:right w:val="single" w:sz="4" w:space="0" w:color="auto"/>
            </w:tcBorders>
          </w:tcPr>
          <w:p w:rsidR="00F91DD4" w:rsidRPr="00B95084" w:rsidRDefault="00F91DD4" w:rsidP="00A127E7">
            <w:pPr>
              <w:jc w:val="center"/>
              <w:rPr>
                <w:rFonts w:ascii="Times New Roman" w:hAnsi="Times New Roman" w:cs="Times New Roman"/>
                <w:color w:val="000000"/>
                <w:sz w:val="16"/>
                <w:szCs w:val="16"/>
              </w:rPr>
            </w:pPr>
          </w:p>
        </w:tc>
      </w:tr>
      <w:tr w:rsidR="00945957" w:rsidRPr="00B95084" w:rsidTr="00D16189">
        <w:trPr>
          <w:trHeight w:val="222"/>
        </w:trPr>
        <w:tc>
          <w:tcPr>
            <w:tcW w:w="69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860"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87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43"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585"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417"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4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2976" w:type="dxa"/>
            <w:tcBorders>
              <w:top w:val="single" w:sz="4" w:space="0" w:color="auto"/>
            </w:tcBorders>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Borders>
              <w:top w:val="single" w:sz="4" w:space="0" w:color="auto"/>
            </w:tcBorders>
          </w:tcPr>
          <w:p w:rsidR="00F91DD4" w:rsidRPr="00B95084" w:rsidRDefault="00F91DD4" w:rsidP="000D2EB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2.1.3.1.</w:t>
            </w:r>
          </w:p>
        </w:tc>
        <w:tc>
          <w:tcPr>
            <w:tcW w:w="1540" w:type="dxa"/>
            <w:gridSpan w:val="2"/>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Стимулирование строительства сельскохозяйственных центров и заготовительно-распределительных пунктов</w:t>
            </w:r>
          </w:p>
        </w:tc>
        <w:tc>
          <w:tcPr>
            <w:tcW w:w="1993" w:type="dxa"/>
            <w:gridSpan w:val="2"/>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В настоящее время существуют проблемы своевременного сбыта сельскохозяйственной продукции и сырья, произведенного малыми формами хозяйствования, обеспечения сырьем предприятий пищевой и перерабатывающей промышленности края, а также обеспечения овощами населения края и района в зимний период времени, так как на сегодняшний день производство носит сезонный характер. </w:t>
            </w:r>
            <w:r w:rsidRPr="00B95084">
              <w:rPr>
                <w:rFonts w:ascii="Times New Roman" w:hAnsi="Times New Roman" w:cs="Times New Roman"/>
                <w:color w:val="000000"/>
                <w:sz w:val="16"/>
                <w:szCs w:val="16"/>
              </w:rPr>
              <w:lastRenderedPageBreak/>
              <w:t>Учитывая, что в современных условиях доля малых форм хозяйствования определяет уклад аграрного сектора экономики края и района, а товарность продукции этой категории хозяйств набирает темпы, необходимо создавать соответствующую инфраструктуру</w:t>
            </w:r>
          </w:p>
          <w:p w:rsidR="007C4668" w:rsidRPr="00B95084" w:rsidRDefault="007C4668" w:rsidP="000D2EBD">
            <w:pPr>
              <w:jc w:val="both"/>
              <w:rPr>
                <w:rFonts w:ascii="Times New Roman" w:hAnsi="Times New Roman" w:cs="Times New Roman"/>
                <w:color w:val="000000"/>
                <w:sz w:val="16"/>
                <w:szCs w:val="16"/>
              </w:rPr>
            </w:pPr>
          </w:p>
          <w:p w:rsidR="007C4668" w:rsidRPr="00B95084" w:rsidRDefault="007C4668" w:rsidP="000D2EBD">
            <w:pPr>
              <w:jc w:val="both"/>
              <w:rPr>
                <w:rFonts w:ascii="Times New Roman" w:hAnsi="Times New Roman" w:cs="Times New Roman"/>
                <w:color w:val="000000"/>
                <w:sz w:val="16"/>
                <w:szCs w:val="16"/>
              </w:rPr>
            </w:pPr>
          </w:p>
          <w:p w:rsidR="007C4668" w:rsidRPr="00B95084" w:rsidRDefault="007C4668" w:rsidP="000D2EBD">
            <w:pPr>
              <w:jc w:val="both"/>
              <w:rPr>
                <w:rFonts w:ascii="Times New Roman" w:hAnsi="Times New Roman" w:cs="Times New Roman"/>
                <w:color w:val="000000"/>
                <w:sz w:val="16"/>
                <w:szCs w:val="16"/>
              </w:rPr>
            </w:pPr>
          </w:p>
          <w:p w:rsidR="007C4668" w:rsidRPr="00B95084" w:rsidRDefault="007C4668" w:rsidP="000D2EBD">
            <w:pPr>
              <w:jc w:val="both"/>
              <w:rPr>
                <w:rFonts w:ascii="Times New Roman" w:hAnsi="Times New Roman" w:cs="Times New Roman"/>
                <w:color w:val="000000"/>
                <w:sz w:val="16"/>
                <w:szCs w:val="16"/>
              </w:rPr>
            </w:pPr>
          </w:p>
          <w:p w:rsidR="00B775DF" w:rsidRPr="00B95084" w:rsidRDefault="00B775DF" w:rsidP="000D2EBD">
            <w:pPr>
              <w:jc w:val="both"/>
              <w:rPr>
                <w:rFonts w:ascii="Times New Roman" w:hAnsi="Times New Roman" w:cs="Times New Roman"/>
                <w:color w:val="000000"/>
                <w:sz w:val="16"/>
                <w:szCs w:val="16"/>
              </w:rPr>
            </w:pPr>
          </w:p>
          <w:p w:rsidR="00B775DF" w:rsidRPr="00B95084" w:rsidRDefault="00B775DF" w:rsidP="000D2EBD">
            <w:pPr>
              <w:jc w:val="both"/>
              <w:rPr>
                <w:rFonts w:ascii="Times New Roman" w:hAnsi="Times New Roman" w:cs="Times New Roman"/>
                <w:color w:val="000000"/>
                <w:sz w:val="16"/>
                <w:szCs w:val="16"/>
              </w:rPr>
            </w:pPr>
          </w:p>
          <w:p w:rsidR="007C4668" w:rsidRPr="00B95084" w:rsidRDefault="007C4668" w:rsidP="000D2EBD">
            <w:pPr>
              <w:jc w:val="both"/>
              <w:rPr>
                <w:rFonts w:ascii="Times New Roman" w:hAnsi="Times New Roman" w:cs="Times New Roman"/>
                <w:color w:val="000000"/>
                <w:sz w:val="16"/>
                <w:szCs w:val="16"/>
              </w:rPr>
            </w:pPr>
          </w:p>
        </w:tc>
        <w:tc>
          <w:tcPr>
            <w:tcW w:w="1556" w:type="dxa"/>
            <w:gridSpan w:val="3"/>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lastRenderedPageBreak/>
              <w:t>Сбыт сельскохозяйственной продукции и сырья, произведенных малыми формами хозяйствования, обеспечение сырьем предприятий пищевой и перерабатывающей промышленности Краснодарского края</w:t>
            </w:r>
          </w:p>
        </w:tc>
        <w:tc>
          <w:tcPr>
            <w:tcW w:w="1143" w:type="dxa"/>
            <w:gridSpan w:val="2"/>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Количество действующих оптово-распределительных центров и заготовительных пунктов, единиц</w:t>
            </w:r>
          </w:p>
        </w:tc>
        <w:tc>
          <w:tcPr>
            <w:tcW w:w="851" w:type="dxa"/>
            <w:gridSpan w:val="3"/>
            <w:tcBorders>
              <w:top w:val="single" w:sz="4" w:space="0" w:color="auto"/>
            </w:tcBorders>
          </w:tcPr>
          <w:p w:rsidR="00F91DD4" w:rsidRPr="00B95084" w:rsidRDefault="00F91DD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w:t>
            </w:r>
          </w:p>
        </w:tc>
        <w:tc>
          <w:tcPr>
            <w:tcW w:w="873" w:type="dxa"/>
            <w:gridSpan w:val="2"/>
            <w:tcBorders>
              <w:top w:val="single" w:sz="4" w:space="0" w:color="auto"/>
            </w:tcBorders>
          </w:tcPr>
          <w:p w:rsidR="00F91DD4" w:rsidRPr="00B95084" w:rsidRDefault="00F91DD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w:t>
            </w:r>
          </w:p>
        </w:tc>
        <w:tc>
          <w:tcPr>
            <w:tcW w:w="843" w:type="dxa"/>
            <w:tcBorders>
              <w:top w:val="single" w:sz="4" w:space="0" w:color="auto"/>
            </w:tcBorders>
          </w:tcPr>
          <w:p w:rsidR="00F91DD4" w:rsidRPr="00B95084" w:rsidRDefault="00F91DD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585" w:type="dxa"/>
            <w:tcBorders>
              <w:top w:val="single" w:sz="4" w:space="0" w:color="auto"/>
            </w:tcBorders>
          </w:tcPr>
          <w:p w:rsidR="00F91DD4" w:rsidRPr="00B95084" w:rsidRDefault="00F91DD4">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1417" w:type="dxa"/>
            <w:vMerge w:val="restart"/>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1543" w:type="dxa"/>
            <w:gridSpan w:val="2"/>
            <w:tcBorders>
              <w:top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2976" w:type="dxa"/>
            <w:vMerge w:val="restart"/>
            <w:tcBorders>
              <w:top w:val="single" w:sz="4" w:space="0" w:color="auto"/>
            </w:tcBorders>
          </w:tcPr>
          <w:p w:rsidR="0063489D" w:rsidRPr="00B95084" w:rsidRDefault="0063489D" w:rsidP="00FB3C55">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Администрацией муниципального образования Тимашевский район разработан инвестиционный проект «</w:t>
            </w:r>
            <w:r w:rsidRPr="00B95084">
              <w:rPr>
                <w:rFonts w:ascii="Times New Roman" w:hAnsi="Times New Roman" w:cs="Times New Roman"/>
                <w:color w:val="000000"/>
                <w:sz w:val="18"/>
                <w:szCs w:val="16"/>
              </w:rPr>
              <w:t>строительство логистического центра по хранению и сбыту сельскохозяйственной продукции с автостоянкой для большегрузных автомобилей»</w:t>
            </w:r>
            <w:r w:rsidR="00FB3C55" w:rsidRPr="00B95084">
              <w:rPr>
                <w:rFonts w:ascii="Times New Roman" w:hAnsi="Times New Roman" w:cs="Times New Roman"/>
                <w:color w:val="000000"/>
                <w:sz w:val="18"/>
                <w:szCs w:val="16"/>
              </w:rPr>
              <w:t xml:space="preserve"> по адресу:</w:t>
            </w:r>
            <w:r w:rsidR="00FB3C55" w:rsidRPr="00B95084">
              <w:t xml:space="preserve"> </w:t>
            </w:r>
            <w:proofErr w:type="spellStart"/>
            <w:r w:rsidR="00FB3C55" w:rsidRPr="00B95084">
              <w:rPr>
                <w:rFonts w:ascii="Times New Roman" w:hAnsi="Times New Roman" w:cs="Times New Roman"/>
                <w:color w:val="000000"/>
                <w:sz w:val="18"/>
                <w:szCs w:val="16"/>
              </w:rPr>
              <w:t>г.Тимашевск</w:t>
            </w:r>
            <w:proofErr w:type="spellEnd"/>
            <w:r w:rsidR="00FB3C55" w:rsidRPr="00B95084">
              <w:rPr>
                <w:rFonts w:ascii="Times New Roman" w:hAnsi="Times New Roman" w:cs="Times New Roman"/>
                <w:color w:val="000000"/>
                <w:sz w:val="18"/>
                <w:szCs w:val="16"/>
              </w:rPr>
              <w:t xml:space="preserve">, </w:t>
            </w:r>
            <w:proofErr w:type="spellStart"/>
            <w:r w:rsidR="00FB3C55" w:rsidRPr="00B95084">
              <w:rPr>
                <w:rFonts w:ascii="Times New Roman" w:hAnsi="Times New Roman" w:cs="Times New Roman"/>
                <w:color w:val="000000"/>
                <w:sz w:val="18"/>
                <w:szCs w:val="16"/>
              </w:rPr>
              <w:t>ул.Промышленная</w:t>
            </w:r>
            <w:proofErr w:type="spellEnd"/>
            <w:r w:rsidR="00FB3C55" w:rsidRPr="00B95084">
              <w:rPr>
                <w:rFonts w:ascii="Times New Roman" w:hAnsi="Times New Roman" w:cs="Times New Roman"/>
                <w:color w:val="000000"/>
                <w:sz w:val="18"/>
                <w:szCs w:val="16"/>
              </w:rPr>
              <w:t>, 1 Д</w:t>
            </w:r>
          </w:p>
          <w:p w:rsidR="00F91DD4" w:rsidRPr="00B95084" w:rsidRDefault="00F91DD4" w:rsidP="004E1D65">
            <w:pPr>
              <w:rPr>
                <w:rFonts w:ascii="Times New Roman" w:hAnsi="Times New Roman" w:cs="Times New Roman"/>
                <w:color w:val="000000"/>
                <w:sz w:val="20"/>
                <w:szCs w:val="20"/>
              </w:rPr>
            </w:pPr>
            <w:r w:rsidRPr="00B95084">
              <w:rPr>
                <w:rFonts w:ascii="Times New Roman" w:hAnsi="Times New Roman" w:cs="Times New Roman"/>
                <w:color w:val="000000"/>
                <w:sz w:val="16"/>
                <w:szCs w:val="16"/>
              </w:rPr>
              <w:t xml:space="preserve">Идет определение инвесторов для строительства оптово-распределительного центра. В то же время в районе каждую субботу и воскресенье, круглогодично, действует ярмарка выходного дня, </w:t>
            </w:r>
          </w:p>
          <w:p w:rsidR="007C4668" w:rsidRPr="00B95084" w:rsidRDefault="00F91DD4" w:rsidP="004E1D65">
            <w:pPr>
              <w:jc w:val="both"/>
              <w:rPr>
                <w:rFonts w:ascii="Times New Roman" w:eastAsia="Calibri" w:hAnsi="Times New Roman" w:cs="Times New Roman"/>
                <w:sz w:val="18"/>
                <w:szCs w:val="18"/>
                <w:lang w:eastAsia="en-US"/>
              </w:rPr>
            </w:pPr>
            <w:r w:rsidRPr="00B95084">
              <w:rPr>
                <w:rFonts w:ascii="Times New Roman" w:eastAsia="Calibri" w:hAnsi="Times New Roman" w:cs="Times New Roman"/>
                <w:sz w:val="18"/>
                <w:szCs w:val="18"/>
                <w:lang w:eastAsia="en-US"/>
              </w:rPr>
              <w:t xml:space="preserve">Общее количество участников в </w:t>
            </w:r>
            <w:r w:rsidRPr="00B95084">
              <w:rPr>
                <w:rFonts w:ascii="Times New Roman" w:eastAsia="Calibri" w:hAnsi="Times New Roman" w:cs="Times New Roman"/>
                <w:sz w:val="18"/>
                <w:szCs w:val="18"/>
                <w:lang w:eastAsia="en-US"/>
              </w:rPr>
              <w:lastRenderedPageBreak/>
              <w:t>период</w:t>
            </w:r>
            <w:r w:rsidR="007C4668" w:rsidRPr="00B95084">
              <w:rPr>
                <w:rFonts w:ascii="Times New Roman" w:eastAsia="Calibri" w:hAnsi="Times New Roman" w:cs="Times New Roman"/>
                <w:sz w:val="18"/>
                <w:szCs w:val="18"/>
                <w:lang w:eastAsia="en-US"/>
              </w:rPr>
              <w:t xml:space="preserve"> с января по март достигало   130</w:t>
            </w:r>
            <w:r w:rsidRPr="00B95084">
              <w:rPr>
                <w:rFonts w:ascii="Times New Roman" w:eastAsia="Calibri" w:hAnsi="Times New Roman" w:cs="Times New Roman"/>
                <w:sz w:val="18"/>
                <w:szCs w:val="18"/>
                <w:lang w:eastAsia="en-US"/>
              </w:rPr>
              <w:t xml:space="preserve"> челов</w:t>
            </w:r>
            <w:r w:rsidR="007C4668" w:rsidRPr="00B95084">
              <w:rPr>
                <w:rFonts w:ascii="Times New Roman" w:eastAsia="Calibri" w:hAnsi="Times New Roman" w:cs="Times New Roman"/>
                <w:sz w:val="18"/>
                <w:szCs w:val="18"/>
                <w:lang w:eastAsia="en-US"/>
              </w:rPr>
              <w:t>ек. В день реализовывалось до 30</w:t>
            </w:r>
            <w:r w:rsidRPr="00B95084">
              <w:rPr>
                <w:rFonts w:ascii="Times New Roman" w:eastAsia="Calibri" w:hAnsi="Times New Roman" w:cs="Times New Roman"/>
                <w:sz w:val="18"/>
                <w:szCs w:val="18"/>
                <w:lang w:eastAsia="en-US"/>
              </w:rPr>
              <w:t xml:space="preserve"> тонн продукц</w:t>
            </w:r>
            <w:r w:rsidR="007C4668" w:rsidRPr="00B95084">
              <w:rPr>
                <w:rFonts w:ascii="Times New Roman" w:eastAsia="Calibri" w:hAnsi="Times New Roman" w:cs="Times New Roman"/>
                <w:sz w:val="18"/>
                <w:szCs w:val="18"/>
                <w:lang w:eastAsia="en-US"/>
              </w:rPr>
              <w:t>ии.</w:t>
            </w:r>
          </w:p>
          <w:p w:rsidR="00F91DD4" w:rsidRPr="00B95084" w:rsidRDefault="00E126DA" w:rsidP="004E1D65">
            <w:pPr>
              <w:jc w:val="both"/>
              <w:rPr>
                <w:rFonts w:ascii="Times New Roman" w:eastAsia="Calibri" w:hAnsi="Times New Roman" w:cs="Times New Roman"/>
                <w:sz w:val="18"/>
                <w:szCs w:val="18"/>
                <w:lang w:eastAsia="en-US"/>
              </w:rPr>
            </w:pPr>
            <w:r w:rsidRPr="00B95084">
              <w:rPr>
                <w:rFonts w:ascii="Times New Roman" w:eastAsia="Calibri" w:hAnsi="Times New Roman" w:cs="Times New Roman"/>
                <w:sz w:val="18"/>
                <w:szCs w:val="18"/>
                <w:lang w:eastAsia="en-US"/>
              </w:rPr>
              <w:t>За 9 месяцев 2017 года</w:t>
            </w:r>
            <w:r w:rsidR="007C4668" w:rsidRPr="00B95084">
              <w:rPr>
                <w:rFonts w:ascii="Times New Roman" w:eastAsia="Calibri" w:hAnsi="Times New Roman" w:cs="Times New Roman"/>
                <w:sz w:val="18"/>
                <w:szCs w:val="18"/>
                <w:lang w:eastAsia="en-US"/>
              </w:rPr>
              <w:t xml:space="preserve"> проведено</w:t>
            </w:r>
            <w:r w:rsidRPr="00B95084">
              <w:rPr>
                <w:rFonts w:ascii="Times New Roman" w:eastAsia="Calibri" w:hAnsi="Times New Roman" w:cs="Times New Roman"/>
                <w:sz w:val="18"/>
                <w:szCs w:val="18"/>
                <w:lang w:eastAsia="en-US"/>
              </w:rPr>
              <w:t xml:space="preserve"> 77</w:t>
            </w:r>
            <w:r w:rsidR="00F91DD4" w:rsidRPr="00B95084">
              <w:rPr>
                <w:rFonts w:ascii="Times New Roman" w:eastAsia="Calibri" w:hAnsi="Times New Roman" w:cs="Times New Roman"/>
                <w:sz w:val="18"/>
                <w:szCs w:val="18"/>
                <w:lang w:eastAsia="en-US"/>
              </w:rPr>
              <w:t xml:space="preserve"> ярмар</w:t>
            </w:r>
            <w:r w:rsidR="007C4668" w:rsidRPr="00B95084">
              <w:rPr>
                <w:rFonts w:ascii="Times New Roman" w:eastAsia="Calibri" w:hAnsi="Times New Roman" w:cs="Times New Roman"/>
                <w:sz w:val="18"/>
                <w:szCs w:val="18"/>
                <w:lang w:eastAsia="en-US"/>
              </w:rPr>
              <w:t>ок</w:t>
            </w:r>
            <w:r w:rsidR="00F91DD4" w:rsidRPr="00B95084">
              <w:rPr>
                <w:rFonts w:ascii="Times New Roman" w:eastAsia="Calibri" w:hAnsi="Times New Roman" w:cs="Times New Roman"/>
                <w:sz w:val="18"/>
                <w:szCs w:val="18"/>
                <w:lang w:eastAsia="en-US"/>
              </w:rPr>
              <w:t xml:space="preserve"> выходного дня. </w:t>
            </w:r>
          </w:p>
          <w:p w:rsidR="00F91DD4" w:rsidRPr="00B95084" w:rsidRDefault="007C4668" w:rsidP="004E1D65">
            <w:pPr>
              <w:jc w:val="both"/>
              <w:rPr>
                <w:rFonts w:ascii="Times New Roman" w:eastAsia="Calibri" w:hAnsi="Times New Roman" w:cs="Times New Roman"/>
                <w:sz w:val="18"/>
                <w:szCs w:val="18"/>
                <w:lang w:eastAsia="en-US"/>
              </w:rPr>
            </w:pPr>
            <w:r w:rsidRPr="00B95084">
              <w:rPr>
                <w:rFonts w:ascii="Times New Roman" w:eastAsia="Calibri" w:hAnsi="Times New Roman" w:cs="Times New Roman"/>
                <w:sz w:val="18"/>
                <w:szCs w:val="18"/>
                <w:lang w:eastAsia="en-US"/>
              </w:rPr>
              <w:t xml:space="preserve">На территории ярмарки - </w:t>
            </w:r>
            <w:r w:rsidR="00F91DD4" w:rsidRPr="00B95084">
              <w:rPr>
                <w:rFonts w:ascii="Times New Roman" w:eastAsia="Calibri" w:hAnsi="Times New Roman" w:cs="Times New Roman"/>
                <w:sz w:val="18"/>
                <w:szCs w:val="18"/>
                <w:lang w:eastAsia="en-US"/>
              </w:rPr>
              <w:t>2</w:t>
            </w:r>
            <w:r w:rsidRPr="00B95084">
              <w:rPr>
                <w:rFonts w:ascii="Times New Roman" w:eastAsia="Calibri" w:hAnsi="Times New Roman" w:cs="Times New Roman"/>
                <w:sz w:val="18"/>
                <w:szCs w:val="18"/>
                <w:lang w:eastAsia="en-US"/>
              </w:rPr>
              <w:t>0</w:t>
            </w:r>
            <w:r w:rsidR="00F91DD4" w:rsidRPr="00B95084">
              <w:rPr>
                <w:rFonts w:ascii="Times New Roman" w:eastAsia="Calibri" w:hAnsi="Times New Roman" w:cs="Times New Roman"/>
                <w:sz w:val="18"/>
                <w:szCs w:val="18"/>
                <w:lang w:eastAsia="en-US"/>
              </w:rPr>
              <w:t xml:space="preserve"> «социальных» торговых мест, которые предназначены для реализации излишков сельхозпродукции личных подсобных хозяйств малоимущих граждан, в том числе пенсионеров.</w:t>
            </w:r>
          </w:p>
          <w:p w:rsidR="00F91DD4" w:rsidRPr="00B95084" w:rsidRDefault="00F91DD4" w:rsidP="004E1D65">
            <w:pPr>
              <w:jc w:val="both"/>
              <w:rPr>
                <w:rFonts w:ascii="Times New Roman" w:eastAsia="Calibri" w:hAnsi="Times New Roman" w:cs="Times New Roman"/>
                <w:sz w:val="18"/>
                <w:szCs w:val="18"/>
                <w:lang w:eastAsia="en-US"/>
              </w:rPr>
            </w:pPr>
            <w:r w:rsidRPr="00B95084">
              <w:rPr>
                <w:rFonts w:ascii="Times New Roman" w:eastAsia="Calibri" w:hAnsi="Times New Roman" w:cs="Times New Roman"/>
                <w:sz w:val="18"/>
                <w:szCs w:val="18"/>
                <w:lang w:eastAsia="en-US"/>
              </w:rPr>
              <w:t>Цены на ярмарке «выходного дня» на продукты питания ниже средних по району на 5-1</w:t>
            </w:r>
            <w:r w:rsidR="00E126DA" w:rsidRPr="00B95084">
              <w:rPr>
                <w:rFonts w:ascii="Times New Roman" w:eastAsia="Calibri" w:hAnsi="Times New Roman" w:cs="Times New Roman"/>
                <w:sz w:val="18"/>
                <w:szCs w:val="18"/>
                <w:lang w:eastAsia="en-US"/>
              </w:rPr>
              <w:t>4</w:t>
            </w:r>
            <w:r w:rsidRPr="00B95084">
              <w:rPr>
                <w:rFonts w:ascii="Times New Roman" w:eastAsia="Calibri" w:hAnsi="Times New Roman" w:cs="Times New Roman"/>
                <w:sz w:val="18"/>
                <w:szCs w:val="18"/>
                <w:lang w:eastAsia="en-US"/>
              </w:rPr>
              <w:t>%.</w:t>
            </w:r>
          </w:p>
          <w:p w:rsidR="00F91DD4" w:rsidRPr="00B95084" w:rsidRDefault="00F91DD4" w:rsidP="00B775DF">
            <w:pPr>
              <w:rPr>
                <w:rFonts w:ascii="Times New Roman" w:hAnsi="Times New Roman" w:cs="Times New Roman"/>
                <w:color w:val="000000"/>
                <w:sz w:val="20"/>
                <w:szCs w:val="20"/>
              </w:rPr>
            </w:pPr>
          </w:p>
          <w:p w:rsidR="00B775DF" w:rsidRPr="00B95084" w:rsidRDefault="00B775DF" w:rsidP="00B775DF">
            <w:pPr>
              <w:rPr>
                <w:rFonts w:ascii="Times New Roman" w:hAnsi="Times New Roman" w:cs="Times New Roman"/>
                <w:color w:val="000000"/>
                <w:sz w:val="20"/>
                <w:szCs w:val="20"/>
              </w:rPr>
            </w:pPr>
          </w:p>
          <w:p w:rsidR="00B775DF" w:rsidRPr="00B95084" w:rsidRDefault="00E126DA" w:rsidP="00B775DF">
            <w:pPr>
              <w:rPr>
                <w:rFonts w:ascii="Times New Roman" w:hAnsi="Times New Roman" w:cs="Times New Roman"/>
                <w:color w:val="000000"/>
                <w:sz w:val="20"/>
                <w:szCs w:val="20"/>
              </w:rPr>
            </w:pPr>
            <w:r w:rsidRPr="00B95084">
              <w:rPr>
                <w:rFonts w:ascii="Times New Roman" w:hAnsi="Times New Roman" w:cs="Times New Roman"/>
                <w:color w:val="000000"/>
                <w:sz w:val="20"/>
                <w:szCs w:val="20"/>
              </w:rPr>
              <w:t>За период с 1.01.2017 по 1.10</w:t>
            </w:r>
            <w:r w:rsidR="00F91DD4" w:rsidRPr="00B95084">
              <w:rPr>
                <w:rFonts w:ascii="Times New Roman" w:hAnsi="Times New Roman" w:cs="Times New Roman"/>
                <w:color w:val="000000"/>
                <w:sz w:val="20"/>
                <w:szCs w:val="20"/>
              </w:rPr>
              <w:t xml:space="preserve">.2017 года на территории района построено </w:t>
            </w:r>
            <w:r w:rsidRPr="00B95084">
              <w:rPr>
                <w:rFonts w:ascii="Times New Roman" w:hAnsi="Times New Roman" w:cs="Times New Roman"/>
                <w:color w:val="000000"/>
                <w:sz w:val="20"/>
                <w:szCs w:val="20"/>
              </w:rPr>
              <w:t>15 тыс.</w:t>
            </w:r>
            <w:r w:rsidR="00B775DF" w:rsidRPr="00B95084">
              <w:rPr>
                <w:rFonts w:ascii="Times New Roman" w:hAnsi="Times New Roman" w:cs="Times New Roman"/>
                <w:color w:val="000000"/>
                <w:sz w:val="20"/>
                <w:szCs w:val="20"/>
              </w:rPr>
              <w:t xml:space="preserve"> </w:t>
            </w:r>
            <w:r w:rsidR="00F91DD4" w:rsidRPr="00B95084">
              <w:rPr>
                <w:rFonts w:ascii="Times New Roman" w:hAnsi="Times New Roman" w:cs="Times New Roman"/>
                <w:color w:val="000000"/>
                <w:sz w:val="20"/>
                <w:szCs w:val="20"/>
              </w:rPr>
              <w:t xml:space="preserve">кв. метров </w:t>
            </w:r>
            <w:proofErr w:type="gramStart"/>
            <w:r w:rsidR="00B775DF" w:rsidRPr="00B95084">
              <w:rPr>
                <w:rFonts w:ascii="Times New Roman" w:hAnsi="Times New Roman" w:cs="Times New Roman"/>
                <w:color w:val="000000"/>
                <w:sz w:val="20"/>
                <w:szCs w:val="20"/>
              </w:rPr>
              <w:t>т</w:t>
            </w:r>
            <w:r w:rsidR="00F91DD4" w:rsidRPr="00B95084">
              <w:rPr>
                <w:rFonts w:ascii="Times New Roman" w:hAnsi="Times New Roman" w:cs="Times New Roman"/>
                <w:color w:val="000000"/>
                <w:sz w:val="20"/>
                <w:szCs w:val="20"/>
              </w:rPr>
              <w:t>еплиц  в</w:t>
            </w:r>
            <w:proofErr w:type="gramEnd"/>
            <w:r w:rsidR="00F91DD4" w:rsidRPr="00B95084">
              <w:rPr>
                <w:rFonts w:ascii="Times New Roman" w:hAnsi="Times New Roman" w:cs="Times New Roman"/>
                <w:color w:val="000000"/>
                <w:sz w:val="20"/>
                <w:szCs w:val="20"/>
              </w:rPr>
              <w:t xml:space="preserve"> малых формах хозяйствования (КФХ, ЛПХ, ИП). </w:t>
            </w:r>
          </w:p>
          <w:p w:rsidR="00F91DD4" w:rsidRPr="00B95084" w:rsidRDefault="00B775DF" w:rsidP="00B775DF">
            <w:pPr>
              <w:rPr>
                <w:rFonts w:ascii="Times New Roman" w:hAnsi="Times New Roman" w:cs="Times New Roman"/>
                <w:color w:val="000000"/>
                <w:sz w:val="20"/>
                <w:szCs w:val="20"/>
              </w:rPr>
            </w:pPr>
            <w:r w:rsidRPr="00B95084">
              <w:rPr>
                <w:rFonts w:ascii="Times New Roman" w:hAnsi="Times New Roman" w:cs="Times New Roman"/>
                <w:color w:val="000000"/>
                <w:sz w:val="20"/>
                <w:szCs w:val="20"/>
              </w:rPr>
              <w:t>Выплачено субсидий за строительство 12 тыс. кв. метров теплиц</w:t>
            </w:r>
          </w:p>
          <w:p w:rsidR="00F91DD4" w:rsidRPr="00B95084" w:rsidRDefault="00F91DD4" w:rsidP="000D2EBD">
            <w:pPr>
              <w:rPr>
                <w:rFonts w:ascii="Times New Roman" w:hAnsi="Times New Roman" w:cs="Times New Roman"/>
                <w:color w:val="000000"/>
                <w:sz w:val="16"/>
                <w:szCs w:val="16"/>
              </w:rPr>
            </w:pPr>
          </w:p>
        </w:tc>
      </w:tr>
      <w:tr w:rsidR="00F91DD4" w:rsidRPr="00B95084" w:rsidTr="00C8428C">
        <w:tc>
          <w:tcPr>
            <w:tcW w:w="698" w:type="dxa"/>
            <w:tcBorders>
              <w:bottom w:val="single" w:sz="4" w:space="0" w:color="auto"/>
            </w:tcBorders>
          </w:tcPr>
          <w:p w:rsidR="00F91DD4" w:rsidRPr="00B95084" w:rsidRDefault="00F91DD4" w:rsidP="000D2EBD">
            <w:pPr>
              <w:jc w:val="both"/>
              <w:rPr>
                <w:rFonts w:ascii="Times New Roman" w:hAnsi="Times New Roman" w:cs="Times New Roman"/>
                <w:sz w:val="16"/>
                <w:szCs w:val="16"/>
              </w:rPr>
            </w:pPr>
            <w:r w:rsidRPr="00B95084">
              <w:rPr>
                <w:rFonts w:ascii="Times New Roman" w:hAnsi="Times New Roman" w:cs="Times New Roman"/>
                <w:sz w:val="16"/>
                <w:szCs w:val="16"/>
              </w:rPr>
              <w:lastRenderedPageBreak/>
              <w:t>2.1.3.2</w:t>
            </w:r>
          </w:p>
        </w:tc>
        <w:tc>
          <w:tcPr>
            <w:tcW w:w="1540" w:type="dxa"/>
            <w:gridSpan w:val="2"/>
            <w:tcBorders>
              <w:bottom w:val="single" w:sz="4" w:space="0" w:color="auto"/>
            </w:tcBorders>
          </w:tcPr>
          <w:p w:rsidR="00F91DD4" w:rsidRPr="00B95084" w:rsidRDefault="00F91DD4" w:rsidP="000D2EBD">
            <w:pPr>
              <w:jc w:val="both"/>
              <w:rPr>
                <w:rFonts w:ascii="Times New Roman" w:hAnsi="Times New Roman" w:cs="Times New Roman"/>
                <w:sz w:val="16"/>
                <w:szCs w:val="16"/>
              </w:rPr>
            </w:pPr>
            <w:r w:rsidRPr="00B95084">
              <w:rPr>
                <w:rFonts w:ascii="Times New Roman" w:hAnsi="Times New Roman" w:cs="Times New Roman"/>
                <w:color w:val="000000"/>
                <w:sz w:val="16"/>
                <w:szCs w:val="16"/>
              </w:rPr>
              <w:t>Стимулирование строительства прогрессивных тепличных комплексов малыми формами хозяйствования</w:t>
            </w:r>
          </w:p>
        </w:tc>
        <w:tc>
          <w:tcPr>
            <w:tcW w:w="1993" w:type="dxa"/>
            <w:gridSpan w:val="2"/>
            <w:tcBorders>
              <w:bottom w:val="single" w:sz="4" w:space="0" w:color="auto"/>
            </w:tcBorders>
          </w:tcPr>
          <w:p w:rsidR="00F91DD4" w:rsidRPr="00B95084" w:rsidRDefault="00F91DD4" w:rsidP="000D2EBD">
            <w:pPr>
              <w:jc w:val="both"/>
              <w:rPr>
                <w:rFonts w:ascii="Times New Roman" w:hAnsi="Times New Roman" w:cs="Times New Roman"/>
                <w:sz w:val="16"/>
                <w:szCs w:val="16"/>
              </w:rPr>
            </w:pPr>
            <w:r w:rsidRPr="00B95084">
              <w:rPr>
                <w:rFonts w:ascii="Times New Roman" w:hAnsi="Times New Roman" w:cs="Times New Roman"/>
                <w:color w:val="000000"/>
                <w:sz w:val="16"/>
                <w:szCs w:val="16"/>
              </w:rPr>
              <w:t xml:space="preserve">В малых формах хозяйствования района построено более 8 га теплиц, из них более 2 га построено индивидуальными предпринимателями в 2015-2016 годах. В связи с политикой государства по </w:t>
            </w:r>
            <w:proofErr w:type="spellStart"/>
            <w:r w:rsidRPr="00B95084">
              <w:rPr>
                <w:rFonts w:ascii="Times New Roman" w:hAnsi="Times New Roman" w:cs="Times New Roman"/>
                <w:color w:val="000000"/>
                <w:sz w:val="16"/>
                <w:szCs w:val="16"/>
              </w:rPr>
              <w:t>импортозамещению</w:t>
            </w:r>
            <w:proofErr w:type="spellEnd"/>
            <w:r w:rsidRPr="00B95084">
              <w:rPr>
                <w:rFonts w:ascii="Times New Roman" w:hAnsi="Times New Roman" w:cs="Times New Roman"/>
                <w:color w:val="000000"/>
                <w:sz w:val="16"/>
                <w:szCs w:val="16"/>
              </w:rPr>
              <w:t>, выращивание овощей в теплицах с целью круглогодичного обеспечения населения сельхозпродукцией становится очень актуальной.</w:t>
            </w:r>
          </w:p>
        </w:tc>
        <w:tc>
          <w:tcPr>
            <w:tcW w:w="1556" w:type="dxa"/>
            <w:gridSpan w:val="3"/>
            <w:tcBorders>
              <w:bottom w:val="single" w:sz="4" w:space="0" w:color="auto"/>
            </w:tcBorders>
          </w:tcPr>
          <w:p w:rsidR="00F91DD4" w:rsidRPr="00B95084" w:rsidRDefault="00F91DD4" w:rsidP="000D2EBD">
            <w:pPr>
              <w:jc w:val="both"/>
              <w:rPr>
                <w:rFonts w:ascii="Times New Roman" w:hAnsi="Times New Roman" w:cs="Times New Roman"/>
                <w:sz w:val="16"/>
                <w:szCs w:val="16"/>
              </w:rPr>
            </w:pPr>
            <w:r w:rsidRPr="00B95084">
              <w:rPr>
                <w:rFonts w:ascii="Times New Roman" w:hAnsi="Times New Roman" w:cs="Times New Roman"/>
                <w:color w:val="000000"/>
                <w:sz w:val="16"/>
                <w:szCs w:val="16"/>
              </w:rPr>
              <w:t>Круглогодичное</w:t>
            </w:r>
            <w:r w:rsidRPr="00B95084">
              <w:rPr>
                <w:rFonts w:ascii="Times New Roman" w:hAnsi="Times New Roman" w:cs="Times New Roman"/>
                <w:color w:val="000000"/>
                <w:sz w:val="16"/>
                <w:szCs w:val="16"/>
              </w:rPr>
              <w:br/>
              <w:t>обеспечение населения высококачественной и разнообразной продукцией</w:t>
            </w:r>
          </w:p>
        </w:tc>
        <w:tc>
          <w:tcPr>
            <w:tcW w:w="1143" w:type="dxa"/>
            <w:gridSpan w:val="2"/>
            <w:tcBorders>
              <w:bottom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Площадь</w:t>
            </w:r>
            <w:r w:rsidRPr="00B95084">
              <w:rPr>
                <w:rFonts w:ascii="Times New Roman" w:hAnsi="Times New Roman" w:cs="Times New Roman"/>
                <w:color w:val="000000"/>
                <w:sz w:val="16"/>
                <w:szCs w:val="16"/>
              </w:rPr>
              <w:br/>
              <w:t>субсидируемых теплиц, тысяч квадратных метров</w:t>
            </w:r>
          </w:p>
        </w:tc>
        <w:tc>
          <w:tcPr>
            <w:tcW w:w="851" w:type="dxa"/>
            <w:gridSpan w:val="3"/>
            <w:tcBorders>
              <w:bottom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0,5756</w:t>
            </w:r>
          </w:p>
        </w:tc>
        <w:tc>
          <w:tcPr>
            <w:tcW w:w="873" w:type="dxa"/>
            <w:gridSpan w:val="2"/>
            <w:tcBorders>
              <w:bottom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843" w:type="dxa"/>
            <w:tcBorders>
              <w:bottom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585" w:type="dxa"/>
            <w:tcBorders>
              <w:bottom w:val="single" w:sz="4" w:space="0" w:color="auto"/>
            </w:tcBorders>
          </w:tcPr>
          <w:p w:rsidR="00F91DD4" w:rsidRPr="00B95084" w:rsidRDefault="00F91DD4" w:rsidP="000D2EBD">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1417" w:type="dxa"/>
            <w:vMerge/>
            <w:tcBorders>
              <w:bottom w:val="single" w:sz="4" w:space="0" w:color="auto"/>
            </w:tcBorders>
            <w:vAlign w:val="center"/>
          </w:tcPr>
          <w:p w:rsidR="00F91DD4" w:rsidRPr="00B95084" w:rsidRDefault="00F91DD4" w:rsidP="00A127E7">
            <w:pPr>
              <w:jc w:val="center"/>
              <w:rPr>
                <w:rFonts w:ascii="Times New Roman" w:hAnsi="Times New Roman" w:cs="Times New Roman"/>
                <w:color w:val="000000"/>
                <w:sz w:val="16"/>
                <w:szCs w:val="16"/>
              </w:rPr>
            </w:pPr>
          </w:p>
        </w:tc>
        <w:tc>
          <w:tcPr>
            <w:tcW w:w="1543" w:type="dxa"/>
            <w:gridSpan w:val="2"/>
            <w:tcBorders>
              <w:bottom w:val="single" w:sz="4" w:space="0" w:color="auto"/>
            </w:tcBorders>
          </w:tcPr>
          <w:p w:rsidR="00F91DD4" w:rsidRPr="00B95084" w:rsidRDefault="00945957"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МО Тимашевский район</w:t>
            </w:r>
          </w:p>
        </w:tc>
        <w:tc>
          <w:tcPr>
            <w:tcW w:w="2976" w:type="dxa"/>
            <w:vMerge/>
            <w:tcBorders>
              <w:bottom w:val="single" w:sz="4" w:space="0" w:color="auto"/>
            </w:tcBorders>
            <w:vAlign w:val="center"/>
          </w:tcPr>
          <w:p w:rsidR="00F91DD4" w:rsidRPr="00B95084" w:rsidRDefault="00F91DD4" w:rsidP="00A127E7">
            <w:pPr>
              <w:jc w:val="center"/>
              <w:rPr>
                <w:rFonts w:ascii="Times New Roman" w:hAnsi="Times New Roman" w:cs="Times New Roman"/>
                <w:color w:val="000000"/>
                <w:sz w:val="16"/>
                <w:szCs w:val="16"/>
              </w:rPr>
            </w:pPr>
          </w:p>
        </w:tc>
      </w:tr>
      <w:tr w:rsidR="00F91DD4" w:rsidRPr="00B95084" w:rsidTr="00C8428C">
        <w:tc>
          <w:tcPr>
            <w:tcW w:w="12977" w:type="dxa"/>
            <w:gridSpan w:val="19"/>
            <w:tcBorders>
              <w:top w:val="single" w:sz="4" w:space="0" w:color="auto"/>
              <w:left w:val="single" w:sz="4" w:space="0" w:color="auto"/>
              <w:bottom w:val="single" w:sz="4" w:space="0" w:color="auto"/>
              <w:right w:val="nil"/>
            </w:tcBorders>
            <w:vAlign w:val="center"/>
          </w:tcPr>
          <w:p w:rsidR="00F91DD4" w:rsidRPr="00B95084" w:rsidRDefault="00F91DD4" w:rsidP="003F45D3">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2.1.4. Рынок животноводческой продукции</w:t>
            </w:r>
          </w:p>
        </w:tc>
        <w:tc>
          <w:tcPr>
            <w:tcW w:w="3041" w:type="dxa"/>
            <w:gridSpan w:val="2"/>
            <w:tcBorders>
              <w:top w:val="single" w:sz="4" w:space="0" w:color="auto"/>
              <w:left w:val="nil"/>
              <w:bottom w:val="single" w:sz="4" w:space="0" w:color="auto"/>
              <w:right w:val="single" w:sz="4" w:space="0" w:color="auto"/>
            </w:tcBorders>
          </w:tcPr>
          <w:p w:rsidR="00F91DD4" w:rsidRPr="00B95084" w:rsidRDefault="00F91DD4" w:rsidP="00A127E7">
            <w:pPr>
              <w:jc w:val="center"/>
              <w:rPr>
                <w:rFonts w:ascii="Times New Roman" w:hAnsi="Times New Roman" w:cs="Times New Roman"/>
                <w:color w:val="000000"/>
                <w:sz w:val="16"/>
                <w:szCs w:val="16"/>
              </w:rPr>
            </w:pPr>
          </w:p>
        </w:tc>
      </w:tr>
      <w:tr w:rsidR="00945957" w:rsidRPr="00B95084" w:rsidTr="00D16189">
        <w:tc>
          <w:tcPr>
            <w:tcW w:w="69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2001" w:type="dxa"/>
            <w:gridSpan w:val="3"/>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48"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52" w:type="dxa"/>
            <w:gridSpan w:val="3"/>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858" w:type="dxa"/>
            <w:gridSpan w:val="3"/>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857"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43"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585"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417"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4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2976" w:type="dxa"/>
            <w:tcBorders>
              <w:top w:val="single" w:sz="4" w:space="0" w:color="auto"/>
            </w:tcBorders>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vMerge w:val="restart"/>
            <w:tcBorders>
              <w:top w:val="single" w:sz="4" w:space="0" w:color="auto"/>
            </w:tcBorders>
          </w:tcPr>
          <w:p w:rsidR="00F91DD4" w:rsidRPr="00B95084" w:rsidRDefault="00F91DD4" w:rsidP="0094519D">
            <w:pPr>
              <w:rPr>
                <w:rFonts w:ascii="Times New Roman" w:hAnsi="Times New Roman" w:cs="Times New Roman"/>
                <w:sz w:val="16"/>
                <w:szCs w:val="16"/>
              </w:rPr>
            </w:pPr>
            <w:r w:rsidRPr="00B95084">
              <w:rPr>
                <w:rFonts w:ascii="Times New Roman" w:hAnsi="Times New Roman" w:cs="Times New Roman"/>
                <w:sz w:val="16"/>
                <w:szCs w:val="16"/>
              </w:rPr>
              <w:t>2.1.4.1.</w:t>
            </w:r>
          </w:p>
        </w:tc>
        <w:tc>
          <w:tcPr>
            <w:tcW w:w="1540" w:type="dxa"/>
            <w:gridSpan w:val="2"/>
            <w:vMerge w:val="restart"/>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Стимулирование приобретения крупного и мелкого рогатого скота малыми формами хозяйствования</w:t>
            </w:r>
          </w:p>
        </w:tc>
        <w:tc>
          <w:tcPr>
            <w:tcW w:w="2001" w:type="dxa"/>
            <w:gridSpan w:val="3"/>
            <w:vMerge w:val="restart"/>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По состоянию на 01.04.2016 года в МФХ Тимашевского района содержится 4144 голов крупного рогатого скота, в </w:t>
            </w:r>
            <w:proofErr w:type="spellStart"/>
            <w:r w:rsidRPr="00B95084">
              <w:rPr>
                <w:rFonts w:ascii="Times New Roman" w:hAnsi="Times New Roman" w:cs="Times New Roman"/>
                <w:color w:val="000000"/>
                <w:sz w:val="16"/>
                <w:szCs w:val="16"/>
              </w:rPr>
              <w:t>т.ч</w:t>
            </w:r>
            <w:proofErr w:type="spellEnd"/>
            <w:r w:rsidRPr="00B95084">
              <w:rPr>
                <w:rFonts w:ascii="Times New Roman" w:hAnsi="Times New Roman" w:cs="Times New Roman"/>
                <w:color w:val="000000"/>
                <w:sz w:val="16"/>
                <w:szCs w:val="16"/>
              </w:rPr>
              <w:t xml:space="preserve">. 1043  коровы, а также 2242 головы мелкого рогатого скота. В 2015 году малыми формами хозяйствования произведено молока 8,694 тыс. тонн (в 2014 – 8,625), 7,319 тыс. тонн мяса (в 2014 – 8625). Из них сдано заготовительным и перерабатывающим предприятиям 2315 </w:t>
            </w:r>
            <w:proofErr w:type="spellStart"/>
            <w:r w:rsidRPr="00B95084">
              <w:rPr>
                <w:rFonts w:ascii="Times New Roman" w:hAnsi="Times New Roman" w:cs="Times New Roman"/>
                <w:color w:val="000000"/>
                <w:sz w:val="16"/>
                <w:szCs w:val="16"/>
              </w:rPr>
              <w:lastRenderedPageBreak/>
              <w:t>тн</w:t>
            </w:r>
            <w:proofErr w:type="spellEnd"/>
            <w:r w:rsidRPr="00B95084">
              <w:rPr>
                <w:rFonts w:ascii="Times New Roman" w:hAnsi="Times New Roman" w:cs="Times New Roman"/>
                <w:color w:val="000000"/>
                <w:sz w:val="16"/>
                <w:szCs w:val="16"/>
              </w:rPr>
              <w:t xml:space="preserve"> молока и 607 </w:t>
            </w:r>
            <w:proofErr w:type="spellStart"/>
            <w:r w:rsidRPr="00B95084">
              <w:rPr>
                <w:rFonts w:ascii="Times New Roman" w:hAnsi="Times New Roman" w:cs="Times New Roman"/>
                <w:color w:val="000000"/>
                <w:sz w:val="16"/>
                <w:szCs w:val="16"/>
              </w:rPr>
              <w:t>тн</w:t>
            </w:r>
            <w:proofErr w:type="spellEnd"/>
            <w:r w:rsidRPr="00B95084">
              <w:rPr>
                <w:rFonts w:ascii="Times New Roman" w:hAnsi="Times New Roman" w:cs="Times New Roman"/>
                <w:color w:val="000000"/>
                <w:sz w:val="16"/>
                <w:szCs w:val="16"/>
              </w:rPr>
              <w:t xml:space="preserve"> мяса</w:t>
            </w:r>
          </w:p>
        </w:tc>
        <w:tc>
          <w:tcPr>
            <w:tcW w:w="1548" w:type="dxa"/>
            <w:gridSpan w:val="2"/>
            <w:vMerge w:val="restart"/>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lastRenderedPageBreak/>
              <w:t>Увеличение производства животноводческой продукции</w:t>
            </w:r>
          </w:p>
        </w:tc>
        <w:tc>
          <w:tcPr>
            <w:tcW w:w="1152" w:type="dxa"/>
            <w:gridSpan w:val="3"/>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Объем производства субсидируемого молока, тысяч тонн</w:t>
            </w:r>
          </w:p>
        </w:tc>
        <w:tc>
          <w:tcPr>
            <w:tcW w:w="858" w:type="dxa"/>
            <w:gridSpan w:val="3"/>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0,629</w:t>
            </w:r>
          </w:p>
        </w:tc>
        <w:tc>
          <w:tcPr>
            <w:tcW w:w="857" w:type="dxa"/>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0,7</w:t>
            </w:r>
          </w:p>
        </w:tc>
        <w:tc>
          <w:tcPr>
            <w:tcW w:w="843" w:type="dxa"/>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0,8</w:t>
            </w:r>
          </w:p>
        </w:tc>
        <w:tc>
          <w:tcPr>
            <w:tcW w:w="585" w:type="dxa"/>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0,9</w:t>
            </w:r>
          </w:p>
        </w:tc>
        <w:tc>
          <w:tcPr>
            <w:tcW w:w="1417" w:type="dxa"/>
            <w:vMerge w:val="restart"/>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1543" w:type="dxa"/>
            <w:gridSpan w:val="2"/>
            <w:vMerge w:val="restart"/>
            <w:tcBorders>
              <w:top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2976" w:type="dxa"/>
            <w:vMerge w:val="restart"/>
            <w:tcBorders>
              <w:top w:val="single" w:sz="4" w:space="0" w:color="auto"/>
            </w:tcBorders>
          </w:tcPr>
          <w:p w:rsidR="007C4668" w:rsidRPr="00B95084" w:rsidRDefault="00B775DF" w:rsidP="007C4668">
            <w:pPr>
              <w:rPr>
                <w:rFonts w:ascii="Times New Roman" w:hAnsi="Times New Roman" w:cs="Times New Roman"/>
                <w:color w:val="000000"/>
                <w:sz w:val="16"/>
                <w:szCs w:val="16"/>
              </w:rPr>
            </w:pPr>
            <w:r w:rsidRPr="00B95084">
              <w:rPr>
                <w:rFonts w:ascii="Times New Roman" w:hAnsi="Times New Roman" w:cs="Times New Roman"/>
                <w:color w:val="000000"/>
                <w:sz w:val="16"/>
                <w:szCs w:val="16"/>
              </w:rPr>
              <w:t>6,88</w:t>
            </w:r>
            <w:r w:rsidR="007C4668" w:rsidRPr="00B95084">
              <w:rPr>
                <w:rFonts w:ascii="Times New Roman" w:hAnsi="Times New Roman" w:cs="Times New Roman"/>
                <w:color w:val="000000"/>
                <w:sz w:val="16"/>
                <w:szCs w:val="16"/>
              </w:rPr>
              <w:t xml:space="preserve"> тысяч тонн – всего произве</w:t>
            </w:r>
            <w:r w:rsidRPr="00B95084">
              <w:rPr>
                <w:rFonts w:ascii="Times New Roman" w:hAnsi="Times New Roman" w:cs="Times New Roman"/>
                <w:color w:val="000000"/>
                <w:sz w:val="16"/>
                <w:szCs w:val="16"/>
              </w:rPr>
              <w:t>дено молока по состоянию на 1.10</w:t>
            </w:r>
            <w:r w:rsidR="007C4668" w:rsidRPr="00B95084">
              <w:rPr>
                <w:rFonts w:ascii="Times New Roman" w:hAnsi="Times New Roman" w:cs="Times New Roman"/>
                <w:color w:val="000000"/>
                <w:sz w:val="16"/>
                <w:szCs w:val="16"/>
              </w:rPr>
              <w:t>.2017</w:t>
            </w:r>
          </w:p>
          <w:p w:rsidR="007C4668" w:rsidRPr="00B95084" w:rsidRDefault="007C4668" w:rsidP="007C4668">
            <w:pPr>
              <w:rPr>
                <w:rFonts w:ascii="Times New Roman" w:hAnsi="Times New Roman" w:cs="Times New Roman"/>
                <w:color w:val="000000"/>
                <w:sz w:val="16"/>
                <w:szCs w:val="16"/>
              </w:rPr>
            </w:pPr>
          </w:p>
          <w:p w:rsidR="007C4668" w:rsidRPr="00B95084" w:rsidRDefault="007C4668" w:rsidP="007C4668">
            <w:pPr>
              <w:rPr>
                <w:rFonts w:ascii="Times New Roman" w:hAnsi="Times New Roman" w:cs="Times New Roman"/>
                <w:color w:val="000000"/>
                <w:sz w:val="16"/>
                <w:szCs w:val="16"/>
              </w:rPr>
            </w:pPr>
          </w:p>
          <w:p w:rsidR="007C4668" w:rsidRPr="00B95084" w:rsidRDefault="007C4668" w:rsidP="007C4668">
            <w:pPr>
              <w:rPr>
                <w:rFonts w:ascii="Times New Roman" w:hAnsi="Times New Roman" w:cs="Times New Roman"/>
                <w:color w:val="000000"/>
                <w:sz w:val="16"/>
                <w:szCs w:val="16"/>
              </w:rPr>
            </w:pPr>
          </w:p>
          <w:p w:rsidR="007C4668" w:rsidRPr="00B95084" w:rsidRDefault="007C4668" w:rsidP="007C4668">
            <w:pPr>
              <w:rPr>
                <w:rFonts w:ascii="Times New Roman" w:hAnsi="Times New Roman" w:cs="Times New Roman"/>
                <w:color w:val="000000"/>
                <w:sz w:val="16"/>
                <w:szCs w:val="16"/>
              </w:rPr>
            </w:pPr>
          </w:p>
          <w:p w:rsidR="00F91DD4" w:rsidRPr="00B95084" w:rsidRDefault="00B775DF" w:rsidP="007C4668">
            <w:pPr>
              <w:rPr>
                <w:rFonts w:ascii="Times New Roman" w:hAnsi="Times New Roman" w:cs="Times New Roman"/>
                <w:color w:val="000000"/>
                <w:sz w:val="16"/>
                <w:szCs w:val="16"/>
              </w:rPr>
            </w:pPr>
            <w:r w:rsidRPr="00B95084">
              <w:rPr>
                <w:rFonts w:ascii="Times New Roman" w:hAnsi="Times New Roman" w:cs="Times New Roman"/>
                <w:color w:val="000000"/>
                <w:sz w:val="16"/>
                <w:szCs w:val="16"/>
              </w:rPr>
              <w:t>4,3</w:t>
            </w:r>
            <w:r w:rsidR="007C4668" w:rsidRPr="00B95084">
              <w:rPr>
                <w:rFonts w:ascii="Times New Roman" w:hAnsi="Times New Roman" w:cs="Times New Roman"/>
                <w:color w:val="000000"/>
                <w:sz w:val="16"/>
                <w:szCs w:val="16"/>
              </w:rPr>
              <w:t xml:space="preserve"> тысяч тонн – всего </w:t>
            </w:r>
            <w:proofErr w:type="spellStart"/>
            <w:proofErr w:type="gramStart"/>
            <w:r w:rsidR="007C4668" w:rsidRPr="00B95084">
              <w:rPr>
                <w:rFonts w:ascii="Times New Roman" w:hAnsi="Times New Roman" w:cs="Times New Roman"/>
                <w:color w:val="000000"/>
                <w:sz w:val="16"/>
                <w:szCs w:val="16"/>
              </w:rPr>
              <w:t>произв</w:t>
            </w:r>
            <w:r w:rsidRPr="00B95084">
              <w:rPr>
                <w:rFonts w:ascii="Times New Roman" w:hAnsi="Times New Roman" w:cs="Times New Roman"/>
                <w:color w:val="000000"/>
                <w:sz w:val="16"/>
                <w:szCs w:val="16"/>
              </w:rPr>
              <w:t>еде</w:t>
            </w:r>
            <w:proofErr w:type="spellEnd"/>
            <w:r w:rsidRPr="00B95084">
              <w:rPr>
                <w:rFonts w:ascii="Times New Roman" w:hAnsi="Times New Roman" w:cs="Times New Roman"/>
                <w:color w:val="000000"/>
                <w:sz w:val="16"/>
                <w:szCs w:val="16"/>
              </w:rPr>
              <w:t>-но</w:t>
            </w:r>
            <w:proofErr w:type="gramEnd"/>
            <w:r w:rsidRPr="00B95084">
              <w:rPr>
                <w:rFonts w:ascii="Times New Roman" w:hAnsi="Times New Roman" w:cs="Times New Roman"/>
                <w:color w:val="000000"/>
                <w:sz w:val="16"/>
                <w:szCs w:val="16"/>
              </w:rPr>
              <w:t xml:space="preserve"> мяса по состоянию на 1.10</w:t>
            </w:r>
            <w:r w:rsidR="007C4668" w:rsidRPr="00B95084">
              <w:rPr>
                <w:rFonts w:ascii="Times New Roman" w:hAnsi="Times New Roman" w:cs="Times New Roman"/>
                <w:color w:val="000000"/>
                <w:sz w:val="16"/>
                <w:szCs w:val="16"/>
              </w:rPr>
              <w:t>.2017</w:t>
            </w:r>
          </w:p>
          <w:p w:rsidR="00F91DD4" w:rsidRPr="00B95084" w:rsidRDefault="00F91DD4" w:rsidP="00A71327">
            <w:pPr>
              <w:rPr>
                <w:rFonts w:ascii="Times New Roman" w:hAnsi="Times New Roman" w:cs="Times New Roman"/>
                <w:color w:val="000000"/>
                <w:sz w:val="16"/>
                <w:szCs w:val="16"/>
              </w:rPr>
            </w:pPr>
          </w:p>
          <w:p w:rsidR="007C4668" w:rsidRPr="00B95084" w:rsidRDefault="007C4668" w:rsidP="00A71327">
            <w:pPr>
              <w:rPr>
                <w:rFonts w:ascii="Times New Roman" w:hAnsi="Times New Roman" w:cs="Times New Roman"/>
                <w:color w:val="000000"/>
                <w:sz w:val="16"/>
                <w:szCs w:val="16"/>
              </w:rPr>
            </w:pPr>
          </w:p>
          <w:p w:rsidR="007C4668" w:rsidRPr="00B95084" w:rsidRDefault="007C4668" w:rsidP="00A71327">
            <w:pPr>
              <w:rPr>
                <w:rFonts w:ascii="Times New Roman" w:hAnsi="Times New Roman" w:cs="Times New Roman"/>
                <w:color w:val="000000"/>
                <w:sz w:val="16"/>
                <w:szCs w:val="16"/>
              </w:rPr>
            </w:pPr>
          </w:p>
          <w:p w:rsidR="007C4668" w:rsidRPr="00B95084" w:rsidRDefault="007C4668" w:rsidP="00A71327">
            <w:pPr>
              <w:rPr>
                <w:rFonts w:ascii="Times New Roman" w:hAnsi="Times New Roman" w:cs="Times New Roman"/>
                <w:color w:val="000000"/>
                <w:sz w:val="16"/>
                <w:szCs w:val="16"/>
              </w:rPr>
            </w:pPr>
          </w:p>
          <w:p w:rsidR="00F91DD4" w:rsidRPr="00B95084" w:rsidRDefault="00F91DD4" w:rsidP="00B775DF">
            <w:pPr>
              <w:rPr>
                <w:rFonts w:ascii="Times New Roman" w:hAnsi="Times New Roman" w:cs="Times New Roman"/>
                <w:color w:val="000000"/>
                <w:sz w:val="16"/>
                <w:szCs w:val="16"/>
              </w:rPr>
            </w:pPr>
          </w:p>
        </w:tc>
      </w:tr>
      <w:tr w:rsidR="00F91DD4" w:rsidRPr="00B95084" w:rsidTr="00C8428C">
        <w:tc>
          <w:tcPr>
            <w:tcW w:w="698" w:type="dxa"/>
            <w:vMerge/>
            <w:vAlign w:val="center"/>
          </w:tcPr>
          <w:p w:rsidR="00F91DD4" w:rsidRPr="00B95084" w:rsidRDefault="00F91DD4" w:rsidP="00A127E7">
            <w:pPr>
              <w:jc w:val="center"/>
              <w:rPr>
                <w:rFonts w:ascii="Times New Roman" w:hAnsi="Times New Roman" w:cs="Times New Roman"/>
                <w:sz w:val="16"/>
                <w:szCs w:val="16"/>
              </w:rPr>
            </w:pPr>
          </w:p>
        </w:tc>
        <w:tc>
          <w:tcPr>
            <w:tcW w:w="1540" w:type="dxa"/>
            <w:gridSpan w:val="2"/>
            <w:vMerge/>
            <w:vAlign w:val="center"/>
          </w:tcPr>
          <w:p w:rsidR="00F91DD4" w:rsidRPr="00B95084" w:rsidRDefault="00F91DD4" w:rsidP="00A127E7">
            <w:pPr>
              <w:jc w:val="center"/>
              <w:rPr>
                <w:rFonts w:ascii="Times New Roman" w:hAnsi="Times New Roman" w:cs="Times New Roman"/>
                <w:color w:val="000000"/>
                <w:sz w:val="16"/>
                <w:szCs w:val="16"/>
              </w:rPr>
            </w:pPr>
          </w:p>
        </w:tc>
        <w:tc>
          <w:tcPr>
            <w:tcW w:w="2001" w:type="dxa"/>
            <w:gridSpan w:val="3"/>
            <w:vMerge/>
            <w:vAlign w:val="center"/>
          </w:tcPr>
          <w:p w:rsidR="00F91DD4" w:rsidRPr="00B95084" w:rsidRDefault="00F91DD4" w:rsidP="00A127E7">
            <w:pPr>
              <w:jc w:val="center"/>
              <w:rPr>
                <w:rFonts w:ascii="Times New Roman" w:hAnsi="Times New Roman" w:cs="Times New Roman"/>
                <w:sz w:val="16"/>
                <w:szCs w:val="16"/>
              </w:rPr>
            </w:pPr>
          </w:p>
        </w:tc>
        <w:tc>
          <w:tcPr>
            <w:tcW w:w="1548" w:type="dxa"/>
            <w:gridSpan w:val="2"/>
            <w:vMerge/>
            <w:vAlign w:val="center"/>
          </w:tcPr>
          <w:p w:rsidR="00F91DD4" w:rsidRPr="00B95084" w:rsidRDefault="00F91DD4" w:rsidP="00A127E7">
            <w:pPr>
              <w:jc w:val="center"/>
              <w:rPr>
                <w:rFonts w:ascii="Times New Roman" w:hAnsi="Times New Roman" w:cs="Times New Roman"/>
                <w:color w:val="000000"/>
                <w:sz w:val="16"/>
                <w:szCs w:val="16"/>
              </w:rPr>
            </w:pPr>
          </w:p>
        </w:tc>
        <w:tc>
          <w:tcPr>
            <w:tcW w:w="1152" w:type="dxa"/>
            <w:gridSpan w:val="3"/>
          </w:tcPr>
          <w:p w:rsidR="00F91DD4" w:rsidRPr="00B95084" w:rsidRDefault="00F91DD4" w:rsidP="001D2B99">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Объем производства субсидируемого мяса, тысяч тонн</w:t>
            </w:r>
          </w:p>
        </w:tc>
        <w:tc>
          <w:tcPr>
            <w:tcW w:w="858" w:type="dxa"/>
            <w:gridSpan w:val="3"/>
          </w:tcPr>
          <w:p w:rsidR="00F91DD4" w:rsidRPr="00B95084" w:rsidRDefault="00F91DD4"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0,159</w:t>
            </w:r>
          </w:p>
        </w:tc>
        <w:tc>
          <w:tcPr>
            <w:tcW w:w="857" w:type="dxa"/>
          </w:tcPr>
          <w:p w:rsidR="00F91DD4" w:rsidRPr="00B95084" w:rsidRDefault="00F91DD4"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0,2</w:t>
            </w:r>
          </w:p>
        </w:tc>
        <w:tc>
          <w:tcPr>
            <w:tcW w:w="843" w:type="dxa"/>
          </w:tcPr>
          <w:p w:rsidR="00F91DD4" w:rsidRPr="00B95084" w:rsidRDefault="00F91DD4"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0,3</w:t>
            </w:r>
          </w:p>
        </w:tc>
        <w:tc>
          <w:tcPr>
            <w:tcW w:w="585" w:type="dxa"/>
          </w:tcPr>
          <w:p w:rsidR="00F91DD4" w:rsidRPr="00B95084" w:rsidRDefault="00F91DD4" w:rsidP="00A127E7">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0,5</w:t>
            </w:r>
          </w:p>
        </w:tc>
        <w:tc>
          <w:tcPr>
            <w:tcW w:w="1417" w:type="dxa"/>
            <w:vMerge/>
            <w:vAlign w:val="center"/>
          </w:tcPr>
          <w:p w:rsidR="00F91DD4" w:rsidRPr="00B95084" w:rsidRDefault="00F91DD4" w:rsidP="00A127E7">
            <w:pPr>
              <w:jc w:val="center"/>
              <w:rPr>
                <w:rFonts w:ascii="Times New Roman" w:hAnsi="Times New Roman" w:cs="Times New Roman"/>
                <w:color w:val="000000"/>
                <w:sz w:val="16"/>
                <w:szCs w:val="16"/>
              </w:rPr>
            </w:pPr>
          </w:p>
        </w:tc>
        <w:tc>
          <w:tcPr>
            <w:tcW w:w="1543" w:type="dxa"/>
            <w:gridSpan w:val="2"/>
            <w:vMerge/>
          </w:tcPr>
          <w:p w:rsidR="00F91DD4" w:rsidRPr="00B95084" w:rsidRDefault="00F91DD4" w:rsidP="00A127E7">
            <w:pPr>
              <w:jc w:val="center"/>
              <w:rPr>
                <w:rFonts w:ascii="Times New Roman" w:hAnsi="Times New Roman" w:cs="Times New Roman"/>
                <w:color w:val="000000"/>
                <w:sz w:val="16"/>
                <w:szCs w:val="16"/>
              </w:rPr>
            </w:pPr>
          </w:p>
        </w:tc>
        <w:tc>
          <w:tcPr>
            <w:tcW w:w="2976" w:type="dxa"/>
            <w:vMerge/>
            <w:vAlign w:val="center"/>
          </w:tcPr>
          <w:p w:rsidR="00F91DD4" w:rsidRPr="00B95084" w:rsidRDefault="00F91DD4" w:rsidP="00A127E7">
            <w:pPr>
              <w:jc w:val="center"/>
              <w:rPr>
                <w:rFonts w:ascii="Times New Roman" w:hAnsi="Times New Roman" w:cs="Times New Roman"/>
                <w:color w:val="000000"/>
                <w:sz w:val="16"/>
                <w:szCs w:val="16"/>
              </w:rPr>
            </w:pPr>
          </w:p>
        </w:tc>
      </w:tr>
      <w:tr w:rsidR="00F91DD4" w:rsidRPr="00B95084" w:rsidTr="00C8428C">
        <w:tc>
          <w:tcPr>
            <w:tcW w:w="698" w:type="dxa"/>
          </w:tcPr>
          <w:p w:rsidR="00F91DD4" w:rsidRPr="00B95084" w:rsidRDefault="00F91DD4" w:rsidP="0094519D">
            <w:pPr>
              <w:rPr>
                <w:rFonts w:ascii="Times New Roman" w:hAnsi="Times New Roman" w:cs="Times New Roman"/>
                <w:sz w:val="16"/>
                <w:szCs w:val="16"/>
              </w:rPr>
            </w:pPr>
            <w:r w:rsidRPr="00B95084">
              <w:rPr>
                <w:rFonts w:ascii="Times New Roman" w:hAnsi="Times New Roman" w:cs="Times New Roman"/>
                <w:sz w:val="16"/>
                <w:szCs w:val="16"/>
              </w:rPr>
              <w:t>2.1.4.2.</w:t>
            </w:r>
          </w:p>
        </w:tc>
        <w:tc>
          <w:tcPr>
            <w:tcW w:w="1540" w:type="dxa"/>
            <w:gridSpan w:val="2"/>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Стимулирование строительства, реконструкции животноводческих комплексов</w:t>
            </w:r>
          </w:p>
        </w:tc>
        <w:tc>
          <w:tcPr>
            <w:tcW w:w="2001" w:type="dxa"/>
            <w:gridSpan w:val="3"/>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ООО ХК АФ «Россия» планирует в 2017 году реконструкцию 2-х  корпусов на 400 голов  для выращивания ремонтного молодняка. ОАО САФ «Русь» планирует в 2017-2018 годах строительство нового корпуса на 400 голов для выращивания ремонтного молодняка. ЗАО «Лебяжье-</w:t>
            </w:r>
            <w:proofErr w:type="spellStart"/>
            <w:r w:rsidRPr="00B95084">
              <w:rPr>
                <w:rFonts w:ascii="Times New Roman" w:hAnsi="Times New Roman" w:cs="Times New Roman"/>
                <w:color w:val="000000"/>
                <w:sz w:val="16"/>
                <w:szCs w:val="16"/>
              </w:rPr>
              <w:t>Чепигинское</w:t>
            </w:r>
            <w:proofErr w:type="spellEnd"/>
            <w:r w:rsidRPr="00B95084">
              <w:rPr>
                <w:rFonts w:ascii="Times New Roman" w:hAnsi="Times New Roman" w:cs="Times New Roman"/>
                <w:color w:val="000000"/>
                <w:sz w:val="16"/>
                <w:szCs w:val="16"/>
              </w:rPr>
              <w:t xml:space="preserve">» отд. </w:t>
            </w:r>
            <w:proofErr w:type="spellStart"/>
            <w:r w:rsidRPr="00B95084">
              <w:rPr>
                <w:rFonts w:ascii="Times New Roman" w:hAnsi="Times New Roman" w:cs="Times New Roman"/>
                <w:color w:val="000000"/>
                <w:sz w:val="16"/>
                <w:szCs w:val="16"/>
              </w:rPr>
              <w:t>Тимашевское</w:t>
            </w:r>
            <w:proofErr w:type="spellEnd"/>
            <w:r w:rsidRPr="00B95084">
              <w:rPr>
                <w:rFonts w:ascii="Times New Roman" w:hAnsi="Times New Roman" w:cs="Times New Roman"/>
                <w:color w:val="000000"/>
                <w:sz w:val="16"/>
                <w:szCs w:val="16"/>
              </w:rPr>
              <w:t xml:space="preserve"> планирует в 2016 году реконструкцию корпуса для содержания дойного стада  на 300 голов </w:t>
            </w:r>
          </w:p>
        </w:tc>
        <w:tc>
          <w:tcPr>
            <w:tcW w:w="1548" w:type="dxa"/>
            <w:gridSpan w:val="2"/>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Увеличение количества крупных и средних товаропроизводителей на рынке</w:t>
            </w:r>
          </w:p>
        </w:tc>
        <w:tc>
          <w:tcPr>
            <w:tcW w:w="1152" w:type="dxa"/>
            <w:gridSpan w:val="3"/>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Количество новых и (или) реконструированных животноводческих </w:t>
            </w:r>
            <w:proofErr w:type="spellStart"/>
            <w:r w:rsidRPr="00B95084">
              <w:rPr>
                <w:rFonts w:ascii="Times New Roman" w:hAnsi="Times New Roman" w:cs="Times New Roman"/>
                <w:color w:val="000000"/>
                <w:sz w:val="16"/>
                <w:szCs w:val="16"/>
              </w:rPr>
              <w:t>комлексов</w:t>
            </w:r>
            <w:proofErr w:type="spellEnd"/>
            <w:r w:rsidRPr="00B95084">
              <w:rPr>
                <w:rFonts w:ascii="Times New Roman" w:hAnsi="Times New Roman" w:cs="Times New Roman"/>
                <w:color w:val="000000"/>
                <w:sz w:val="16"/>
                <w:szCs w:val="16"/>
              </w:rPr>
              <w:t xml:space="preserve"> ежегодно (единиц)</w:t>
            </w:r>
          </w:p>
        </w:tc>
        <w:tc>
          <w:tcPr>
            <w:tcW w:w="858" w:type="dxa"/>
            <w:gridSpan w:val="3"/>
          </w:tcPr>
          <w:p w:rsidR="00F91DD4" w:rsidRPr="00B95084" w:rsidRDefault="00F91DD4" w:rsidP="0094519D">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w:t>
            </w:r>
          </w:p>
        </w:tc>
        <w:tc>
          <w:tcPr>
            <w:tcW w:w="857" w:type="dxa"/>
          </w:tcPr>
          <w:p w:rsidR="00F91DD4" w:rsidRPr="00B95084" w:rsidRDefault="00F91DD4" w:rsidP="0094519D">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843" w:type="dxa"/>
          </w:tcPr>
          <w:p w:rsidR="00F91DD4" w:rsidRPr="00B95084" w:rsidRDefault="00F91DD4" w:rsidP="0094519D">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585" w:type="dxa"/>
          </w:tcPr>
          <w:p w:rsidR="00F91DD4" w:rsidRPr="00B95084" w:rsidRDefault="00F91DD4" w:rsidP="0094519D">
            <w:pPr>
              <w:jc w:val="cente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1417" w:type="dxa"/>
          </w:tcPr>
          <w:p w:rsidR="00F91DD4" w:rsidRPr="00B95084" w:rsidRDefault="00F91DD4">
            <w:pPr>
              <w:rPr>
                <w:rFonts w:ascii="Times New Roman" w:hAnsi="Times New Roman" w:cs="Times New Roman"/>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1543" w:type="dxa"/>
            <w:gridSpan w:val="2"/>
          </w:tcPr>
          <w:p w:rsidR="00F91DD4" w:rsidRPr="00B95084" w:rsidRDefault="00F91DD4">
            <w:pPr>
              <w:rPr>
                <w:rFonts w:ascii="Times New Roman" w:hAnsi="Times New Roman" w:cs="Times New Roman"/>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2976" w:type="dxa"/>
          </w:tcPr>
          <w:p w:rsidR="00F91DD4" w:rsidRPr="00B95084" w:rsidRDefault="00FB3C55" w:rsidP="00A27F83">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Реконструкция</w:t>
            </w:r>
            <w:r w:rsidR="00F91DD4" w:rsidRPr="00B95084">
              <w:rPr>
                <w:rFonts w:ascii="Times New Roman" w:hAnsi="Times New Roman" w:cs="Times New Roman"/>
                <w:color w:val="000000"/>
                <w:sz w:val="16"/>
                <w:szCs w:val="16"/>
              </w:rPr>
              <w:t xml:space="preserve"> корпуса для содержания дойного стада  на 300 голов  ЗАО «Лебяжье-</w:t>
            </w:r>
            <w:proofErr w:type="spellStart"/>
            <w:r w:rsidR="00F91DD4" w:rsidRPr="00B95084">
              <w:rPr>
                <w:rFonts w:ascii="Times New Roman" w:hAnsi="Times New Roman" w:cs="Times New Roman"/>
                <w:color w:val="000000"/>
                <w:sz w:val="16"/>
                <w:szCs w:val="16"/>
              </w:rPr>
              <w:t>Чепигинское</w:t>
            </w:r>
            <w:proofErr w:type="spellEnd"/>
            <w:r w:rsidR="00F91DD4" w:rsidRPr="00B95084">
              <w:rPr>
                <w:rFonts w:ascii="Times New Roman" w:hAnsi="Times New Roman" w:cs="Times New Roman"/>
                <w:color w:val="000000"/>
                <w:sz w:val="16"/>
                <w:szCs w:val="16"/>
              </w:rPr>
              <w:t xml:space="preserve">» отд. </w:t>
            </w:r>
            <w:proofErr w:type="spellStart"/>
            <w:r w:rsidR="00F91DD4" w:rsidRPr="00B95084">
              <w:rPr>
                <w:rFonts w:ascii="Times New Roman" w:hAnsi="Times New Roman" w:cs="Times New Roman"/>
                <w:color w:val="000000"/>
                <w:sz w:val="16"/>
                <w:szCs w:val="16"/>
              </w:rPr>
              <w:t>Тимашевское</w:t>
            </w:r>
            <w:proofErr w:type="spellEnd"/>
            <w:r w:rsidR="00F91DD4" w:rsidRPr="00B95084">
              <w:rPr>
                <w:rFonts w:ascii="Times New Roman" w:hAnsi="Times New Roman" w:cs="Times New Roman"/>
                <w:color w:val="000000"/>
                <w:sz w:val="16"/>
                <w:szCs w:val="16"/>
              </w:rPr>
              <w:t xml:space="preserve"> не осуществлялась, в связи со сложным финансовым положением.</w:t>
            </w:r>
          </w:p>
        </w:tc>
      </w:tr>
      <w:tr w:rsidR="00F91DD4" w:rsidRPr="00B95084" w:rsidTr="00C8428C">
        <w:tc>
          <w:tcPr>
            <w:tcW w:w="698" w:type="dxa"/>
            <w:tcBorders>
              <w:bottom w:val="single" w:sz="4" w:space="0" w:color="auto"/>
            </w:tcBorders>
          </w:tcPr>
          <w:p w:rsidR="00F91DD4" w:rsidRPr="00B95084" w:rsidRDefault="00F91DD4" w:rsidP="0094519D">
            <w:pPr>
              <w:rPr>
                <w:rFonts w:ascii="Times New Roman" w:hAnsi="Times New Roman" w:cs="Times New Roman"/>
                <w:sz w:val="16"/>
                <w:szCs w:val="16"/>
              </w:rPr>
            </w:pPr>
            <w:r w:rsidRPr="00B95084">
              <w:rPr>
                <w:rFonts w:ascii="Times New Roman" w:hAnsi="Times New Roman" w:cs="Times New Roman"/>
                <w:sz w:val="16"/>
                <w:szCs w:val="16"/>
              </w:rPr>
              <w:t>2.1.4.3.</w:t>
            </w:r>
          </w:p>
        </w:tc>
        <w:tc>
          <w:tcPr>
            <w:tcW w:w="1540" w:type="dxa"/>
            <w:gridSpan w:val="2"/>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Стимулирование развития животноводства малыми формами хозяйствования путем предоставления грантов</w:t>
            </w:r>
          </w:p>
        </w:tc>
        <w:tc>
          <w:tcPr>
            <w:tcW w:w="2001" w:type="dxa"/>
            <w:gridSpan w:val="3"/>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На территории района ведется постоянная работа по информированию МФХ о возможности получения грантов на строительство семейных животноводческих ферм и развитие начинающих фермеров. В 2012, 2013 и в 2015 годах от района одержали победу в краевом конкурсе по поддержке начинающих фермеров 3 глав КФХ с направлением развития - животноводство. В 2016 году планируется участие в конкурсах 5 глав КФХ.</w:t>
            </w:r>
          </w:p>
        </w:tc>
        <w:tc>
          <w:tcPr>
            <w:tcW w:w="1548" w:type="dxa"/>
            <w:gridSpan w:val="2"/>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Обеспечение доступа на рынок</w:t>
            </w:r>
            <w:r w:rsidRPr="00B95084">
              <w:rPr>
                <w:rFonts w:ascii="Times New Roman" w:hAnsi="Times New Roman" w:cs="Times New Roman"/>
                <w:color w:val="000000"/>
                <w:sz w:val="16"/>
                <w:szCs w:val="16"/>
              </w:rPr>
              <w:br/>
              <w:t>товаропроизводителей малых форм хозяйствования</w:t>
            </w:r>
          </w:p>
        </w:tc>
        <w:tc>
          <w:tcPr>
            <w:tcW w:w="1152" w:type="dxa"/>
            <w:gridSpan w:val="3"/>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Количество грантов, выданных на развитие семейным животноводческим фермам и начинающим фермерам, единиц</w:t>
            </w:r>
          </w:p>
        </w:tc>
        <w:tc>
          <w:tcPr>
            <w:tcW w:w="858" w:type="dxa"/>
            <w:gridSpan w:val="3"/>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1</w:t>
            </w:r>
          </w:p>
        </w:tc>
        <w:tc>
          <w:tcPr>
            <w:tcW w:w="857" w:type="dxa"/>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5</w:t>
            </w:r>
          </w:p>
        </w:tc>
        <w:tc>
          <w:tcPr>
            <w:tcW w:w="843" w:type="dxa"/>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585" w:type="dxa"/>
            <w:tcBorders>
              <w:bottom w:val="single" w:sz="4" w:space="0" w:color="auto"/>
            </w:tcBorders>
          </w:tcPr>
          <w:p w:rsidR="00F91DD4" w:rsidRPr="00B95084" w:rsidRDefault="00F91DD4" w:rsidP="0094519D">
            <w:pPr>
              <w:rPr>
                <w:rFonts w:ascii="Times New Roman" w:hAnsi="Times New Roman" w:cs="Times New Roman"/>
                <w:color w:val="000000"/>
                <w:sz w:val="16"/>
                <w:szCs w:val="16"/>
              </w:rPr>
            </w:pPr>
            <w:r w:rsidRPr="00B95084">
              <w:rPr>
                <w:rFonts w:ascii="Times New Roman" w:hAnsi="Times New Roman" w:cs="Times New Roman"/>
                <w:color w:val="000000"/>
                <w:sz w:val="16"/>
                <w:szCs w:val="16"/>
              </w:rPr>
              <w:t>3</w:t>
            </w:r>
          </w:p>
        </w:tc>
        <w:tc>
          <w:tcPr>
            <w:tcW w:w="1417" w:type="dxa"/>
            <w:tcBorders>
              <w:bottom w:val="single" w:sz="4" w:space="0" w:color="auto"/>
            </w:tcBorders>
          </w:tcPr>
          <w:p w:rsidR="00F91DD4" w:rsidRPr="00B95084" w:rsidRDefault="00F91DD4" w:rsidP="00714D9F">
            <w:pPr>
              <w:rPr>
                <w:rFonts w:ascii="Times New Roman" w:hAnsi="Times New Roman" w:cs="Times New Roman"/>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1543" w:type="dxa"/>
            <w:gridSpan w:val="2"/>
            <w:tcBorders>
              <w:bottom w:val="single" w:sz="4" w:space="0" w:color="auto"/>
            </w:tcBorders>
          </w:tcPr>
          <w:p w:rsidR="00F91DD4" w:rsidRPr="00B95084" w:rsidRDefault="00F91DD4" w:rsidP="00714D9F">
            <w:pPr>
              <w:rPr>
                <w:rFonts w:ascii="Times New Roman" w:hAnsi="Times New Roman" w:cs="Times New Roman"/>
              </w:rPr>
            </w:pPr>
            <w:r w:rsidRPr="00B95084">
              <w:rPr>
                <w:rFonts w:ascii="Times New Roman" w:hAnsi="Times New Roman" w:cs="Times New Roman"/>
                <w:color w:val="000000"/>
                <w:sz w:val="16"/>
                <w:szCs w:val="16"/>
              </w:rPr>
              <w:t>Управление сельского хозяйства и перерабатывающей промышленности администрации муниципального образования Тимашевский район</w:t>
            </w:r>
          </w:p>
        </w:tc>
        <w:tc>
          <w:tcPr>
            <w:tcW w:w="2976" w:type="dxa"/>
            <w:tcBorders>
              <w:bottom w:val="single" w:sz="4" w:space="0" w:color="auto"/>
            </w:tcBorders>
          </w:tcPr>
          <w:p w:rsidR="00F91DD4" w:rsidRPr="00B95084" w:rsidRDefault="00F91DD4" w:rsidP="00B775DF">
            <w:pPr>
              <w:rPr>
                <w:rFonts w:ascii="Times New Roman" w:hAnsi="Times New Roman" w:cs="Times New Roman"/>
                <w:color w:val="000000"/>
                <w:sz w:val="16"/>
                <w:szCs w:val="16"/>
              </w:rPr>
            </w:pPr>
            <w:r w:rsidRPr="00B95084">
              <w:rPr>
                <w:rFonts w:ascii="Times New Roman" w:hAnsi="Times New Roman" w:cs="Times New Roman"/>
                <w:color w:val="000000"/>
                <w:sz w:val="16"/>
                <w:szCs w:val="16"/>
              </w:rPr>
              <w:t>В 2017 году 3 глав</w:t>
            </w:r>
            <w:r w:rsidR="00945957" w:rsidRPr="00B95084">
              <w:rPr>
                <w:rFonts w:ascii="Times New Roman" w:hAnsi="Times New Roman" w:cs="Times New Roman"/>
                <w:color w:val="000000"/>
                <w:sz w:val="16"/>
                <w:szCs w:val="16"/>
              </w:rPr>
              <w:t>ы</w:t>
            </w:r>
            <w:r w:rsidR="00B775DF" w:rsidRPr="00B95084">
              <w:rPr>
                <w:rFonts w:ascii="Times New Roman" w:hAnsi="Times New Roman" w:cs="Times New Roman"/>
                <w:color w:val="000000"/>
                <w:sz w:val="16"/>
                <w:szCs w:val="16"/>
              </w:rPr>
              <w:t xml:space="preserve"> КФХ прияли</w:t>
            </w:r>
            <w:r w:rsidRPr="00B95084">
              <w:rPr>
                <w:rFonts w:ascii="Times New Roman" w:hAnsi="Times New Roman" w:cs="Times New Roman"/>
                <w:color w:val="000000"/>
                <w:sz w:val="16"/>
                <w:szCs w:val="16"/>
              </w:rPr>
              <w:t xml:space="preserve"> участи</w:t>
            </w:r>
            <w:r w:rsidR="00FB3C55" w:rsidRPr="00B95084">
              <w:rPr>
                <w:rFonts w:ascii="Times New Roman" w:hAnsi="Times New Roman" w:cs="Times New Roman"/>
                <w:color w:val="000000"/>
                <w:sz w:val="16"/>
                <w:szCs w:val="16"/>
              </w:rPr>
              <w:t>е в</w:t>
            </w:r>
            <w:r w:rsidRPr="00B95084">
              <w:rPr>
                <w:rFonts w:ascii="Times New Roman" w:hAnsi="Times New Roman" w:cs="Times New Roman"/>
                <w:color w:val="000000"/>
                <w:sz w:val="16"/>
                <w:szCs w:val="16"/>
              </w:rPr>
              <w:t xml:space="preserve"> краевом конкурсе по поддержке начинающих фермеров.</w:t>
            </w:r>
          </w:p>
          <w:p w:rsidR="00B775DF" w:rsidRPr="00B95084" w:rsidRDefault="00B775DF" w:rsidP="00B775DF">
            <w:pPr>
              <w:rPr>
                <w:rFonts w:ascii="Times New Roman" w:hAnsi="Times New Roman" w:cs="Times New Roman"/>
                <w:color w:val="000000"/>
                <w:sz w:val="16"/>
                <w:szCs w:val="16"/>
              </w:rPr>
            </w:pPr>
            <w:r w:rsidRPr="00B95084">
              <w:rPr>
                <w:rFonts w:ascii="Times New Roman" w:hAnsi="Times New Roman" w:cs="Times New Roman"/>
                <w:color w:val="000000"/>
                <w:sz w:val="16"/>
                <w:szCs w:val="16"/>
              </w:rPr>
              <w:t>2 глав одержали в конкурсе победу.</w:t>
            </w:r>
          </w:p>
        </w:tc>
      </w:tr>
      <w:tr w:rsidR="00F91DD4" w:rsidRPr="00B95084" w:rsidTr="00C8428C">
        <w:tc>
          <w:tcPr>
            <w:tcW w:w="12977" w:type="dxa"/>
            <w:gridSpan w:val="19"/>
            <w:tcBorders>
              <w:top w:val="single" w:sz="4" w:space="0" w:color="auto"/>
              <w:left w:val="single" w:sz="4" w:space="0" w:color="auto"/>
              <w:bottom w:val="single" w:sz="4" w:space="0" w:color="auto"/>
              <w:right w:val="nil"/>
            </w:tcBorders>
            <w:vAlign w:val="center"/>
          </w:tcPr>
          <w:p w:rsidR="00F91DD4" w:rsidRPr="00B95084" w:rsidRDefault="00F91DD4" w:rsidP="00A27F83">
            <w:pPr>
              <w:jc w:val="center"/>
              <w:rPr>
                <w:rFonts w:ascii="Times New Roman" w:hAnsi="Times New Roman" w:cs="Times New Roman"/>
                <w:sz w:val="16"/>
                <w:szCs w:val="16"/>
              </w:rPr>
            </w:pPr>
            <w:r w:rsidRPr="00B95084">
              <w:rPr>
                <w:rFonts w:ascii="Times New Roman" w:hAnsi="Times New Roman" w:cs="Times New Roman"/>
                <w:sz w:val="16"/>
                <w:szCs w:val="16"/>
              </w:rPr>
              <w:t>2.2.Рынок бытовых услуг</w:t>
            </w:r>
          </w:p>
        </w:tc>
        <w:tc>
          <w:tcPr>
            <w:tcW w:w="3041" w:type="dxa"/>
            <w:gridSpan w:val="2"/>
            <w:tcBorders>
              <w:top w:val="single" w:sz="4" w:space="0" w:color="auto"/>
              <w:left w:val="nil"/>
              <w:bottom w:val="single" w:sz="4" w:space="0" w:color="auto"/>
              <w:right w:val="single" w:sz="4" w:space="0" w:color="auto"/>
            </w:tcBorders>
          </w:tcPr>
          <w:p w:rsidR="00F91DD4" w:rsidRPr="00B95084" w:rsidRDefault="00F91DD4" w:rsidP="00A127E7">
            <w:pPr>
              <w:jc w:val="center"/>
              <w:rPr>
                <w:rFonts w:ascii="Times New Roman" w:hAnsi="Times New Roman" w:cs="Times New Roman"/>
                <w:sz w:val="16"/>
                <w:szCs w:val="16"/>
              </w:rPr>
            </w:pPr>
          </w:p>
        </w:tc>
      </w:tr>
      <w:tr w:rsidR="00945957" w:rsidRPr="00B95084" w:rsidTr="00D16189">
        <w:trPr>
          <w:trHeight w:val="222"/>
        </w:trPr>
        <w:tc>
          <w:tcPr>
            <w:tcW w:w="69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40"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78"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1571"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134"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860" w:type="dxa"/>
            <w:gridSpan w:val="4"/>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87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43"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585"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417" w:type="dxa"/>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1543" w:type="dxa"/>
            <w:gridSpan w:val="2"/>
            <w:tcBorders>
              <w:top w:val="single" w:sz="4" w:space="0" w:color="auto"/>
            </w:tcBorders>
            <w:vAlign w:val="center"/>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c>
          <w:tcPr>
            <w:tcW w:w="2976" w:type="dxa"/>
            <w:tcBorders>
              <w:top w:val="single" w:sz="4" w:space="0" w:color="auto"/>
            </w:tcBorders>
          </w:tcPr>
          <w:p w:rsidR="00945957" w:rsidRPr="00B95084" w:rsidRDefault="00945957" w:rsidP="00D16189">
            <w:pPr>
              <w:jc w:val="center"/>
              <w:rPr>
                <w:rFonts w:ascii="Times New Roman" w:hAnsi="Times New Roman" w:cs="Times New Roman"/>
                <w:sz w:val="16"/>
                <w:szCs w:val="16"/>
              </w:rPr>
            </w:pPr>
            <w:r w:rsidRPr="00B95084">
              <w:rPr>
                <w:rFonts w:ascii="Times New Roman" w:hAnsi="Times New Roman" w:cs="Times New Roman"/>
                <w:sz w:val="16"/>
                <w:szCs w:val="16"/>
              </w:rPr>
              <w:t>12</w:t>
            </w:r>
          </w:p>
        </w:tc>
      </w:tr>
      <w:tr w:rsidR="00F91DD4" w:rsidRPr="00B95084" w:rsidTr="00C8428C">
        <w:tc>
          <w:tcPr>
            <w:tcW w:w="698" w:type="dxa"/>
            <w:tcBorders>
              <w:top w:val="single" w:sz="4" w:space="0" w:color="auto"/>
            </w:tcBorders>
          </w:tcPr>
          <w:p w:rsidR="00F91DD4" w:rsidRPr="00B95084" w:rsidRDefault="00F91DD4" w:rsidP="00714D9F">
            <w:pPr>
              <w:rPr>
                <w:rFonts w:ascii="Times New Roman" w:hAnsi="Times New Roman" w:cs="Times New Roman"/>
                <w:sz w:val="16"/>
                <w:szCs w:val="16"/>
              </w:rPr>
            </w:pPr>
            <w:r w:rsidRPr="00B95084">
              <w:rPr>
                <w:rFonts w:ascii="Times New Roman" w:hAnsi="Times New Roman" w:cs="Times New Roman"/>
                <w:sz w:val="16"/>
                <w:szCs w:val="16"/>
              </w:rPr>
              <w:t>2.2.1</w:t>
            </w:r>
          </w:p>
        </w:tc>
        <w:tc>
          <w:tcPr>
            <w:tcW w:w="1540" w:type="dxa"/>
            <w:gridSpan w:val="2"/>
            <w:tcBorders>
              <w:top w:val="single" w:sz="4" w:space="0" w:color="auto"/>
            </w:tcBorders>
          </w:tcPr>
          <w:p w:rsidR="00F91DD4" w:rsidRPr="00B95084" w:rsidRDefault="00F91DD4" w:rsidP="00714D9F">
            <w:pPr>
              <w:spacing w:before="40" w:after="40"/>
              <w:rPr>
                <w:rFonts w:ascii="Times New Roman" w:hAnsi="Times New Roman" w:cs="Times New Roman"/>
                <w:sz w:val="16"/>
                <w:szCs w:val="16"/>
              </w:rPr>
            </w:pPr>
            <w:r w:rsidRPr="00B95084">
              <w:rPr>
                <w:rFonts w:ascii="Times New Roman" w:hAnsi="Times New Roman" w:cs="Times New Roman"/>
                <w:sz w:val="16"/>
                <w:szCs w:val="16"/>
              </w:rPr>
              <w:t xml:space="preserve">Проведение мероприятий, направленных на развитие сферы бытовых услуг населению Тимашевского района, в том числе  по легализации хозяйствующих субъектов оказывающих бытовые услуги населению без государственной </w:t>
            </w:r>
            <w:r w:rsidRPr="00B95084">
              <w:rPr>
                <w:rFonts w:ascii="Times New Roman" w:hAnsi="Times New Roman" w:cs="Times New Roman"/>
                <w:sz w:val="16"/>
                <w:szCs w:val="16"/>
              </w:rPr>
              <w:lastRenderedPageBreak/>
              <w:t xml:space="preserve">регистрации </w:t>
            </w:r>
          </w:p>
        </w:tc>
        <w:tc>
          <w:tcPr>
            <w:tcW w:w="2012" w:type="dxa"/>
            <w:gridSpan w:val="4"/>
            <w:vMerge w:val="restart"/>
            <w:tcBorders>
              <w:top w:val="single" w:sz="4" w:space="0" w:color="auto"/>
            </w:tcBorders>
          </w:tcPr>
          <w:p w:rsidR="00F91DD4" w:rsidRPr="00B95084" w:rsidRDefault="00F91DD4" w:rsidP="004B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6"/>
                <w:szCs w:val="16"/>
              </w:rPr>
            </w:pPr>
            <w:r w:rsidRPr="00B95084">
              <w:rPr>
                <w:rFonts w:ascii="Times New Roman" w:eastAsia="Times New Roman" w:hAnsi="Times New Roman" w:cs="Times New Roman"/>
                <w:sz w:val="16"/>
                <w:szCs w:val="16"/>
              </w:rPr>
              <w:lastRenderedPageBreak/>
              <w:t>В сфере бытового обслуживания населения муниципального образования Тимашевский район осуществляют свою деятельность 423 хозяйствующих субъекта сферы бытовых услуг с численностью более 768 человек.</w:t>
            </w:r>
            <w:r w:rsidRPr="00B95084">
              <w:rPr>
                <w:rFonts w:ascii="Times New Roman" w:eastAsia="Times New Roman" w:hAnsi="Times New Roman" w:cs="Times New Roman"/>
                <w:bCs/>
                <w:sz w:val="16"/>
                <w:szCs w:val="16"/>
              </w:rPr>
              <w:t xml:space="preserve"> Объем бытовых услуг населению за 2015 год составил 11,3 млн. руб.</w:t>
            </w:r>
          </w:p>
          <w:p w:rsidR="00F91DD4" w:rsidRPr="00B95084" w:rsidRDefault="00F91DD4" w:rsidP="004B77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6"/>
                <w:szCs w:val="16"/>
              </w:rPr>
            </w:pPr>
            <w:r w:rsidRPr="00B95084">
              <w:rPr>
                <w:rFonts w:ascii="Times New Roman" w:eastAsia="Times New Roman" w:hAnsi="Times New Roman" w:cs="Times New Roman"/>
                <w:sz w:val="16"/>
                <w:szCs w:val="16"/>
              </w:rPr>
              <w:t>В 2015 году начали свою деятельность 15 предпри</w:t>
            </w:r>
            <w:r w:rsidRPr="00B95084">
              <w:rPr>
                <w:rFonts w:ascii="Times New Roman" w:eastAsia="Times New Roman" w:hAnsi="Times New Roman" w:cs="Times New Roman"/>
                <w:sz w:val="16"/>
                <w:szCs w:val="16"/>
              </w:rPr>
              <w:lastRenderedPageBreak/>
              <w:t>ятий бытового обслуживания населения, в том числе: 5 парикмахерских, 6 ремонтных мастерских, 3 автомойки, 1 фотоателье. Создано 29 рабочих мест. Кроме того, выездным обслуживанием охвачено 23 сельских отдаленных населенных пункта Тимашевского района. Развитию бытового обслуживания населения, улучшению качества и культуры обслуживания, а также популяризации отрасли способствует участие  представителей бизнеса в краевых конкурсах профессионального мастерства, выставках, обучающих семинарах.</w:t>
            </w:r>
          </w:p>
        </w:tc>
        <w:tc>
          <w:tcPr>
            <w:tcW w:w="1537" w:type="dxa"/>
            <w:tcBorders>
              <w:top w:val="single" w:sz="4" w:space="0" w:color="auto"/>
            </w:tcBorders>
          </w:tcPr>
          <w:p w:rsidR="00F91DD4" w:rsidRPr="00B95084" w:rsidRDefault="00F91DD4" w:rsidP="004B7708">
            <w:pPr>
              <w:spacing w:before="40" w:after="40"/>
              <w:rPr>
                <w:rFonts w:ascii="Times New Roman" w:hAnsi="Times New Roman" w:cs="Times New Roman"/>
                <w:sz w:val="16"/>
                <w:szCs w:val="16"/>
              </w:rPr>
            </w:pPr>
            <w:r w:rsidRPr="00B95084">
              <w:rPr>
                <w:rFonts w:ascii="Times New Roman" w:hAnsi="Times New Roman" w:cs="Times New Roman"/>
                <w:sz w:val="16"/>
                <w:szCs w:val="16"/>
              </w:rPr>
              <w:lastRenderedPageBreak/>
              <w:t>Обеспечение условий деятельности хозяйствующих субъектов на рынке бытовых услуг</w:t>
            </w:r>
          </w:p>
        </w:tc>
        <w:tc>
          <w:tcPr>
            <w:tcW w:w="1159" w:type="dxa"/>
            <w:gridSpan w:val="4"/>
            <w:tcBorders>
              <w:top w:val="single" w:sz="4" w:space="0" w:color="auto"/>
            </w:tcBorders>
          </w:tcPr>
          <w:p w:rsidR="00F91DD4" w:rsidRPr="00B95084" w:rsidRDefault="00F91DD4" w:rsidP="004B7708">
            <w:pPr>
              <w:spacing w:before="40" w:after="40"/>
              <w:rPr>
                <w:rFonts w:ascii="Times New Roman" w:hAnsi="Times New Roman" w:cs="Times New Roman"/>
                <w:sz w:val="16"/>
                <w:szCs w:val="16"/>
              </w:rPr>
            </w:pPr>
            <w:r w:rsidRPr="00B95084">
              <w:rPr>
                <w:rFonts w:ascii="Times New Roman" w:hAnsi="Times New Roman" w:cs="Times New Roman"/>
                <w:sz w:val="16"/>
                <w:szCs w:val="16"/>
              </w:rPr>
              <w:t>Количество хозяйствующих субъектов в сфере бытового обслуживания на территории Тимашевского района, ед.</w:t>
            </w:r>
          </w:p>
        </w:tc>
        <w:tc>
          <w:tcPr>
            <w:tcW w:w="851" w:type="dxa"/>
            <w:gridSpan w:val="2"/>
            <w:tcBorders>
              <w:top w:val="single" w:sz="4" w:space="0" w:color="auto"/>
            </w:tcBorders>
          </w:tcPr>
          <w:p w:rsidR="00F91DD4" w:rsidRPr="00B95084" w:rsidRDefault="00F91DD4" w:rsidP="004B770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423</w:t>
            </w:r>
          </w:p>
        </w:tc>
        <w:tc>
          <w:tcPr>
            <w:tcW w:w="857" w:type="dxa"/>
            <w:tcBorders>
              <w:top w:val="single" w:sz="4" w:space="0" w:color="auto"/>
            </w:tcBorders>
          </w:tcPr>
          <w:p w:rsidR="00F91DD4" w:rsidRPr="00B95084" w:rsidRDefault="00F91DD4" w:rsidP="004B770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427</w:t>
            </w:r>
          </w:p>
        </w:tc>
        <w:tc>
          <w:tcPr>
            <w:tcW w:w="843" w:type="dxa"/>
            <w:tcBorders>
              <w:top w:val="single" w:sz="4" w:space="0" w:color="auto"/>
            </w:tcBorders>
          </w:tcPr>
          <w:p w:rsidR="00F91DD4" w:rsidRPr="00B95084" w:rsidRDefault="00F91DD4" w:rsidP="004B770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433</w:t>
            </w:r>
          </w:p>
        </w:tc>
        <w:tc>
          <w:tcPr>
            <w:tcW w:w="585" w:type="dxa"/>
            <w:tcBorders>
              <w:top w:val="single" w:sz="4" w:space="0" w:color="auto"/>
            </w:tcBorders>
          </w:tcPr>
          <w:p w:rsidR="00F91DD4" w:rsidRPr="00B95084" w:rsidRDefault="00F91DD4" w:rsidP="004B770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441</w:t>
            </w:r>
          </w:p>
        </w:tc>
        <w:tc>
          <w:tcPr>
            <w:tcW w:w="1417" w:type="dxa"/>
            <w:tcBorders>
              <w:top w:val="single" w:sz="4" w:space="0" w:color="auto"/>
            </w:tcBorders>
          </w:tcPr>
          <w:p w:rsidR="00F91DD4" w:rsidRPr="00B95084" w:rsidRDefault="00F91DD4" w:rsidP="004B7708">
            <w:pPr>
              <w:spacing w:before="40" w:after="40"/>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43" w:type="dxa"/>
            <w:gridSpan w:val="2"/>
            <w:tcBorders>
              <w:top w:val="single" w:sz="4" w:space="0" w:color="auto"/>
            </w:tcBorders>
          </w:tcPr>
          <w:p w:rsidR="00F91DD4" w:rsidRPr="00B95084" w:rsidRDefault="00F91DD4" w:rsidP="00F60314">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главы  Тимашевского городского и сельских поселений администрации муниципального образования Тимашевский район</w:t>
            </w:r>
          </w:p>
        </w:tc>
        <w:tc>
          <w:tcPr>
            <w:tcW w:w="2976" w:type="dxa"/>
            <w:tcBorders>
              <w:top w:val="single" w:sz="4" w:space="0" w:color="auto"/>
            </w:tcBorders>
          </w:tcPr>
          <w:p w:rsidR="00F91DD4" w:rsidRPr="00B95084" w:rsidRDefault="00F91DD4" w:rsidP="00714D9F">
            <w:pPr>
              <w:ind w:firstLine="32"/>
              <w:jc w:val="both"/>
              <w:rPr>
                <w:rFonts w:ascii="Times New Roman" w:hAnsi="Times New Roman" w:cs="Times New Roman"/>
                <w:sz w:val="16"/>
                <w:szCs w:val="16"/>
              </w:rPr>
            </w:pPr>
            <w:r w:rsidRPr="00B95084">
              <w:rPr>
                <w:rFonts w:ascii="Times New Roman" w:hAnsi="Times New Roman" w:cs="Times New Roman"/>
                <w:sz w:val="16"/>
                <w:szCs w:val="16"/>
              </w:rPr>
              <w:t xml:space="preserve">За </w:t>
            </w:r>
            <w:r w:rsidR="00B775DF" w:rsidRPr="00B95084">
              <w:rPr>
                <w:rFonts w:ascii="Times New Roman" w:hAnsi="Times New Roman" w:cs="Times New Roman"/>
                <w:sz w:val="16"/>
                <w:szCs w:val="16"/>
              </w:rPr>
              <w:t xml:space="preserve">9 месяцев </w:t>
            </w:r>
            <w:r w:rsidR="00D37994" w:rsidRPr="00B95084">
              <w:rPr>
                <w:rFonts w:ascii="Times New Roman" w:hAnsi="Times New Roman" w:cs="Times New Roman"/>
                <w:sz w:val="16"/>
                <w:szCs w:val="16"/>
              </w:rPr>
              <w:t xml:space="preserve">2017 </w:t>
            </w:r>
            <w:r w:rsidRPr="00B95084">
              <w:rPr>
                <w:rFonts w:ascii="Times New Roman" w:hAnsi="Times New Roman" w:cs="Times New Roman"/>
                <w:sz w:val="16"/>
                <w:szCs w:val="16"/>
              </w:rPr>
              <w:t>год</w:t>
            </w:r>
            <w:r w:rsidR="00B775DF" w:rsidRPr="00B95084">
              <w:rPr>
                <w:rFonts w:ascii="Times New Roman" w:hAnsi="Times New Roman" w:cs="Times New Roman"/>
                <w:sz w:val="16"/>
                <w:szCs w:val="16"/>
              </w:rPr>
              <w:t>а</w:t>
            </w:r>
            <w:r w:rsidRPr="00B95084">
              <w:rPr>
                <w:rFonts w:ascii="Times New Roman" w:hAnsi="Times New Roman" w:cs="Times New Roman"/>
                <w:sz w:val="16"/>
                <w:szCs w:val="16"/>
              </w:rPr>
              <w:t xml:space="preserve"> на территории района открыто </w:t>
            </w:r>
            <w:r w:rsidR="00B775DF" w:rsidRPr="00B95084">
              <w:rPr>
                <w:rFonts w:ascii="Times New Roman" w:hAnsi="Times New Roman" w:cs="Times New Roman"/>
                <w:sz w:val="16"/>
                <w:szCs w:val="16"/>
              </w:rPr>
              <w:t>16 объектов</w:t>
            </w:r>
            <w:r w:rsidRPr="00B95084">
              <w:rPr>
                <w:rFonts w:ascii="Times New Roman" w:hAnsi="Times New Roman" w:cs="Times New Roman"/>
                <w:sz w:val="16"/>
                <w:szCs w:val="16"/>
              </w:rPr>
              <w:t>, оказывающих бытовые услуги населению (автомойки, СТО, парикмахерские, фотоателье, мастерские по ремонту и пошиву одежды, изготовление мебели</w:t>
            </w:r>
            <w:r w:rsidR="00D37994" w:rsidRPr="00B95084">
              <w:rPr>
                <w:rFonts w:ascii="Times New Roman" w:hAnsi="Times New Roman" w:cs="Times New Roman"/>
                <w:sz w:val="16"/>
                <w:szCs w:val="16"/>
              </w:rPr>
              <w:t>, ювелирная мастерская, баня и т.д.</w:t>
            </w:r>
            <w:r w:rsidRPr="00B95084">
              <w:rPr>
                <w:rFonts w:ascii="Times New Roman" w:hAnsi="Times New Roman" w:cs="Times New Roman"/>
                <w:sz w:val="16"/>
                <w:szCs w:val="16"/>
              </w:rPr>
              <w:t>).</w:t>
            </w:r>
            <w:r w:rsidR="00D37994" w:rsidRPr="00B95084">
              <w:rPr>
                <w:rFonts w:ascii="Times New Roman" w:hAnsi="Times New Roman" w:cs="Times New Roman"/>
                <w:sz w:val="16"/>
                <w:szCs w:val="16"/>
              </w:rPr>
              <w:t xml:space="preserve"> Бытовые услуги населению оказывают 458 хозяйствующих субъекта. В сфере бытового обслуживания работает более 900 человек</w:t>
            </w:r>
            <w:r w:rsidRPr="00B95084">
              <w:rPr>
                <w:rFonts w:ascii="Times New Roman" w:hAnsi="Times New Roman" w:cs="Times New Roman"/>
                <w:sz w:val="16"/>
                <w:szCs w:val="16"/>
              </w:rPr>
              <w:t xml:space="preserve"> Подготовку специалистов сферы бытовых услуг на территории района осуществляют 4 учебных заведения</w:t>
            </w:r>
          </w:p>
          <w:p w:rsidR="00D37994" w:rsidRPr="00B95084" w:rsidRDefault="00F91DD4" w:rsidP="00D37994">
            <w:pPr>
              <w:jc w:val="both"/>
              <w:rPr>
                <w:rFonts w:ascii="Times New Roman" w:eastAsia="Times New Roman" w:hAnsi="Times New Roman" w:cs="Times New Roman"/>
                <w:sz w:val="16"/>
                <w:szCs w:val="16"/>
              </w:rPr>
            </w:pPr>
            <w:r w:rsidRPr="00B95084">
              <w:rPr>
                <w:rFonts w:ascii="Times New Roman" w:hAnsi="Times New Roman" w:cs="Times New Roman"/>
                <w:sz w:val="16"/>
                <w:szCs w:val="16"/>
              </w:rPr>
              <w:t>(Учебный центр «</w:t>
            </w:r>
            <w:proofErr w:type="spellStart"/>
            <w:r w:rsidRPr="00B95084">
              <w:rPr>
                <w:rFonts w:ascii="Times New Roman" w:hAnsi="Times New Roman" w:cs="Times New Roman"/>
                <w:sz w:val="16"/>
                <w:szCs w:val="16"/>
              </w:rPr>
              <w:t>Багира</w:t>
            </w:r>
            <w:proofErr w:type="spellEnd"/>
            <w:r w:rsidRPr="00B95084">
              <w:rPr>
                <w:rFonts w:ascii="Times New Roman" w:hAnsi="Times New Roman" w:cs="Times New Roman"/>
                <w:sz w:val="16"/>
                <w:szCs w:val="16"/>
              </w:rPr>
              <w:t xml:space="preserve">», ГБПОУ  </w:t>
            </w:r>
            <w:proofErr w:type="spellStart"/>
            <w:r w:rsidRPr="00B95084">
              <w:rPr>
                <w:rFonts w:ascii="Times New Roman" w:hAnsi="Times New Roman" w:cs="Times New Roman"/>
                <w:sz w:val="16"/>
                <w:szCs w:val="16"/>
              </w:rPr>
              <w:lastRenderedPageBreak/>
              <w:t>Тимашевский</w:t>
            </w:r>
            <w:proofErr w:type="spellEnd"/>
            <w:r w:rsidRPr="00B95084">
              <w:rPr>
                <w:rFonts w:ascii="Times New Roman" w:hAnsi="Times New Roman" w:cs="Times New Roman"/>
                <w:sz w:val="16"/>
                <w:szCs w:val="16"/>
              </w:rPr>
              <w:t xml:space="preserve"> техникум кадровых ресурсов, ЧОУ «Аэлита имидж класс», школа - ател</w:t>
            </w:r>
            <w:r w:rsidR="00D37994" w:rsidRPr="00B95084">
              <w:rPr>
                <w:rFonts w:ascii="Times New Roman" w:hAnsi="Times New Roman" w:cs="Times New Roman"/>
                <w:sz w:val="16"/>
                <w:szCs w:val="16"/>
              </w:rPr>
              <w:t>ье «</w:t>
            </w:r>
            <w:proofErr w:type="spellStart"/>
            <w:r w:rsidR="00D37994" w:rsidRPr="00B95084">
              <w:rPr>
                <w:rFonts w:ascii="Times New Roman" w:hAnsi="Times New Roman" w:cs="Times New Roman"/>
                <w:sz w:val="16"/>
                <w:szCs w:val="16"/>
              </w:rPr>
              <w:t>Тавифа</w:t>
            </w:r>
            <w:proofErr w:type="spellEnd"/>
            <w:r w:rsidR="00D37994" w:rsidRPr="00B95084">
              <w:rPr>
                <w:rFonts w:ascii="Times New Roman" w:hAnsi="Times New Roman" w:cs="Times New Roman"/>
                <w:sz w:val="16"/>
                <w:szCs w:val="16"/>
              </w:rPr>
              <w:t xml:space="preserve">»), </w:t>
            </w:r>
            <w:r w:rsidR="00D37994" w:rsidRPr="00B95084">
              <w:rPr>
                <w:rFonts w:ascii="Times New Roman" w:eastAsia="Times New Roman" w:hAnsi="Times New Roman" w:cs="Times New Roman"/>
                <w:sz w:val="16"/>
                <w:szCs w:val="16"/>
              </w:rPr>
              <w:t xml:space="preserve">также при ателье открываются курсы кройки и шитья, которые пользуются большим спросом у жителей района. </w:t>
            </w:r>
          </w:p>
          <w:p w:rsidR="00E0652E" w:rsidRPr="00B95084" w:rsidRDefault="00E0652E" w:rsidP="00E0652E">
            <w:pPr>
              <w:ind w:firstLine="33"/>
              <w:jc w:val="both"/>
              <w:rPr>
                <w:rFonts w:ascii="Times New Roman" w:eastAsia="Times New Roman" w:hAnsi="Times New Roman" w:cs="Times New Roman"/>
                <w:sz w:val="16"/>
                <w:szCs w:val="16"/>
              </w:rPr>
            </w:pPr>
            <w:r w:rsidRPr="00B95084">
              <w:rPr>
                <w:rFonts w:ascii="Times New Roman" w:eastAsia="Times New Roman" w:hAnsi="Times New Roman" w:cs="Times New Roman"/>
                <w:sz w:val="16"/>
                <w:szCs w:val="16"/>
                <w:lang w:eastAsia="ar-SA"/>
              </w:rPr>
              <w:t>В целях пресечения деятельности нелегальных объектов бытового обслуживания населения, выявления лиц, оказывающих услуги без оформления предпринимательской деятельности, наемных работников без оформления трудовых договоров, а также пополнения доходной части консолидированного бюджета края во взаимодействии с контролирующими службами проводится работа по выявлению лиц, оказывающих услуги без оформления предпринимательской деятельности.</w:t>
            </w:r>
          </w:p>
          <w:p w:rsidR="002A6D78" w:rsidRPr="00B95084" w:rsidRDefault="002A6D78" w:rsidP="002A6D78">
            <w:pPr>
              <w:ind w:firstLine="33"/>
              <w:jc w:val="both"/>
              <w:rPr>
                <w:rFonts w:ascii="Times New Roman" w:eastAsia="Times New Roman" w:hAnsi="Times New Roman" w:cs="Times New Roman"/>
                <w:sz w:val="16"/>
                <w:szCs w:val="16"/>
              </w:rPr>
            </w:pPr>
            <w:r w:rsidRPr="00B95084">
              <w:rPr>
                <w:rFonts w:ascii="Times New Roman" w:eastAsia="Verdana" w:hAnsi="Times New Roman" w:cs="Times New Roman"/>
                <w:sz w:val="16"/>
                <w:szCs w:val="16"/>
                <w:lang w:eastAsia="ar-SA"/>
              </w:rPr>
              <w:t xml:space="preserve">Налоговыми органами </w:t>
            </w:r>
            <w:r w:rsidR="00B775DF" w:rsidRPr="00B95084">
              <w:rPr>
                <w:rFonts w:ascii="Times New Roman" w:eastAsia="Verdana" w:hAnsi="Times New Roman" w:cs="Times New Roman"/>
                <w:sz w:val="16"/>
                <w:szCs w:val="16"/>
                <w:lang w:eastAsia="ar-SA"/>
              </w:rPr>
              <w:t xml:space="preserve">за 9 месяцев </w:t>
            </w:r>
            <w:r w:rsidR="00F91DD4" w:rsidRPr="00B95084">
              <w:rPr>
                <w:rFonts w:ascii="Times New Roman" w:eastAsia="Verdana" w:hAnsi="Times New Roman" w:cs="Times New Roman"/>
                <w:sz w:val="16"/>
                <w:szCs w:val="16"/>
                <w:lang w:eastAsia="ar-SA"/>
              </w:rPr>
              <w:t xml:space="preserve">2017 года проведено </w:t>
            </w:r>
            <w:r w:rsidR="00B775DF" w:rsidRPr="00B95084">
              <w:rPr>
                <w:rFonts w:ascii="Times New Roman" w:eastAsia="Verdana" w:hAnsi="Times New Roman" w:cs="Times New Roman"/>
                <w:sz w:val="16"/>
                <w:szCs w:val="16"/>
                <w:lang w:eastAsia="ar-SA"/>
              </w:rPr>
              <w:t>6</w:t>
            </w:r>
            <w:r w:rsidRPr="00B95084">
              <w:rPr>
                <w:rFonts w:ascii="Times New Roman" w:eastAsia="Verdana" w:hAnsi="Times New Roman" w:cs="Times New Roman"/>
                <w:sz w:val="16"/>
                <w:szCs w:val="16"/>
                <w:lang w:eastAsia="ar-SA"/>
              </w:rPr>
              <w:t xml:space="preserve"> контрольных мероприятий</w:t>
            </w:r>
            <w:r w:rsidR="00F91DD4" w:rsidRPr="00B95084">
              <w:rPr>
                <w:rFonts w:ascii="Times New Roman" w:eastAsia="Verdana" w:hAnsi="Times New Roman" w:cs="Times New Roman"/>
                <w:sz w:val="16"/>
                <w:szCs w:val="16"/>
                <w:lang w:eastAsia="ar-SA"/>
              </w:rPr>
              <w:t xml:space="preserve"> в отношении объектов автосервиса,</w:t>
            </w:r>
            <w:r w:rsidRPr="00B95084">
              <w:rPr>
                <w:rFonts w:ascii="Times New Roman" w:eastAsia="Verdana" w:hAnsi="Times New Roman" w:cs="Times New Roman"/>
                <w:sz w:val="16"/>
                <w:szCs w:val="16"/>
                <w:lang w:eastAsia="ar-SA"/>
              </w:rPr>
              <w:t xml:space="preserve"> парикмахерских,</w:t>
            </w:r>
            <w:r w:rsidRPr="00B95084">
              <w:rPr>
                <w:rFonts w:ascii="Times New Roman" w:eastAsia="Times New Roman" w:hAnsi="Times New Roman" w:cs="Times New Roman"/>
                <w:sz w:val="16"/>
                <w:szCs w:val="16"/>
                <w:lang w:eastAsia="ar-SA"/>
              </w:rPr>
              <w:t xml:space="preserve"> оказывающих услуги без оформления предпринимательской деятельности.</w:t>
            </w:r>
          </w:p>
          <w:p w:rsidR="00F91DD4" w:rsidRPr="00B95084" w:rsidRDefault="00F91DD4" w:rsidP="002A6D78">
            <w:pPr>
              <w:ind w:firstLine="32"/>
              <w:jc w:val="both"/>
              <w:rPr>
                <w:rFonts w:ascii="Times New Roman" w:hAnsi="Times New Roman" w:cs="Times New Roman"/>
                <w:sz w:val="16"/>
                <w:szCs w:val="16"/>
              </w:rPr>
            </w:pPr>
            <w:r w:rsidRPr="00B95084">
              <w:rPr>
                <w:rFonts w:ascii="Times New Roman" w:eastAsia="Verdana" w:hAnsi="Times New Roman" w:cs="Times New Roman"/>
                <w:sz w:val="16"/>
                <w:szCs w:val="16"/>
                <w:lang w:eastAsia="ar-SA"/>
              </w:rPr>
              <w:t xml:space="preserve">В </w:t>
            </w:r>
            <w:proofErr w:type="gramStart"/>
            <w:r w:rsidRPr="00B95084">
              <w:rPr>
                <w:rFonts w:ascii="Times New Roman" w:eastAsia="Verdana" w:hAnsi="Times New Roman" w:cs="Times New Roman"/>
                <w:sz w:val="16"/>
                <w:szCs w:val="16"/>
                <w:lang w:eastAsia="ar-SA"/>
              </w:rPr>
              <w:t>ходе  проведенных</w:t>
            </w:r>
            <w:proofErr w:type="gramEnd"/>
            <w:r w:rsidRPr="00B95084">
              <w:rPr>
                <w:rFonts w:ascii="Times New Roman" w:eastAsia="Verdana" w:hAnsi="Times New Roman" w:cs="Times New Roman"/>
                <w:sz w:val="16"/>
                <w:szCs w:val="16"/>
                <w:lang w:eastAsia="ar-SA"/>
              </w:rPr>
              <w:t xml:space="preserve"> мероприятий  </w:t>
            </w:r>
            <w:r w:rsidR="00FA7B86" w:rsidRPr="00B95084">
              <w:rPr>
                <w:rFonts w:ascii="Times New Roman" w:eastAsia="Verdana" w:hAnsi="Times New Roman" w:cs="Times New Roman"/>
                <w:sz w:val="16"/>
                <w:szCs w:val="16"/>
                <w:lang w:eastAsia="ar-SA"/>
              </w:rPr>
              <w:t xml:space="preserve">составлено </w:t>
            </w:r>
            <w:r w:rsidR="00B775DF" w:rsidRPr="00B95084">
              <w:rPr>
                <w:rFonts w:ascii="Times New Roman" w:eastAsia="Verdana" w:hAnsi="Times New Roman" w:cs="Times New Roman"/>
                <w:sz w:val="16"/>
                <w:szCs w:val="16"/>
                <w:lang w:eastAsia="ar-SA"/>
              </w:rPr>
              <w:t>6</w:t>
            </w:r>
            <w:r w:rsidR="002A6D78" w:rsidRPr="00B95084">
              <w:rPr>
                <w:rFonts w:ascii="Times New Roman" w:eastAsia="Verdana" w:hAnsi="Times New Roman" w:cs="Times New Roman"/>
                <w:sz w:val="16"/>
                <w:szCs w:val="16"/>
                <w:lang w:eastAsia="ar-SA"/>
              </w:rPr>
              <w:t xml:space="preserve"> протоколов по ст.14</w:t>
            </w:r>
            <w:r w:rsidR="00210EEC" w:rsidRPr="00B95084">
              <w:rPr>
                <w:rFonts w:ascii="Times New Roman" w:eastAsia="Verdana" w:hAnsi="Times New Roman" w:cs="Times New Roman"/>
                <w:sz w:val="16"/>
                <w:szCs w:val="16"/>
                <w:lang w:eastAsia="ar-SA"/>
              </w:rPr>
              <w:t>.1КоАП</w:t>
            </w:r>
            <w:r w:rsidR="00FA7B86" w:rsidRPr="00B95084">
              <w:rPr>
                <w:rFonts w:ascii="Times New Roman" w:eastAsia="Verdana" w:hAnsi="Times New Roman" w:cs="Times New Roman"/>
                <w:sz w:val="16"/>
                <w:szCs w:val="16"/>
                <w:lang w:eastAsia="ar-SA"/>
              </w:rPr>
              <w:t xml:space="preserve">, наложено штрафных санкций на </w:t>
            </w:r>
            <w:r w:rsidR="00B775DF" w:rsidRPr="00B95084">
              <w:rPr>
                <w:rFonts w:ascii="Times New Roman" w:eastAsia="Verdana" w:hAnsi="Times New Roman" w:cs="Times New Roman"/>
                <w:sz w:val="16"/>
                <w:szCs w:val="16"/>
                <w:lang w:eastAsia="ar-SA"/>
              </w:rPr>
              <w:t>8</w:t>
            </w:r>
            <w:r w:rsidR="00FA7B86" w:rsidRPr="00B95084">
              <w:rPr>
                <w:rFonts w:ascii="Times New Roman" w:eastAsia="Verdana" w:hAnsi="Times New Roman" w:cs="Times New Roman"/>
                <w:sz w:val="16"/>
                <w:szCs w:val="16"/>
                <w:lang w:eastAsia="ar-SA"/>
              </w:rPr>
              <w:t xml:space="preserve"> тыс. руб. взыскано </w:t>
            </w:r>
            <w:r w:rsidR="00B775DF" w:rsidRPr="00B95084">
              <w:rPr>
                <w:rFonts w:ascii="Times New Roman" w:eastAsia="Verdana" w:hAnsi="Times New Roman" w:cs="Times New Roman"/>
                <w:sz w:val="16"/>
                <w:szCs w:val="16"/>
                <w:lang w:eastAsia="ar-SA"/>
              </w:rPr>
              <w:t>8</w:t>
            </w:r>
            <w:r w:rsidR="00FA7B86" w:rsidRPr="00B95084">
              <w:rPr>
                <w:rFonts w:ascii="Times New Roman" w:eastAsia="Verdana" w:hAnsi="Times New Roman" w:cs="Times New Roman"/>
                <w:sz w:val="16"/>
                <w:szCs w:val="16"/>
                <w:lang w:eastAsia="ar-SA"/>
              </w:rPr>
              <w:t xml:space="preserve"> тыс. руб.</w:t>
            </w:r>
          </w:p>
        </w:tc>
      </w:tr>
      <w:tr w:rsidR="00F91DD4" w:rsidRPr="00B95084" w:rsidTr="00C8428C">
        <w:tc>
          <w:tcPr>
            <w:tcW w:w="698" w:type="dxa"/>
          </w:tcPr>
          <w:p w:rsidR="00F91DD4" w:rsidRPr="00B95084" w:rsidRDefault="00F91DD4" w:rsidP="00714D9F">
            <w:pPr>
              <w:rPr>
                <w:rFonts w:ascii="Times New Roman" w:hAnsi="Times New Roman" w:cs="Times New Roman"/>
                <w:sz w:val="16"/>
                <w:szCs w:val="16"/>
              </w:rPr>
            </w:pPr>
            <w:r w:rsidRPr="00B95084">
              <w:rPr>
                <w:rFonts w:ascii="Times New Roman" w:hAnsi="Times New Roman" w:cs="Times New Roman"/>
                <w:sz w:val="16"/>
                <w:szCs w:val="16"/>
              </w:rPr>
              <w:lastRenderedPageBreak/>
              <w:t>2.2.2</w:t>
            </w:r>
          </w:p>
        </w:tc>
        <w:tc>
          <w:tcPr>
            <w:tcW w:w="1540" w:type="dxa"/>
            <w:gridSpan w:val="2"/>
          </w:tcPr>
          <w:p w:rsidR="00F91DD4" w:rsidRPr="00B95084" w:rsidRDefault="00F91DD4" w:rsidP="004B7708">
            <w:pPr>
              <w:spacing w:before="40" w:after="40"/>
              <w:rPr>
                <w:rFonts w:ascii="Times New Roman" w:hAnsi="Times New Roman" w:cs="Times New Roman"/>
                <w:sz w:val="16"/>
                <w:szCs w:val="16"/>
              </w:rPr>
            </w:pPr>
            <w:r w:rsidRPr="00B95084">
              <w:rPr>
                <w:rFonts w:ascii="Times New Roman" w:hAnsi="Times New Roman" w:cs="Times New Roman"/>
                <w:sz w:val="16"/>
                <w:szCs w:val="16"/>
              </w:rPr>
              <w:t>Оказание консультативной и финансовой помощи субъектам малого и среднего предпринимательства, в том числе сферы бытового обслуживания, в рамках муниципальной программы поддержки малого и среднего бизнеса</w:t>
            </w:r>
          </w:p>
        </w:tc>
        <w:tc>
          <w:tcPr>
            <w:tcW w:w="2012" w:type="dxa"/>
            <w:gridSpan w:val="4"/>
            <w:vMerge/>
          </w:tcPr>
          <w:p w:rsidR="00F91DD4" w:rsidRPr="00B95084" w:rsidRDefault="00F91DD4" w:rsidP="004B7708">
            <w:pPr>
              <w:spacing w:before="40" w:after="40"/>
              <w:rPr>
                <w:rFonts w:ascii="Times New Roman" w:hAnsi="Times New Roman" w:cs="Times New Roman"/>
                <w:sz w:val="16"/>
                <w:szCs w:val="16"/>
              </w:rPr>
            </w:pPr>
          </w:p>
        </w:tc>
        <w:tc>
          <w:tcPr>
            <w:tcW w:w="1537" w:type="dxa"/>
          </w:tcPr>
          <w:p w:rsidR="00F91DD4" w:rsidRPr="00B95084" w:rsidRDefault="00F91DD4" w:rsidP="00FB3C55">
            <w:pPr>
              <w:spacing w:before="40" w:after="40"/>
              <w:rPr>
                <w:rFonts w:ascii="Times New Roman" w:hAnsi="Times New Roman" w:cs="Times New Roman"/>
                <w:sz w:val="16"/>
                <w:szCs w:val="16"/>
              </w:rPr>
            </w:pPr>
            <w:r w:rsidRPr="00B95084">
              <w:rPr>
                <w:rFonts w:ascii="Times New Roman" w:hAnsi="Times New Roman" w:cs="Times New Roman"/>
                <w:sz w:val="16"/>
                <w:szCs w:val="16"/>
              </w:rPr>
              <w:t xml:space="preserve">Повышение уровня информированности о мерах и формах государственной и муниципальной  поддержки субъектов малого и среднего предпринимательства, в том числе сферы бытового обслуживания  Информирование о проведении районных, краевых и </w:t>
            </w:r>
            <w:r w:rsidR="00FB3C55" w:rsidRPr="00B95084">
              <w:rPr>
                <w:rFonts w:ascii="Times New Roman" w:hAnsi="Times New Roman" w:cs="Times New Roman"/>
                <w:sz w:val="16"/>
                <w:szCs w:val="16"/>
              </w:rPr>
              <w:t>в</w:t>
            </w:r>
            <w:r w:rsidRPr="00B95084">
              <w:rPr>
                <w:rFonts w:ascii="Times New Roman" w:hAnsi="Times New Roman" w:cs="Times New Roman"/>
                <w:sz w:val="16"/>
                <w:szCs w:val="16"/>
              </w:rPr>
              <w:t>сероссийских конкурсов и фестивалей</w:t>
            </w:r>
          </w:p>
        </w:tc>
        <w:tc>
          <w:tcPr>
            <w:tcW w:w="1159" w:type="dxa"/>
            <w:gridSpan w:val="4"/>
          </w:tcPr>
          <w:p w:rsidR="00F91DD4" w:rsidRPr="00B95084" w:rsidRDefault="00F91DD4" w:rsidP="004B7708">
            <w:pPr>
              <w:spacing w:before="40" w:after="40"/>
              <w:rPr>
                <w:rFonts w:ascii="Times New Roman" w:hAnsi="Times New Roman" w:cs="Times New Roman"/>
                <w:sz w:val="16"/>
                <w:szCs w:val="16"/>
              </w:rPr>
            </w:pPr>
            <w:r w:rsidRPr="00B95084">
              <w:rPr>
                <w:rFonts w:ascii="Times New Roman" w:hAnsi="Times New Roman" w:cs="Times New Roman"/>
                <w:sz w:val="16"/>
                <w:szCs w:val="16"/>
              </w:rPr>
              <w:t>Количество консультативных услуг, ед./ Размещение  в СМИ и сети интернет информационных материалов, кол-во, ед.</w:t>
            </w:r>
          </w:p>
        </w:tc>
        <w:tc>
          <w:tcPr>
            <w:tcW w:w="851" w:type="dxa"/>
            <w:gridSpan w:val="2"/>
          </w:tcPr>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65/</w:t>
            </w:r>
          </w:p>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231</w:t>
            </w:r>
          </w:p>
        </w:tc>
        <w:tc>
          <w:tcPr>
            <w:tcW w:w="857" w:type="dxa"/>
          </w:tcPr>
          <w:p w:rsidR="00F91DD4" w:rsidRPr="00B95084" w:rsidRDefault="00F91DD4" w:rsidP="00714D9F">
            <w:pPr>
              <w:spacing w:before="40" w:after="40"/>
              <w:ind w:left="-143"/>
              <w:jc w:val="center"/>
              <w:rPr>
                <w:rFonts w:ascii="Times New Roman" w:hAnsi="Times New Roman" w:cs="Times New Roman"/>
                <w:sz w:val="18"/>
                <w:szCs w:val="18"/>
              </w:rPr>
            </w:pPr>
            <w:r w:rsidRPr="00B95084">
              <w:rPr>
                <w:rFonts w:ascii="Times New Roman" w:hAnsi="Times New Roman" w:cs="Times New Roman"/>
                <w:sz w:val="18"/>
                <w:szCs w:val="18"/>
              </w:rPr>
              <w:t>67/</w:t>
            </w:r>
          </w:p>
          <w:p w:rsidR="00F91DD4" w:rsidRPr="00B95084" w:rsidRDefault="00F91DD4" w:rsidP="00714D9F">
            <w:pPr>
              <w:spacing w:before="40" w:after="40"/>
              <w:ind w:left="-143"/>
              <w:jc w:val="center"/>
              <w:rPr>
                <w:rFonts w:ascii="Times New Roman" w:hAnsi="Times New Roman" w:cs="Times New Roman"/>
                <w:sz w:val="18"/>
                <w:szCs w:val="18"/>
              </w:rPr>
            </w:pPr>
            <w:r w:rsidRPr="00B95084">
              <w:rPr>
                <w:rFonts w:ascii="Times New Roman" w:hAnsi="Times New Roman" w:cs="Times New Roman"/>
                <w:sz w:val="18"/>
                <w:szCs w:val="18"/>
              </w:rPr>
              <w:t>240</w:t>
            </w:r>
          </w:p>
        </w:tc>
        <w:tc>
          <w:tcPr>
            <w:tcW w:w="843" w:type="dxa"/>
          </w:tcPr>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69/</w:t>
            </w:r>
          </w:p>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245</w:t>
            </w:r>
          </w:p>
        </w:tc>
        <w:tc>
          <w:tcPr>
            <w:tcW w:w="585" w:type="dxa"/>
          </w:tcPr>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75/</w:t>
            </w:r>
          </w:p>
          <w:p w:rsidR="00F91DD4" w:rsidRPr="00B95084" w:rsidRDefault="00F91DD4" w:rsidP="00714D9F">
            <w:pPr>
              <w:spacing w:before="40" w:after="40"/>
              <w:jc w:val="center"/>
              <w:rPr>
                <w:rFonts w:ascii="Times New Roman" w:hAnsi="Times New Roman" w:cs="Times New Roman"/>
                <w:sz w:val="18"/>
                <w:szCs w:val="18"/>
              </w:rPr>
            </w:pPr>
            <w:r w:rsidRPr="00B95084">
              <w:rPr>
                <w:rFonts w:ascii="Times New Roman" w:hAnsi="Times New Roman" w:cs="Times New Roman"/>
                <w:sz w:val="18"/>
                <w:szCs w:val="18"/>
              </w:rPr>
              <w:t>252</w:t>
            </w:r>
          </w:p>
        </w:tc>
        <w:tc>
          <w:tcPr>
            <w:tcW w:w="1417"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43" w:type="dxa"/>
            <w:gridSpan w:val="2"/>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2976" w:type="dxa"/>
          </w:tcPr>
          <w:p w:rsidR="00F91DD4" w:rsidRPr="00B95084" w:rsidRDefault="000814B7" w:rsidP="00B775DF">
            <w:pPr>
              <w:ind w:hanging="1"/>
              <w:jc w:val="both"/>
              <w:rPr>
                <w:rFonts w:ascii="Times New Roman" w:hAnsi="Times New Roman" w:cs="Times New Roman"/>
                <w:sz w:val="16"/>
                <w:szCs w:val="16"/>
              </w:rPr>
            </w:pPr>
            <w:r w:rsidRPr="00B95084">
              <w:rPr>
                <w:rFonts w:ascii="Times New Roman" w:hAnsi="Times New Roman" w:cs="Times New Roman"/>
                <w:sz w:val="16"/>
                <w:szCs w:val="16"/>
              </w:rPr>
              <w:t xml:space="preserve"> В целях повышения финансовой грамотности хозяйствующих субъектов, в том числе субъектов, оказывающих бытовые услуги населению, в районе за</w:t>
            </w:r>
            <w:r w:rsidR="00B775DF" w:rsidRPr="00B95084">
              <w:rPr>
                <w:rFonts w:ascii="Times New Roman" w:hAnsi="Times New Roman" w:cs="Times New Roman"/>
                <w:sz w:val="16"/>
                <w:szCs w:val="16"/>
              </w:rPr>
              <w:t xml:space="preserve"> 9 месяцев 2017 года было организовано 10</w:t>
            </w:r>
            <w:r w:rsidRPr="00B95084">
              <w:rPr>
                <w:rFonts w:ascii="Times New Roman" w:hAnsi="Times New Roman" w:cs="Times New Roman"/>
                <w:sz w:val="16"/>
                <w:szCs w:val="16"/>
              </w:rPr>
              <w:t xml:space="preserve"> финансовых ярмарок с участием представителей налоговой инспекции, ПФРФ, кредитных учреждений и страховых компаний. </w:t>
            </w:r>
            <w:r w:rsidR="00F91DD4" w:rsidRPr="00B95084">
              <w:rPr>
                <w:rFonts w:ascii="Times New Roman" w:hAnsi="Times New Roman" w:cs="Times New Roman"/>
                <w:sz w:val="16"/>
                <w:szCs w:val="16"/>
              </w:rPr>
              <w:t>За 20</w:t>
            </w:r>
            <w:r w:rsidR="005718F6" w:rsidRPr="00B95084">
              <w:rPr>
                <w:rFonts w:ascii="Times New Roman" w:hAnsi="Times New Roman" w:cs="Times New Roman"/>
                <w:sz w:val="16"/>
                <w:szCs w:val="16"/>
              </w:rPr>
              <w:t>17 год</w:t>
            </w:r>
            <w:r w:rsidR="00F91DD4" w:rsidRPr="00B95084">
              <w:rPr>
                <w:rFonts w:ascii="Times New Roman" w:hAnsi="Times New Roman" w:cs="Times New Roman"/>
                <w:sz w:val="16"/>
                <w:szCs w:val="16"/>
              </w:rPr>
              <w:t xml:space="preserve"> специалистами отдела экономики и прогнозирования администрации МО Тимашевский район субъектам малого и среднего предпринимательства, в том числе сферы бытового обслуживания, оказано </w:t>
            </w:r>
            <w:r w:rsidR="005718F6" w:rsidRPr="00B95084">
              <w:rPr>
                <w:rFonts w:ascii="Times New Roman" w:hAnsi="Times New Roman" w:cs="Times New Roman"/>
                <w:sz w:val="16"/>
                <w:szCs w:val="16"/>
              </w:rPr>
              <w:t>42</w:t>
            </w:r>
            <w:r w:rsidR="00F91DD4" w:rsidRPr="00B95084">
              <w:rPr>
                <w:rFonts w:ascii="Times New Roman" w:hAnsi="Times New Roman" w:cs="Times New Roman"/>
                <w:sz w:val="16"/>
                <w:szCs w:val="16"/>
              </w:rPr>
              <w:t xml:space="preserve"> консультаций о мерах </w:t>
            </w:r>
            <w:r w:rsidR="005718F6" w:rsidRPr="00B95084">
              <w:rPr>
                <w:rFonts w:ascii="Times New Roman" w:hAnsi="Times New Roman" w:cs="Times New Roman"/>
                <w:sz w:val="16"/>
                <w:szCs w:val="16"/>
              </w:rPr>
              <w:t>финансовой</w:t>
            </w:r>
            <w:r w:rsidR="00F91DD4" w:rsidRPr="00B95084">
              <w:rPr>
                <w:rFonts w:ascii="Times New Roman" w:hAnsi="Times New Roman" w:cs="Times New Roman"/>
                <w:sz w:val="16"/>
                <w:szCs w:val="16"/>
              </w:rPr>
              <w:t xml:space="preserve"> под</w:t>
            </w:r>
            <w:r w:rsidR="006D7F8F" w:rsidRPr="00B95084">
              <w:rPr>
                <w:rFonts w:ascii="Times New Roman" w:hAnsi="Times New Roman" w:cs="Times New Roman"/>
                <w:sz w:val="16"/>
                <w:szCs w:val="16"/>
              </w:rPr>
              <w:t>держки</w:t>
            </w:r>
            <w:r w:rsidR="00F91DD4" w:rsidRPr="00B95084">
              <w:rPr>
                <w:rFonts w:ascii="Times New Roman" w:hAnsi="Times New Roman" w:cs="Times New Roman"/>
                <w:sz w:val="16"/>
                <w:szCs w:val="16"/>
              </w:rPr>
              <w:t>.</w:t>
            </w:r>
            <w:r w:rsidR="00F91DD4" w:rsidRPr="00B95084">
              <w:rPr>
                <w:rFonts w:ascii="Times New Roman" w:eastAsia="Times New Roman" w:hAnsi="Times New Roman" w:cs="Times New Roman"/>
                <w:sz w:val="16"/>
                <w:szCs w:val="16"/>
              </w:rPr>
              <w:t xml:space="preserve"> Размещение в СМИ и сети интернет информационных материалов по вопросам развития малого и среднего предпринимательства в </w:t>
            </w:r>
            <w:proofErr w:type="spellStart"/>
            <w:r w:rsidR="00F91DD4" w:rsidRPr="00B95084">
              <w:rPr>
                <w:rFonts w:ascii="Times New Roman" w:eastAsia="Times New Roman" w:hAnsi="Times New Roman" w:cs="Times New Roman"/>
                <w:sz w:val="16"/>
                <w:szCs w:val="16"/>
              </w:rPr>
              <w:t>т.ч</w:t>
            </w:r>
            <w:proofErr w:type="spellEnd"/>
            <w:r w:rsidR="00F91DD4" w:rsidRPr="00B95084">
              <w:rPr>
                <w:rFonts w:ascii="Times New Roman" w:eastAsia="Times New Roman" w:hAnsi="Times New Roman" w:cs="Times New Roman"/>
                <w:sz w:val="16"/>
                <w:szCs w:val="16"/>
              </w:rPr>
              <w:t>.</w:t>
            </w:r>
            <w:r w:rsidR="00F91DD4" w:rsidRPr="00B95084">
              <w:rPr>
                <w:rFonts w:ascii="Times New Roman" w:hAnsi="Times New Roman" w:cs="Times New Roman"/>
                <w:sz w:val="16"/>
                <w:szCs w:val="16"/>
              </w:rPr>
              <w:t xml:space="preserve"> сферы бытового обслуживания</w:t>
            </w:r>
            <w:r w:rsidR="006D7F8F" w:rsidRPr="00B95084">
              <w:rPr>
                <w:rFonts w:ascii="Times New Roman" w:hAnsi="Times New Roman" w:cs="Times New Roman"/>
                <w:sz w:val="16"/>
                <w:szCs w:val="16"/>
              </w:rPr>
              <w:t xml:space="preserve"> -</w:t>
            </w:r>
            <w:r w:rsidR="00F91DD4" w:rsidRPr="00B95084">
              <w:rPr>
                <w:rFonts w:ascii="Times New Roman" w:hAnsi="Times New Roman" w:cs="Times New Roman"/>
                <w:sz w:val="16"/>
                <w:szCs w:val="16"/>
              </w:rPr>
              <w:t xml:space="preserve"> </w:t>
            </w:r>
            <w:r w:rsidR="00326A7C" w:rsidRPr="00B95084">
              <w:rPr>
                <w:rFonts w:ascii="Times New Roman" w:hAnsi="Times New Roman" w:cs="Times New Roman"/>
                <w:sz w:val="16"/>
                <w:szCs w:val="16"/>
              </w:rPr>
              <w:t>250</w:t>
            </w:r>
            <w:r w:rsidR="00F91DD4" w:rsidRPr="00B95084">
              <w:rPr>
                <w:rFonts w:ascii="Times New Roman" w:hAnsi="Times New Roman" w:cs="Times New Roman"/>
                <w:sz w:val="16"/>
                <w:szCs w:val="16"/>
              </w:rPr>
              <w:t xml:space="preserve"> материал</w:t>
            </w:r>
            <w:r w:rsidR="00326A7C" w:rsidRPr="00B95084">
              <w:rPr>
                <w:rFonts w:ascii="Times New Roman" w:hAnsi="Times New Roman" w:cs="Times New Roman"/>
                <w:sz w:val="16"/>
                <w:szCs w:val="16"/>
              </w:rPr>
              <w:t>ов</w:t>
            </w:r>
            <w:r w:rsidR="00F91DD4" w:rsidRPr="00B95084">
              <w:rPr>
                <w:rFonts w:ascii="Times New Roman" w:hAnsi="Times New Roman" w:cs="Times New Roman"/>
                <w:sz w:val="16"/>
                <w:szCs w:val="16"/>
              </w:rPr>
              <w:t xml:space="preserve">. В администрации муниципального образования Тимашевский район организована работа телефона «горячей линии» хозяйствующим субъектам, в </w:t>
            </w:r>
            <w:r w:rsidR="00F91DD4" w:rsidRPr="00B95084">
              <w:rPr>
                <w:rFonts w:ascii="Times New Roman" w:hAnsi="Times New Roman" w:cs="Times New Roman"/>
                <w:sz w:val="16"/>
                <w:szCs w:val="16"/>
              </w:rPr>
              <w:lastRenderedPageBreak/>
              <w:t>том числе сферы бытового обслуживания, которые могут получить консультации по соблюдению законодательства в сфере защиты прав потребителей, по вопросам организа</w:t>
            </w:r>
            <w:r w:rsidR="00326A7C" w:rsidRPr="00B95084">
              <w:rPr>
                <w:rFonts w:ascii="Times New Roman" w:hAnsi="Times New Roman" w:cs="Times New Roman"/>
                <w:sz w:val="16"/>
                <w:szCs w:val="16"/>
              </w:rPr>
              <w:t xml:space="preserve">ции и ведения бизнеса. За </w:t>
            </w:r>
            <w:r w:rsidR="00B775DF" w:rsidRPr="00B95084">
              <w:rPr>
                <w:rFonts w:ascii="Times New Roman" w:hAnsi="Times New Roman" w:cs="Times New Roman"/>
                <w:sz w:val="16"/>
                <w:szCs w:val="16"/>
              </w:rPr>
              <w:t xml:space="preserve">9 месяцев </w:t>
            </w:r>
            <w:r w:rsidR="00F91DD4" w:rsidRPr="00B95084">
              <w:rPr>
                <w:rFonts w:ascii="Times New Roman" w:hAnsi="Times New Roman" w:cs="Times New Roman"/>
                <w:sz w:val="16"/>
                <w:szCs w:val="16"/>
              </w:rPr>
              <w:t xml:space="preserve">2017 года оказано </w:t>
            </w:r>
            <w:r w:rsidR="00F41EDB" w:rsidRPr="00B95084">
              <w:rPr>
                <w:rFonts w:ascii="Times New Roman" w:hAnsi="Times New Roman" w:cs="Times New Roman"/>
                <w:sz w:val="16"/>
                <w:szCs w:val="16"/>
              </w:rPr>
              <w:t xml:space="preserve">более </w:t>
            </w:r>
            <w:r w:rsidR="00B775DF" w:rsidRPr="00B95084">
              <w:rPr>
                <w:rFonts w:ascii="Times New Roman" w:hAnsi="Times New Roman" w:cs="Times New Roman"/>
                <w:sz w:val="16"/>
                <w:szCs w:val="16"/>
              </w:rPr>
              <w:t>30</w:t>
            </w:r>
            <w:r w:rsidR="00F91DD4" w:rsidRPr="00B95084">
              <w:rPr>
                <w:rFonts w:ascii="Times New Roman" w:hAnsi="Times New Roman" w:cs="Times New Roman"/>
                <w:sz w:val="16"/>
                <w:szCs w:val="16"/>
              </w:rPr>
              <w:t xml:space="preserve"> консультаций по соблюдению законодательства в сфере защиты прав потребителей, а также по вопросам организации и ведения бизнеса.</w:t>
            </w:r>
            <w:r w:rsidRPr="00B95084">
              <w:rPr>
                <w:rFonts w:ascii="Times New Roman" w:hAnsi="Times New Roman" w:cs="Times New Roman"/>
                <w:sz w:val="16"/>
                <w:szCs w:val="16"/>
              </w:rPr>
              <w:t xml:space="preserve"> </w:t>
            </w:r>
          </w:p>
        </w:tc>
      </w:tr>
      <w:tr w:rsidR="00F41EDB" w:rsidRPr="00B95084" w:rsidTr="00744CD3">
        <w:trPr>
          <w:trHeight w:val="441"/>
        </w:trPr>
        <w:tc>
          <w:tcPr>
            <w:tcW w:w="698" w:type="dxa"/>
          </w:tcPr>
          <w:p w:rsidR="00F91DD4" w:rsidRPr="00B95084" w:rsidRDefault="00F91DD4" w:rsidP="00277822">
            <w:pPr>
              <w:jc w:val="both"/>
              <w:rPr>
                <w:rFonts w:ascii="Times New Roman" w:hAnsi="Times New Roman" w:cs="Times New Roman"/>
                <w:sz w:val="16"/>
                <w:szCs w:val="16"/>
              </w:rPr>
            </w:pPr>
            <w:r w:rsidRPr="00B95084">
              <w:rPr>
                <w:rFonts w:ascii="Times New Roman" w:hAnsi="Times New Roman" w:cs="Times New Roman"/>
                <w:sz w:val="16"/>
                <w:szCs w:val="16"/>
              </w:rPr>
              <w:lastRenderedPageBreak/>
              <w:t>2.2.3</w:t>
            </w:r>
          </w:p>
        </w:tc>
        <w:tc>
          <w:tcPr>
            <w:tcW w:w="1540" w:type="dxa"/>
            <w:gridSpan w:val="2"/>
          </w:tcPr>
          <w:p w:rsidR="00F91DD4" w:rsidRPr="00B95084" w:rsidRDefault="00F91DD4" w:rsidP="00277822">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Рассмотрение проблемных вопросов  по развитию сферы бытового обслуживания на заседаниях общественного Совета по вопросам бытового обслуживания населения в муниципальном образовании Тимашевский район</w:t>
            </w:r>
          </w:p>
        </w:tc>
        <w:tc>
          <w:tcPr>
            <w:tcW w:w="2012" w:type="dxa"/>
            <w:gridSpan w:val="4"/>
            <w:vMerge/>
          </w:tcPr>
          <w:p w:rsidR="00F91DD4" w:rsidRPr="00B95084" w:rsidRDefault="00F91DD4" w:rsidP="00277822">
            <w:pPr>
              <w:spacing w:before="40" w:after="40"/>
              <w:jc w:val="both"/>
              <w:rPr>
                <w:rFonts w:ascii="Times New Roman" w:hAnsi="Times New Roman" w:cs="Times New Roman"/>
                <w:sz w:val="16"/>
                <w:szCs w:val="16"/>
              </w:rPr>
            </w:pPr>
          </w:p>
        </w:tc>
        <w:tc>
          <w:tcPr>
            <w:tcW w:w="1537" w:type="dxa"/>
          </w:tcPr>
          <w:p w:rsidR="00F91DD4" w:rsidRPr="00B95084" w:rsidRDefault="00F91DD4" w:rsidP="00277822">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Совершенствование и развитие сферы бытовых услуг, содействие в решении проблемных вопросов организации работы сферы бытовых услуг в муниципальном образовании</w:t>
            </w:r>
          </w:p>
        </w:tc>
        <w:tc>
          <w:tcPr>
            <w:tcW w:w="1159" w:type="dxa"/>
            <w:gridSpan w:val="4"/>
          </w:tcPr>
          <w:p w:rsidR="00F91DD4" w:rsidRPr="00B95084" w:rsidRDefault="00F91DD4" w:rsidP="00277822">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Количество заседаний Совета, ед.</w:t>
            </w:r>
          </w:p>
        </w:tc>
        <w:tc>
          <w:tcPr>
            <w:tcW w:w="851" w:type="dxa"/>
            <w:gridSpan w:val="2"/>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857" w:type="dxa"/>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843" w:type="dxa"/>
          </w:tcPr>
          <w:p w:rsidR="00F91DD4" w:rsidRPr="00B95084" w:rsidRDefault="008328A0"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585" w:type="dxa"/>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417" w:type="dxa"/>
          </w:tcPr>
          <w:p w:rsidR="00F91DD4" w:rsidRPr="00B95084" w:rsidRDefault="00F91DD4" w:rsidP="00277822">
            <w:pPr>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43" w:type="dxa"/>
            <w:gridSpan w:val="2"/>
          </w:tcPr>
          <w:p w:rsidR="00F91DD4" w:rsidRPr="00B95084" w:rsidRDefault="00F91DD4" w:rsidP="00277822">
            <w:pPr>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2976" w:type="dxa"/>
          </w:tcPr>
          <w:p w:rsidR="00F91DD4" w:rsidRPr="00B95084" w:rsidRDefault="00F91DD4" w:rsidP="008877E5">
            <w:pPr>
              <w:rPr>
                <w:rFonts w:ascii="Times New Roman" w:eastAsia="Times New Roman" w:hAnsi="Times New Roman" w:cs="Times New Roman"/>
                <w:sz w:val="16"/>
                <w:szCs w:val="16"/>
              </w:rPr>
            </w:pPr>
            <w:r w:rsidRPr="00B95084">
              <w:rPr>
                <w:rFonts w:ascii="Times New Roman" w:hAnsi="Times New Roman" w:cs="Times New Roman"/>
                <w:sz w:val="16"/>
                <w:szCs w:val="16"/>
              </w:rPr>
              <w:t xml:space="preserve">За </w:t>
            </w:r>
            <w:r w:rsidR="008877E5" w:rsidRPr="00B95084">
              <w:rPr>
                <w:rFonts w:ascii="Times New Roman" w:hAnsi="Times New Roman" w:cs="Times New Roman"/>
                <w:sz w:val="16"/>
                <w:szCs w:val="16"/>
              </w:rPr>
              <w:t xml:space="preserve">9 месяцев </w:t>
            </w:r>
            <w:r w:rsidR="008328A0" w:rsidRPr="00B95084">
              <w:rPr>
                <w:rFonts w:ascii="Times New Roman" w:hAnsi="Times New Roman" w:cs="Times New Roman"/>
                <w:sz w:val="16"/>
                <w:szCs w:val="16"/>
              </w:rPr>
              <w:t>2017</w:t>
            </w:r>
            <w:r w:rsidR="008877E5" w:rsidRPr="00B95084">
              <w:rPr>
                <w:rFonts w:ascii="Times New Roman" w:hAnsi="Times New Roman" w:cs="Times New Roman"/>
                <w:sz w:val="16"/>
                <w:szCs w:val="16"/>
              </w:rPr>
              <w:t xml:space="preserve"> года </w:t>
            </w:r>
            <w:r w:rsidRPr="00B95084">
              <w:rPr>
                <w:rFonts w:ascii="Times New Roman" w:hAnsi="Times New Roman" w:cs="Times New Roman"/>
                <w:sz w:val="16"/>
                <w:szCs w:val="16"/>
              </w:rPr>
              <w:t xml:space="preserve">проведено </w:t>
            </w:r>
            <w:r w:rsidR="008877E5" w:rsidRPr="00B95084">
              <w:rPr>
                <w:rFonts w:ascii="Times New Roman" w:hAnsi="Times New Roman" w:cs="Times New Roman"/>
                <w:sz w:val="16"/>
                <w:szCs w:val="16"/>
              </w:rPr>
              <w:t xml:space="preserve">3 </w:t>
            </w:r>
            <w:r w:rsidR="008328A0" w:rsidRPr="00B95084">
              <w:rPr>
                <w:rFonts w:ascii="Times New Roman" w:hAnsi="Times New Roman" w:cs="Times New Roman"/>
                <w:sz w:val="16"/>
                <w:szCs w:val="16"/>
              </w:rPr>
              <w:t>заседания</w:t>
            </w:r>
            <w:r w:rsidRPr="00B95084">
              <w:rPr>
                <w:rFonts w:ascii="Times New Roman" w:hAnsi="Times New Roman" w:cs="Times New Roman"/>
                <w:sz w:val="16"/>
                <w:szCs w:val="16"/>
              </w:rPr>
              <w:t xml:space="preserve"> общественного Совета по вопросам бытового обслуживания населения в муниципальном образовании Тимашевский район, на кото</w:t>
            </w:r>
            <w:r w:rsidR="00F41EDB" w:rsidRPr="00B95084">
              <w:rPr>
                <w:rFonts w:ascii="Times New Roman" w:hAnsi="Times New Roman" w:cs="Times New Roman"/>
                <w:sz w:val="16"/>
                <w:szCs w:val="16"/>
              </w:rPr>
              <w:t>рых</w:t>
            </w:r>
            <w:r w:rsidRPr="00B95084">
              <w:rPr>
                <w:rFonts w:ascii="Times New Roman" w:hAnsi="Times New Roman" w:cs="Times New Roman"/>
                <w:sz w:val="16"/>
                <w:szCs w:val="16"/>
              </w:rPr>
              <w:t xml:space="preserve"> были рассмотрены вопросы развития сферы бытовых услуг на 2017 год, </w:t>
            </w:r>
            <w:r w:rsidRPr="00B95084">
              <w:rPr>
                <w:rFonts w:ascii="Times New Roman" w:eastAsia="Times New Roman" w:hAnsi="Times New Roman" w:cs="Times New Roman"/>
                <w:sz w:val="16"/>
                <w:szCs w:val="16"/>
              </w:rPr>
              <w:t>возможности кредитования в фонде микрофинансирования субъектов малого и среднего предпринимательства Краснодарского края</w:t>
            </w:r>
            <w:r w:rsidR="00FB3C55" w:rsidRPr="00B95084">
              <w:rPr>
                <w:rFonts w:ascii="Times New Roman" w:eastAsia="Times New Roman" w:hAnsi="Times New Roman" w:cs="Times New Roman"/>
                <w:sz w:val="16"/>
                <w:szCs w:val="16"/>
              </w:rPr>
              <w:t>,</w:t>
            </w:r>
            <w:r w:rsidRPr="00B95084">
              <w:rPr>
                <w:rFonts w:ascii="Times New Roman" w:eastAsia="Times New Roman" w:hAnsi="Times New Roman" w:cs="Times New Roman"/>
                <w:sz w:val="16"/>
                <w:szCs w:val="16"/>
              </w:rPr>
              <w:t xml:space="preserve"> </w:t>
            </w:r>
            <w:r w:rsidR="00FB3C55" w:rsidRPr="00B95084">
              <w:rPr>
                <w:rFonts w:ascii="Times New Roman" w:eastAsia="Times New Roman" w:hAnsi="Times New Roman" w:cs="Times New Roman"/>
                <w:sz w:val="16"/>
                <w:szCs w:val="16"/>
              </w:rPr>
              <w:t>и порядке</w:t>
            </w:r>
            <w:r w:rsidRPr="00B95084">
              <w:rPr>
                <w:rFonts w:ascii="Times New Roman" w:eastAsia="Times New Roman" w:hAnsi="Times New Roman" w:cs="Times New Roman"/>
                <w:sz w:val="16"/>
                <w:szCs w:val="16"/>
              </w:rPr>
              <w:t xml:space="preserve"> предоставления </w:t>
            </w:r>
            <w:proofErr w:type="spellStart"/>
            <w:r w:rsidRPr="00B95084">
              <w:rPr>
                <w:rFonts w:ascii="Times New Roman" w:eastAsia="Times New Roman" w:hAnsi="Times New Roman" w:cs="Times New Roman"/>
                <w:sz w:val="16"/>
                <w:szCs w:val="16"/>
              </w:rPr>
              <w:t>микрозаймов</w:t>
            </w:r>
            <w:proofErr w:type="spellEnd"/>
            <w:r w:rsidRPr="00B95084">
              <w:rPr>
                <w:rFonts w:ascii="Times New Roman" w:eastAsia="Times New Roman" w:hAnsi="Times New Roman" w:cs="Times New Roman"/>
                <w:sz w:val="16"/>
                <w:szCs w:val="16"/>
              </w:rPr>
              <w:t>, изменения законодательства в сфере защиты прав потребителей и благополучия человека.</w:t>
            </w:r>
            <w:r w:rsidR="00F41EDB" w:rsidRPr="00B95084">
              <w:rPr>
                <w:rFonts w:ascii="Times New Roman" w:eastAsia="Times New Roman" w:hAnsi="Times New Roman" w:cs="Times New Roman"/>
                <w:sz w:val="16"/>
                <w:szCs w:val="16"/>
              </w:rPr>
              <w:t xml:space="preserve"> выполнение плана мероприятий (дорожной карты) по содействию развитию конкуренции и конкурентной среды рынка бытовых услуг на территории муниципального образования Тимашевский район за 2017 года.</w:t>
            </w:r>
            <w:r w:rsidR="008328A0" w:rsidRPr="00B95084">
              <w:rPr>
                <w:rFonts w:ascii="Times New Roman" w:eastAsia="Times New Roman" w:hAnsi="Times New Roman" w:cs="Times New Roman"/>
                <w:sz w:val="16"/>
                <w:szCs w:val="16"/>
              </w:rPr>
              <w:t xml:space="preserve"> </w:t>
            </w:r>
            <w:r w:rsidR="00F41EDB" w:rsidRPr="00B95084">
              <w:rPr>
                <w:rFonts w:ascii="Times New Roman" w:eastAsia="Times New Roman" w:hAnsi="Times New Roman" w:cs="Times New Roman"/>
                <w:sz w:val="16"/>
                <w:szCs w:val="16"/>
              </w:rPr>
              <w:t>Также рассмотрен вопрос о государственной поддержке субъектов народных художественных промыслов и ремесленной деятельности и требований к организации мойки автотранспортных средств, ответственности за нарушение установленных требований.</w:t>
            </w:r>
          </w:p>
        </w:tc>
      </w:tr>
      <w:tr w:rsidR="00F91DD4" w:rsidRPr="00B95084" w:rsidTr="00C8428C">
        <w:trPr>
          <w:trHeight w:val="313"/>
        </w:trPr>
        <w:tc>
          <w:tcPr>
            <w:tcW w:w="698" w:type="dxa"/>
          </w:tcPr>
          <w:p w:rsidR="00F91DD4" w:rsidRPr="00B95084" w:rsidRDefault="00F91DD4" w:rsidP="00277822">
            <w:pPr>
              <w:rPr>
                <w:rFonts w:ascii="Times New Roman" w:hAnsi="Times New Roman" w:cs="Times New Roman"/>
                <w:sz w:val="16"/>
                <w:szCs w:val="16"/>
              </w:rPr>
            </w:pPr>
            <w:r w:rsidRPr="00B95084">
              <w:rPr>
                <w:rFonts w:ascii="Times New Roman" w:hAnsi="Times New Roman" w:cs="Times New Roman"/>
                <w:sz w:val="16"/>
                <w:szCs w:val="16"/>
              </w:rPr>
              <w:t>2.2.4</w:t>
            </w:r>
          </w:p>
        </w:tc>
        <w:tc>
          <w:tcPr>
            <w:tcW w:w="1540" w:type="dxa"/>
            <w:gridSpan w:val="2"/>
          </w:tcPr>
          <w:p w:rsidR="00F91DD4" w:rsidRPr="00B95084" w:rsidRDefault="00F91DD4" w:rsidP="00277822">
            <w:pPr>
              <w:spacing w:before="40" w:after="40"/>
              <w:rPr>
                <w:rFonts w:ascii="Times New Roman" w:hAnsi="Times New Roman" w:cs="Times New Roman"/>
                <w:sz w:val="16"/>
                <w:szCs w:val="16"/>
              </w:rPr>
            </w:pPr>
            <w:r w:rsidRPr="00B95084">
              <w:rPr>
                <w:rFonts w:ascii="Times New Roman" w:hAnsi="Times New Roman" w:cs="Times New Roman"/>
                <w:sz w:val="16"/>
                <w:szCs w:val="16"/>
              </w:rPr>
              <w:t xml:space="preserve">Содействие в организации выездного обслуживания хозяйствующими субъектами, осуществляющими деятельность бытового обслуживания на территории района  </w:t>
            </w:r>
          </w:p>
        </w:tc>
        <w:tc>
          <w:tcPr>
            <w:tcW w:w="2012" w:type="dxa"/>
            <w:gridSpan w:val="4"/>
          </w:tcPr>
          <w:p w:rsidR="00F91DD4" w:rsidRPr="00B95084" w:rsidRDefault="00F91DD4" w:rsidP="00277822">
            <w:pPr>
              <w:spacing w:before="40" w:after="40"/>
              <w:rPr>
                <w:rFonts w:ascii="Times New Roman" w:hAnsi="Times New Roman" w:cs="Times New Roman"/>
                <w:sz w:val="16"/>
                <w:szCs w:val="16"/>
              </w:rPr>
            </w:pPr>
          </w:p>
        </w:tc>
        <w:tc>
          <w:tcPr>
            <w:tcW w:w="1537" w:type="dxa"/>
          </w:tcPr>
          <w:p w:rsidR="00F91DD4" w:rsidRPr="00B95084" w:rsidRDefault="00F91DD4" w:rsidP="00277822">
            <w:pPr>
              <w:spacing w:before="40" w:after="40"/>
              <w:rPr>
                <w:rFonts w:ascii="Times New Roman" w:hAnsi="Times New Roman" w:cs="Times New Roman"/>
                <w:sz w:val="16"/>
                <w:szCs w:val="16"/>
              </w:rPr>
            </w:pPr>
            <w:r w:rsidRPr="00B95084">
              <w:rPr>
                <w:rFonts w:ascii="Times New Roman" w:hAnsi="Times New Roman" w:cs="Times New Roman"/>
                <w:sz w:val="16"/>
                <w:szCs w:val="16"/>
              </w:rPr>
              <w:t xml:space="preserve">Популяризация развития сферы бытового обслуживания населения на территории </w:t>
            </w:r>
            <w:proofErr w:type="gramStart"/>
            <w:r w:rsidRPr="00B95084">
              <w:rPr>
                <w:rFonts w:ascii="Times New Roman" w:hAnsi="Times New Roman" w:cs="Times New Roman"/>
                <w:sz w:val="16"/>
                <w:szCs w:val="16"/>
              </w:rPr>
              <w:t>района ,в</w:t>
            </w:r>
            <w:proofErr w:type="gramEnd"/>
            <w:r w:rsidRPr="00B95084">
              <w:rPr>
                <w:rFonts w:ascii="Times New Roman" w:hAnsi="Times New Roman" w:cs="Times New Roman"/>
                <w:sz w:val="16"/>
                <w:szCs w:val="16"/>
              </w:rPr>
              <w:t xml:space="preserve"> том числе выездных форм бытового обслуживания.</w:t>
            </w:r>
          </w:p>
        </w:tc>
        <w:tc>
          <w:tcPr>
            <w:tcW w:w="1159" w:type="dxa"/>
            <w:gridSpan w:val="4"/>
          </w:tcPr>
          <w:p w:rsidR="00F91DD4" w:rsidRPr="00B95084" w:rsidRDefault="00F91DD4" w:rsidP="00277822">
            <w:pPr>
              <w:spacing w:before="40" w:after="40"/>
              <w:rPr>
                <w:rFonts w:ascii="Times New Roman" w:hAnsi="Times New Roman" w:cs="Times New Roman"/>
                <w:sz w:val="16"/>
                <w:szCs w:val="16"/>
              </w:rPr>
            </w:pPr>
            <w:r w:rsidRPr="00B95084">
              <w:rPr>
                <w:rFonts w:ascii="Times New Roman" w:hAnsi="Times New Roman" w:cs="Times New Roman"/>
                <w:sz w:val="16"/>
                <w:szCs w:val="16"/>
              </w:rPr>
              <w:t>Количество размещенных в сети Интернет и СМИ  информационных материалов по организации сферы бытового обслуживания, в том числе выездных форм бытового обслуживания</w:t>
            </w:r>
          </w:p>
        </w:tc>
        <w:tc>
          <w:tcPr>
            <w:tcW w:w="851" w:type="dxa"/>
            <w:gridSpan w:val="2"/>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857" w:type="dxa"/>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843" w:type="dxa"/>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12</w:t>
            </w:r>
          </w:p>
        </w:tc>
        <w:tc>
          <w:tcPr>
            <w:tcW w:w="585" w:type="dxa"/>
          </w:tcPr>
          <w:p w:rsidR="00F91DD4" w:rsidRPr="00B95084" w:rsidRDefault="00F91DD4" w:rsidP="00277822">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12</w:t>
            </w:r>
          </w:p>
        </w:tc>
        <w:tc>
          <w:tcPr>
            <w:tcW w:w="1417" w:type="dxa"/>
          </w:tcPr>
          <w:p w:rsidR="00F91DD4" w:rsidRPr="00B95084" w:rsidRDefault="00F91DD4" w:rsidP="00277822">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43" w:type="dxa"/>
            <w:gridSpan w:val="2"/>
          </w:tcPr>
          <w:p w:rsidR="00F91DD4" w:rsidRPr="00B95084" w:rsidRDefault="00F91DD4" w:rsidP="00277822">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2976" w:type="dxa"/>
          </w:tcPr>
          <w:p w:rsidR="00F91DD4" w:rsidRPr="00B95084" w:rsidRDefault="00F91DD4" w:rsidP="00797D47">
            <w:pPr>
              <w:jc w:val="both"/>
              <w:rPr>
                <w:rFonts w:ascii="Times New Roman" w:hAnsi="Times New Roman" w:cs="Times New Roman"/>
                <w:sz w:val="16"/>
                <w:szCs w:val="16"/>
              </w:rPr>
            </w:pPr>
            <w:r w:rsidRPr="00B95084">
              <w:rPr>
                <w:rFonts w:ascii="Times New Roman" w:hAnsi="Times New Roman" w:cs="Times New Roman"/>
                <w:sz w:val="16"/>
                <w:szCs w:val="16"/>
              </w:rPr>
              <w:t xml:space="preserve">За </w:t>
            </w:r>
            <w:r w:rsidR="008877E5" w:rsidRPr="00B95084">
              <w:rPr>
                <w:rFonts w:ascii="Times New Roman" w:hAnsi="Times New Roman" w:cs="Times New Roman"/>
                <w:sz w:val="16"/>
                <w:szCs w:val="16"/>
              </w:rPr>
              <w:t xml:space="preserve">9 месяцев </w:t>
            </w:r>
            <w:r w:rsidR="0043100B" w:rsidRPr="00B95084">
              <w:rPr>
                <w:rFonts w:ascii="Times New Roman" w:hAnsi="Times New Roman" w:cs="Times New Roman"/>
                <w:sz w:val="16"/>
                <w:szCs w:val="16"/>
              </w:rPr>
              <w:t>2017 год</w:t>
            </w:r>
            <w:r w:rsidR="008877E5" w:rsidRPr="00B95084">
              <w:rPr>
                <w:rFonts w:ascii="Times New Roman" w:hAnsi="Times New Roman" w:cs="Times New Roman"/>
                <w:sz w:val="16"/>
                <w:szCs w:val="16"/>
              </w:rPr>
              <w:t>а</w:t>
            </w:r>
            <w:r w:rsidR="0043100B" w:rsidRPr="00B95084">
              <w:rPr>
                <w:rFonts w:ascii="Times New Roman" w:hAnsi="Times New Roman" w:cs="Times New Roman"/>
                <w:sz w:val="16"/>
                <w:szCs w:val="16"/>
              </w:rPr>
              <w:t xml:space="preserve"> </w:t>
            </w:r>
            <w:r w:rsidRPr="00B95084">
              <w:rPr>
                <w:rFonts w:ascii="Times New Roman" w:hAnsi="Times New Roman" w:cs="Times New Roman"/>
                <w:sz w:val="16"/>
                <w:szCs w:val="16"/>
              </w:rPr>
              <w:t>в сети Интер</w:t>
            </w:r>
            <w:r w:rsidR="00744CD3" w:rsidRPr="00B95084">
              <w:rPr>
                <w:rFonts w:ascii="Times New Roman" w:hAnsi="Times New Roman" w:cs="Times New Roman"/>
                <w:sz w:val="16"/>
                <w:szCs w:val="16"/>
              </w:rPr>
              <w:t xml:space="preserve">нет и СМИ </w:t>
            </w:r>
            <w:r w:rsidRPr="00B95084">
              <w:rPr>
                <w:rFonts w:ascii="Times New Roman" w:hAnsi="Times New Roman" w:cs="Times New Roman"/>
                <w:sz w:val="16"/>
                <w:szCs w:val="16"/>
              </w:rPr>
              <w:t xml:space="preserve">размещено </w:t>
            </w:r>
            <w:r w:rsidR="008877E5" w:rsidRPr="00B95084">
              <w:rPr>
                <w:rFonts w:ascii="Times New Roman" w:hAnsi="Times New Roman" w:cs="Times New Roman"/>
                <w:sz w:val="16"/>
                <w:szCs w:val="16"/>
              </w:rPr>
              <w:t>57</w:t>
            </w:r>
            <w:r w:rsidRPr="00B95084">
              <w:rPr>
                <w:rFonts w:ascii="Times New Roman" w:hAnsi="Times New Roman" w:cs="Times New Roman"/>
                <w:sz w:val="16"/>
                <w:szCs w:val="16"/>
              </w:rPr>
              <w:t xml:space="preserve"> информацион</w:t>
            </w:r>
            <w:r w:rsidR="00744CD3" w:rsidRPr="00B95084">
              <w:rPr>
                <w:rFonts w:ascii="Times New Roman" w:hAnsi="Times New Roman" w:cs="Times New Roman"/>
                <w:sz w:val="16"/>
                <w:szCs w:val="16"/>
              </w:rPr>
              <w:t>ных матери</w:t>
            </w:r>
            <w:r w:rsidR="0043100B" w:rsidRPr="00B95084">
              <w:rPr>
                <w:rFonts w:ascii="Times New Roman" w:hAnsi="Times New Roman" w:cs="Times New Roman"/>
                <w:sz w:val="16"/>
                <w:szCs w:val="16"/>
              </w:rPr>
              <w:t xml:space="preserve">ала </w:t>
            </w:r>
            <w:r w:rsidRPr="00B95084">
              <w:rPr>
                <w:rFonts w:ascii="Times New Roman" w:hAnsi="Times New Roman" w:cs="Times New Roman"/>
                <w:sz w:val="16"/>
                <w:szCs w:val="16"/>
              </w:rPr>
              <w:t>для малого и среднего предпринимательства, в том числе сферы бытового обслуживания</w:t>
            </w:r>
            <w:r w:rsidR="005718F6" w:rsidRPr="00B95084">
              <w:rPr>
                <w:rFonts w:ascii="Times New Roman" w:hAnsi="Times New Roman" w:cs="Times New Roman"/>
                <w:sz w:val="16"/>
                <w:szCs w:val="16"/>
              </w:rPr>
              <w:t>.</w:t>
            </w:r>
          </w:p>
          <w:p w:rsidR="00F91DD4" w:rsidRPr="00B95084" w:rsidRDefault="00F91DD4" w:rsidP="00797D47">
            <w:pPr>
              <w:ind w:hanging="1"/>
              <w:jc w:val="both"/>
              <w:rPr>
                <w:rFonts w:ascii="Times New Roman" w:hAnsi="Times New Roman" w:cs="Times New Roman"/>
                <w:sz w:val="16"/>
                <w:szCs w:val="16"/>
              </w:rPr>
            </w:pPr>
            <w:r w:rsidRPr="00B95084">
              <w:rPr>
                <w:rFonts w:ascii="Times New Roman" w:hAnsi="Times New Roman" w:cs="Times New Roman"/>
                <w:sz w:val="16"/>
                <w:szCs w:val="16"/>
              </w:rPr>
              <w:t xml:space="preserve">Хозяйствующие субъекты малого и среднего бизнеса на постоянной основе привлекаются для участия в краевых совещаниях, конференциях, вставках, обучающих семинарах, проводимых с целью развития малого и среднего бизнеса. За </w:t>
            </w:r>
            <w:r w:rsidR="008877E5" w:rsidRPr="00B95084">
              <w:rPr>
                <w:rFonts w:ascii="Times New Roman" w:hAnsi="Times New Roman" w:cs="Times New Roman"/>
                <w:sz w:val="16"/>
                <w:szCs w:val="16"/>
              </w:rPr>
              <w:t xml:space="preserve">9 месяцев </w:t>
            </w:r>
            <w:r w:rsidR="00637DE7" w:rsidRPr="00B95084">
              <w:rPr>
                <w:rFonts w:ascii="Times New Roman" w:hAnsi="Times New Roman" w:cs="Times New Roman"/>
                <w:sz w:val="16"/>
                <w:szCs w:val="16"/>
              </w:rPr>
              <w:t>2017 год</w:t>
            </w:r>
            <w:r w:rsidRPr="00B95084">
              <w:rPr>
                <w:rFonts w:ascii="Times New Roman" w:hAnsi="Times New Roman" w:cs="Times New Roman"/>
                <w:sz w:val="16"/>
                <w:szCs w:val="16"/>
              </w:rPr>
              <w:t xml:space="preserve"> в данных мероприятиях приняло участие более </w:t>
            </w:r>
            <w:r w:rsidR="008877E5" w:rsidRPr="00B95084">
              <w:rPr>
                <w:rFonts w:ascii="Times New Roman" w:hAnsi="Times New Roman" w:cs="Times New Roman"/>
                <w:sz w:val="16"/>
                <w:szCs w:val="16"/>
              </w:rPr>
              <w:t>160</w:t>
            </w:r>
            <w:r w:rsidRPr="00B95084">
              <w:rPr>
                <w:rFonts w:ascii="Times New Roman" w:hAnsi="Times New Roman" w:cs="Times New Roman"/>
                <w:sz w:val="16"/>
                <w:szCs w:val="16"/>
              </w:rPr>
              <w:t xml:space="preserve"> представителей бизнеса. </w:t>
            </w:r>
            <w:r w:rsidRPr="00B95084">
              <w:rPr>
                <w:rFonts w:ascii="Times New Roman" w:hAnsi="Times New Roman" w:cs="Times New Roman"/>
                <w:bCs/>
                <w:sz w:val="16"/>
                <w:szCs w:val="16"/>
              </w:rPr>
              <w:t>В сельской местности хозяйствующие субъекты, оказывающие бытовые услуги населению, ориентированы на вы</w:t>
            </w:r>
            <w:r w:rsidRPr="00B95084">
              <w:rPr>
                <w:rFonts w:ascii="Times New Roman" w:hAnsi="Times New Roman" w:cs="Times New Roman"/>
                <w:bCs/>
                <w:sz w:val="16"/>
                <w:szCs w:val="16"/>
              </w:rPr>
              <w:lastRenderedPageBreak/>
              <w:t>ездное обслуживание жителей отдаленных населенных пунктов.</w:t>
            </w:r>
          </w:p>
          <w:p w:rsidR="00F91DD4" w:rsidRPr="00B95084" w:rsidRDefault="00F91DD4" w:rsidP="00277822">
            <w:pPr>
              <w:ind w:firstLine="708"/>
              <w:rPr>
                <w:rFonts w:ascii="Times New Roman" w:hAnsi="Times New Roman" w:cs="Times New Roman"/>
                <w:sz w:val="16"/>
                <w:szCs w:val="16"/>
              </w:rPr>
            </w:pPr>
          </w:p>
        </w:tc>
      </w:tr>
    </w:tbl>
    <w:p w:rsidR="0087012A" w:rsidRPr="00B95084" w:rsidRDefault="0087012A">
      <w:r w:rsidRPr="00B95084">
        <w:lastRenderedPageBreak/>
        <w:br w:type="page"/>
      </w:r>
    </w:p>
    <w:tbl>
      <w:tblPr>
        <w:tblStyle w:val="a3"/>
        <w:tblW w:w="16018" w:type="dxa"/>
        <w:tblInd w:w="-601" w:type="dxa"/>
        <w:tblLayout w:type="fixed"/>
        <w:tblLook w:val="04A0" w:firstRow="1" w:lastRow="0" w:firstColumn="1" w:lastColumn="0" w:noHBand="0" w:noVBand="1"/>
      </w:tblPr>
      <w:tblGrid>
        <w:gridCol w:w="698"/>
        <w:gridCol w:w="1854"/>
        <w:gridCol w:w="1701"/>
        <w:gridCol w:w="2677"/>
        <w:gridCol w:w="725"/>
        <w:gridCol w:w="567"/>
        <w:gridCol w:w="425"/>
        <w:gridCol w:w="567"/>
        <w:gridCol w:w="426"/>
        <w:gridCol w:w="1134"/>
        <w:gridCol w:w="1134"/>
        <w:gridCol w:w="4110"/>
      </w:tblGrid>
      <w:tr w:rsidR="00F91DD4" w:rsidRPr="00B95084" w:rsidTr="00FF731B">
        <w:trPr>
          <w:cantSplit/>
          <w:trHeight w:val="996"/>
        </w:trPr>
        <w:tc>
          <w:tcPr>
            <w:tcW w:w="698"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 п/п</w:t>
            </w:r>
          </w:p>
        </w:tc>
        <w:tc>
          <w:tcPr>
            <w:tcW w:w="1854"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Наименование мероприятия</w:t>
            </w:r>
          </w:p>
        </w:tc>
        <w:tc>
          <w:tcPr>
            <w:tcW w:w="1701"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Цель мероприятия</w:t>
            </w:r>
          </w:p>
        </w:tc>
        <w:tc>
          <w:tcPr>
            <w:tcW w:w="3402" w:type="dxa"/>
            <w:gridSpan w:val="2"/>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Целевой показатель</w:t>
            </w:r>
          </w:p>
        </w:tc>
        <w:tc>
          <w:tcPr>
            <w:tcW w:w="567" w:type="dxa"/>
            <w:textDirection w:val="tbRl"/>
            <w:vAlign w:val="center"/>
          </w:tcPr>
          <w:p w:rsidR="00F91DD4" w:rsidRPr="00B95084" w:rsidRDefault="00F91DD4" w:rsidP="00FF731B">
            <w:pPr>
              <w:ind w:left="113" w:right="113"/>
              <w:jc w:val="center"/>
              <w:rPr>
                <w:rFonts w:ascii="Times New Roman" w:hAnsi="Times New Roman" w:cs="Times New Roman"/>
                <w:sz w:val="12"/>
                <w:szCs w:val="12"/>
              </w:rPr>
            </w:pPr>
            <w:r w:rsidRPr="00B95084">
              <w:rPr>
                <w:rFonts w:ascii="Times New Roman" w:hAnsi="Times New Roman" w:cs="Times New Roman"/>
                <w:sz w:val="12"/>
                <w:szCs w:val="12"/>
              </w:rPr>
              <w:t>2015</w:t>
            </w:r>
          </w:p>
        </w:tc>
        <w:tc>
          <w:tcPr>
            <w:tcW w:w="425" w:type="dxa"/>
            <w:textDirection w:val="tbRl"/>
            <w:vAlign w:val="center"/>
          </w:tcPr>
          <w:p w:rsidR="00F91DD4" w:rsidRPr="00B95084" w:rsidRDefault="00F91DD4" w:rsidP="00FF731B">
            <w:pPr>
              <w:ind w:left="113" w:right="113"/>
              <w:jc w:val="center"/>
              <w:rPr>
                <w:rFonts w:ascii="Times New Roman" w:hAnsi="Times New Roman" w:cs="Times New Roman"/>
                <w:sz w:val="12"/>
                <w:szCs w:val="12"/>
              </w:rPr>
            </w:pPr>
            <w:r w:rsidRPr="00B95084">
              <w:rPr>
                <w:rFonts w:ascii="Times New Roman" w:hAnsi="Times New Roman" w:cs="Times New Roman"/>
                <w:sz w:val="12"/>
                <w:szCs w:val="12"/>
              </w:rPr>
              <w:t>2016</w:t>
            </w:r>
          </w:p>
        </w:tc>
        <w:tc>
          <w:tcPr>
            <w:tcW w:w="567" w:type="dxa"/>
            <w:textDirection w:val="tbRl"/>
            <w:vAlign w:val="center"/>
          </w:tcPr>
          <w:p w:rsidR="00F91DD4" w:rsidRPr="00B95084" w:rsidRDefault="00F91DD4" w:rsidP="00FF731B">
            <w:pPr>
              <w:ind w:left="113" w:right="113"/>
              <w:jc w:val="center"/>
              <w:rPr>
                <w:rFonts w:ascii="Times New Roman" w:hAnsi="Times New Roman" w:cs="Times New Roman"/>
                <w:sz w:val="12"/>
                <w:szCs w:val="12"/>
              </w:rPr>
            </w:pPr>
            <w:r w:rsidRPr="00B95084">
              <w:rPr>
                <w:rFonts w:ascii="Times New Roman" w:hAnsi="Times New Roman" w:cs="Times New Roman"/>
                <w:sz w:val="12"/>
                <w:szCs w:val="12"/>
              </w:rPr>
              <w:t>2017</w:t>
            </w:r>
          </w:p>
        </w:tc>
        <w:tc>
          <w:tcPr>
            <w:tcW w:w="426" w:type="dxa"/>
            <w:textDirection w:val="tbRl"/>
            <w:vAlign w:val="center"/>
          </w:tcPr>
          <w:p w:rsidR="00F91DD4" w:rsidRPr="00B95084" w:rsidRDefault="00F91DD4" w:rsidP="00FF731B">
            <w:pPr>
              <w:ind w:left="113" w:right="113"/>
              <w:jc w:val="center"/>
              <w:rPr>
                <w:rFonts w:ascii="Times New Roman" w:hAnsi="Times New Roman" w:cs="Times New Roman"/>
                <w:sz w:val="12"/>
                <w:szCs w:val="12"/>
              </w:rPr>
            </w:pPr>
            <w:r w:rsidRPr="00B95084">
              <w:rPr>
                <w:rFonts w:ascii="Times New Roman" w:hAnsi="Times New Roman" w:cs="Times New Roman"/>
                <w:sz w:val="12"/>
                <w:szCs w:val="12"/>
              </w:rPr>
              <w:t>2018</w:t>
            </w:r>
          </w:p>
        </w:tc>
        <w:tc>
          <w:tcPr>
            <w:tcW w:w="1134" w:type="dxa"/>
            <w:vAlign w:val="center"/>
          </w:tcPr>
          <w:p w:rsidR="00F91DD4" w:rsidRPr="00B95084" w:rsidRDefault="00F91DD4" w:rsidP="006F328F">
            <w:pPr>
              <w:jc w:val="center"/>
              <w:rPr>
                <w:rFonts w:ascii="Times New Roman" w:hAnsi="Times New Roman" w:cs="Times New Roman"/>
                <w:sz w:val="16"/>
                <w:szCs w:val="16"/>
              </w:rPr>
            </w:pPr>
            <w:r w:rsidRPr="00B95084">
              <w:rPr>
                <w:rFonts w:ascii="Times New Roman" w:hAnsi="Times New Roman" w:cs="Times New Roman"/>
                <w:sz w:val="16"/>
                <w:szCs w:val="16"/>
              </w:rPr>
              <w:t>Ответственный разработчик</w:t>
            </w:r>
          </w:p>
        </w:tc>
        <w:tc>
          <w:tcPr>
            <w:tcW w:w="1134" w:type="dxa"/>
            <w:vAlign w:val="center"/>
          </w:tcPr>
          <w:p w:rsidR="00F91DD4" w:rsidRPr="00B95084" w:rsidRDefault="00F91DD4" w:rsidP="00617B72">
            <w:pPr>
              <w:ind w:left="-107"/>
              <w:jc w:val="center"/>
              <w:rPr>
                <w:rFonts w:ascii="Times New Roman" w:hAnsi="Times New Roman" w:cs="Times New Roman"/>
                <w:sz w:val="16"/>
                <w:szCs w:val="16"/>
              </w:rPr>
            </w:pPr>
            <w:r w:rsidRPr="00B95084">
              <w:rPr>
                <w:rFonts w:ascii="Times New Roman" w:hAnsi="Times New Roman" w:cs="Times New Roman"/>
                <w:sz w:val="16"/>
                <w:szCs w:val="16"/>
              </w:rPr>
              <w:t>Ответственный исполнитель</w:t>
            </w:r>
          </w:p>
        </w:tc>
        <w:tc>
          <w:tcPr>
            <w:tcW w:w="4110" w:type="dxa"/>
          </w:tcPr>
          <w:p w:rsidR="00F91DD4" w:rsidRPr="00B95084" w:rsidRDefault="00F91DD4" w:rsidP="003F45D3">
            <w:pPr>
              <w:ind w:left="-109"/>
              <w:jc w:val="center"/>
              <w:rPr>
                <w:rFonts w:ascii="Times New Roman" w:hAnsi="Times New Roman" w:cs="Times New Roman"/>
                <w:sz w:val="16"/>
                <w:szCs w:val="16"/>
              </w:rPr>
            </w:pPr>
            <w:r w:rsidRPr="00B95084">
              <w:rPr>
                <w:rFonts w:ascii="Times New Roman" w:hAnsi="Times New Roman" w:cs="Times New Roman"/>
                <w:sz w:val="16"/>
                <w:szCs w:val="16"/>
              </w:rPr>
              <w:t>Фактическое исполнение плана</w:t>
            </w:r>
          </w:p>
          <w:p w:rsidR="00F91DD4" w:rsidRPr="00B95084" w:rsidRDefault="00744CD3" w:rsidP="00FA4BAF">
            <w:pPr>
              <w:ind w:left="-109"/>
              <w:jc w:val="center"/>
              <w:rPr>
                <w:rFonts w:ascii="Times New Roman" w:hAnsi="Times New Roman" w:cs="Times New Roman"/>
                <w:sz w:val="16"/>
                <w:szCs w:val="16"/>
              </w:rPr>
            </w:pPr>
            <w:r w:rsidRPr="00B95084">
              <w:rPr>
                <w:rFonts w:ascii="Times New Roman" w:hAnsi="Times New Roman" w:cs="Times New Roman"/>
                <w:sz w:val="16"/>
                <w:szCs w:val="16"/>
              </w:rPr>
              <w:t>за 1 полугодие</w:t>
            </w:r>
            <w:r w:rsidR="00F91DD4" w:rsidRPr="00B95084">
              <w:rPr>
                <w:rFonts w:ascii="Times New Roman" w:hAnsi="Times New Roman" w:cs="Times New Roman"/>
                <w:sz w:val="16"/>
                <w:szCs w:val="16"/>
              </w:rPr>
              <w:t xml:space="preserve"> 2017 года</w:t>
            </w:r>
          </w:p>
        </w:tc>
      </w:tr>
      <w:tr w:rsidR="00F91DD4" w:rsidRPr="00B95084" w:rsidTr="00FF731B">
        <w:tc>
          <w:tcPr>
            <w:tcW w:w="698"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854"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701"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77"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1292" w:type="dxa"/>
            <w:gridSpan w:val="2"/>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425"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567"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426"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134"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134" w:type="dxa"/>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4110" w:type="dxa"/>
          </w:tcPr>
          <w:p w:rsidR="00F91DD4" w:rsidRPr="00B95084" w:rsidRDefault="00945957" w:rsidP="004B7708">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FF731B">
        <w:tc>
          <w:tcPr>
            <w:tcW w:w="11908" w:type="dxa"/>
            <w:gridSpan w:val="11"/>
            <w:vAlign w:val="center"/>
          </w:tcPr>
          <w:p w:rsidR="00F91DD4" w:rsidRPr="00B95084" w:rsidRDefault="00F91DD4" w:rsidP="009D1A94">
            <w:pPr>
              <w:jc w:val="center"/>
              <w:rPr>
                <w:rFonts w:ascii="Times New Roman" w:hAnsi="Times New Roman" w:cs="Times New Roman"/>
                <w:sz w:val="16"/>
                <w:szCs w:val="16"/>
              </w:rPr>
            </w:pPr>
            <w:r w:rsidRPr="00B95084">
              <w:rPr>
                <w:rFonts w:ascii="Times New Roman" w:hAnsi="Times New Roman" w:cs="Times New Roman"/>
                <w:sz w:val="16"/>
                <w:szCs w:val="16"/>
              </w:rPr>
              <w:t>Раздел 3. Системные мероприятия по развитию конкурентной среды в муниципальном образовании Тимашевский район</w:t>
            </w:r>
          </w:p>
        </w:tc>
        <w:tc>
          <w:tcPr>
            <w:tcW w:w="4110" w:type="dxa"/>
          </w:tcPr>
          <w:p w:rsidR="00F91DD4" w:rsidRPr="00B95084" w:rsidRDefault="00F91DD4" w:rsidP="009D1A94">
            <w:pPr>
              <w:jc w:val="center"/>
              <w:rPr>
                <w:rFonts w:ascii="Times New Roman" w:hAnsi="Times New Roman" w:cs="Times New Roman"/>
                <w:sz w:val="16"/>
                <w:szCs w:val="16"/>
              </w:rPr>
            </w:pPr>
          </w:p>
        </w:tc>
      </w:tr>
      <w:tr w:rsidR="00F91DD4" w:rsidRPr="00B95084" w:rsidTr="00FF731B">
        <w:trPr>
          <w:trHeight w:val="182"/>
        </w:trPr>
        <w:tc>
          <w:tcPr>
            <w:tcW w:w="11908" w:type="dxa"/>
            <w:gridSpan w:val="11"/>
          </w:tcPr>
          <w:p w:rsidR="00F91DD4" w:rsidRPr="00B95084" w:rsidRDefault="00F91DD4" w:rsidP="003F45D3">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3.1. Развитие конкуренции при осуществлении процедур муниципальных закупок</w:t>
            </w:r>
          </w:p>
        </w:tc>
        <w:tc>
          <w:tcPr>
            <w:tcW w:w="4110" w:type="dxa"/>
          </w:tcPr>
          <w:p w:rsidR="00F91DD4" w:rsidRPr="00B95084" w:rsidRDefault="00F91DD4" w:rsidP="003F45D3">
            <w:pPr>
              <w:spacing w:before="40" w:after="40"/>
              <w:jc w:val="center"/>
              <w:rPr>
                <w:rFonts w:ascii="Times New Roman" w:hAnsi="Times New Roman" w:cs="Times New Roman"/>
                <w:sz w:val="16"/>
                <w:szCs w:val="16"/>
              </w:rPr>
            </w:pPr>
          </w:p>
        </w:tc>
      </w:tr>
      <w:tr w:rsidR="00F91DD4" w:rsidRPr="00B95084" w:rsidTr="00FF731B">
        <w:tc>
          <w:tcPr>
            <w:tcW w:w="698" w:type="dxa"/>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3.1.1</w:t>
            </w:r>
          </w:p>
        </w:tc>
        <w:tc>
          <w:tcPr>
            <w:tcW w:w="1854" w:type="dxa"/>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Оказание методической помощи заказчикам муниципального образования Тимашевский район п увеличению доли объемов закупок товаров, работ, услуг у субъектов малого предпринимательства по результатам проведения конкурентных способов определения поставщика, подрядчика, исполнителя</w:t>
            </w:r>
          </w:p>
        </w:tc>
        <w:tc>
          <w:tcPr>
            <w:tcW w:w="1701" w:type="dxa"/>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Развитие конкуренции при осуществлении процедур муниципальных закупок за счет расширения участия в указанных процедурах субъектов малого и среднего предпринимательства</w:t>
            </w:r>
          </w:p>
        </w:tc>
        <w:tc>
          <w:tcPr>
            <w:tcW w:w="3402" w:type="dxa"/>
            <w:gridSpan w:val="2"/>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контракта субподрядчиков (соисполнителей) из числа субъектов малого предпринимательства), в общем годовом объеме закупок, осуществляемых в соответствии с Федеральным законом 44-ФЗ от 5 апреля 2013 года «О контрактной системе в сфере закупок товаров, работ, услуг для обеспечения государственных и муниципальных нужд», процентов</w:t>
            </w:r>
          </w:p>
        </w:tc>
        <w:tc>
          <w:tcPr>
            <w:tcW w:w="567" w:type="dxa"/>
          </w:tcPr>
          <w:p w:rsidR="00F91DD4" w:rsidRPr="00B95084" w:rsidRDefault="00F91DD4" w:rsidP="003F45D3">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17</w:t>
            </w:r>
          </w:p>
        </w:tc>
        <w:tc>
          <w:tcPr>
            <w:tcW w:w="425" w:type="dxa"/>
          </w:tcPr>
          <w:p w:rsidR="00F91DD4" w:rsidRPr="00B95084" w:rsidRDefault="00F91DD4" w:rsidP="003F45D3">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18</w:t>
            </w:r>
          </w:p>
        </w:tc>
        <w:tc>
          <w:tcPr>
            <w:tcW w:w="567" w:type="dxa"/>
          </w:tcPr>
          <w:p w:rsidR="00F91DD4" w:rsidRPr="00B95084" w:rsidRDefault="00F91DD4" w:rsidP="003F45D3">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19</w:t>
            </w:r>
          </w:p>
        </w:tc>
        <w:tc>
          <w:tcPr>
            <w:tcW w:w="426" w:type="dxa"/>
          </w:tcPr>
          <w:p w:rsidR="00F91DD4" w:rsidRPr="00B95084" w:rsidRDefault="00F91DD4" w:rsidP="003F45D3">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20</w:t>
            </w:r>
          </w:p>
        </w:tc>
        <w:tc>
          <w:tcPr>
            <w:tcW w:w="1134" w:type="dxa"/>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Администрация муниципального образования Тимашевский район</w:t>
            </w:r>
          </w:p>
        </w:tc>
        <w:tc>
          <w:tcPr>
            <w:tcW w:w="1134" w:type="dxa"/>
          </w:tcPr>
          <w:p w:rsidR="00F91DD4" w:rsidRPr="00B95084" w:rsidRDefault="00F91DD4" w:rsidP="003F45D3">
            <w:pPr>
              <w:spacing w:before="40" w:after="40"/>
              <w:jc w:val="both"/>
              <w:rPr>
                <w:rFonts w:ascii="Times New Roman" w:hAnsi="Times New Roman" w:cs="Times New Roman"/>
                <w:sz w:val="16"/>
                <w:szCs w:val="16"/>
              </w:rPr>
            </w:pPr>
            <w:r w:rsidRPr="00B95084">
              <w:rPr>
                <w:rFonts w:ascii="Times New Roman" w:hAnsi="Times New Roman" w:cs="Times New Roman"/>
                <w:sz w:val="16"/>
                <w:szCs w:val="16"/>
              </w:rPr>
              <w:t>Администрация муниципального образования Тимашевский район, МКУ «Центр муниципальных закупок» (по согласованию);</w:t>
            </w:r>
          </w:p>
        </w:tc>
        <w:tc>
          <w:tcPr>
            <w:tcW w:w="4110" w:type="dxa"/>
          </w:tcPr>
          <w:p w:rsidR="00F91DD4" w:rsidRPr="00B95084" w:rsidRDefault="00F91DD4" w:rsidP="00174D2D">
            <w:pPr>
              <w:tabs>
                <w:tab w:val="left" w:pos="2160"/>
              </w:tabs>
              <w:contextualSpacing/>
              <w:jc w:val="both"/>
              <w:rPr>
                <w:rFonts w:ascii="Times New Roman" w:hAnsi="Times New Roman" w:cs="Times New Roman"/>
                <w:sz w:val="16"/>
                <w:szCs w:val="16"/>
              </w:rPr>
            </w:pPr>
            <w:r w:rsidRPr="00B95084">
              <w:rPr>
                <w:rFonts w:ascii="Times New Roman" w:hAnsi="Times New Roman" w:cs="Times New Roman"/>
                <w:sz w:val="16"/>
                <w:szCs w:val="16"/>
              </w:rPr>
              <w:t>В соответствии с частью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в объеме не менее чем пятнадцать процентов совокупного годового объема закупок.</w:t>
            </w:r>
          </w:p>
          <w:p w:rsidR="00C40D06" w:rsidRPr="00B95084" w:rsidRDefault="00C40D06" w:rsidP="00C40D06">
            <w:pPr>
              <w:tabs>
                <w:tab w:val="left" w:pos="2160"/>
              </w:tabs>
              <w:contextualSpacing/>
              <w:jc w:val="both"/>
              <w:rPr>
                <w:rFonts w:ascii="Times New Roman" w:hAnsi="Times New Roman" w:cs="Times New Roman"/>
                <w:sz w:val="16"/>
                <w:szCs w:val="16"/>
              </w:rPr>
            </w:pPr>
            <w:r w:rsidRPr="00B95084">
              <w:rPr>
                <w:rFonts w:ascii="Times New Roman" w:hAnsi="Times New Roman" w:cs="Times New Roman"/>
                <w:sz w:val="16"/>
                <w:szCs w:val="16"/>
              </w:rPr>
              <w:t>- За 1 полугодие 2017 года фактический показатель закупок у субъектов малого предпринимательства по муниципальному образованию Тимашевский район составляет 5 процентов от совокупного годового объема закупок, т.к. основная доля закупок у субъектов малого предпринимательства приходится на 3 и 4 квартал 2017г.;</w:t>
            </w:r>
          </w:p>
          <w:p w:rsidR="00F91DD4" w:rsidRPr="00B95084" w:rsidRDefault="00C40D06" w:rsidP="00C40D06">
            <w:pPr>
              <w:tabs>
                <w:tab w:val="left" w:pos="2160"/>
              </w:tabs>
              <w:contextualSpacing/>
              <w:jc w:val="both"/>
              <w:rPr>
                <w:rFonts w:ascii="Times New Roman" w:hAnsi="Times New Roman" w:cs="Times New Roman"/>
                <w:sz w:val="16"/>
                <w:szCs w:val="16"/>
              </w:rPr>
            </w:pPr>
            <w:r w:rsidRPr="00B95084">
              <w:rPr>
                <w:rFonts w:ascii="Times New Roman" w:hAnsi="Times New Roman" w:cs="Times New Roman"/>
                <w:sz w:val="16"/>
                <w:szCs w:val="16"/>
              </w:rPr>
              <w:t xml:space="preserve">- Объем закупок, которые заказчик осуществил у СМП в отчетном периоде составил 21 446,0 тыс. </w:t>
            </w:r>
            <w:proofErr w:type="spellStart"/>
            <w:r w:rsidRPr="00B95084">
              <w:rPr>
                <w:rFonts w:ascii="Times New Roman" w:hAnsi="Times New Roman" w:cs="Times New Roman"/>
                <w:sz w:val="16"/>
                <w:szCs w:val="16"/>
              </w:rPr>
              <w:t>руб</w:t>
            </w:r>
            <w:proofErr w:type="spellEnd"/>
          </w:p>
        </w:tc>
      </w:tr>
      <w:tr w:rsidR="00F91DD4" w:rsidRPr="00B95084" w:rsidTr="00FF731B">
        <w:tc>
          <w:tcPr>
            <w:tcW w:w="698" w:type="dxa"/>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3.1.2.</w:t>
            </w:r>
          </w:p>
        </w:tc>
        <w:tc>
          <w:tcPr>
            <w:tcW w:w="1854" w:type="dxa"/>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Организация мероприятий по методическому сопровождению заказчиков по вопросам недопущения нарушений законодательства в сфере защиты конкуренции и осуществления закупок товаров, работ, услуг</w:t>
            </w:r>
          </w:p>
        </w:tc>
        <w:tc>
          <w:tcPr>
            <w:tcW w:w="1701" w:type="dxa"/>
          </w:tcPr>
          <w:p w:rsidR="00F91DD4" w:rsidRPr="00B95084" w:rsidRDefault="00F91DD4" w:rsidP="00562C38">
            <w:pPr>
              <w:spacing w:before="40" w:after="40"/>
              <w:rPr>
                <w:rFonts w:ascii="Times New Roman" w:hAnsi="Times New Roman" w:cs="Times New Roman"/>
                <w:sz w:val="16"/>
                <w:szCs w:val="16"/>
              </w:rPr>
            </w:pPr>
            <w:r w:rsidRPr="00B95084">
              <w:rPr>
                <w:rFonts w:ascii="Times New Roman" w:hAnsi="Times New Roman" w:cs="Times New Roman"/>
                <w:sz w:val="16"/>
                <w:szCs w:val="16"/>
              </w:rPr>
              <w:t>Информирование и привлечение большего числа участников конкурентных процедур при осуществлении закупок для обеспечения муниципальных нужд</w:t>
            </w:r>
          </w:p>
        </w:tc>
        <w:tc>
          <w:tcPr>
            <w:tcW w:w="3402" w:type="dxa"/>
            <w:gridSpan w:val="2"/>
          </w:tcPr>
          <w:p w:rsidR="00F91DD4" w:rsidRPr="00B95084" w:rsidRDefault="00F91DD4" w:rsidP="00562C38">
            <w:pPr>
              <w:spacing w:before="40" w:after="40"/>
              <w:rPr>
                <w:rFonts w:ascii="Times New Roman" w:hAnsi="Times New Roman" w:cs="Times New Roman"/>
                <w:sz w:val="16"/>
                <w:szCs w:val="16"/>
              </w:rPr>
            </w:pPr>
            <w:r w:rsidRPr="00B95084">
              <w:rPr>
                <w:rFonts w:ascii="Times New Roman" w:hAnsi="Times New Roman" w:cs="Times New Roman"/>
                <w:sz w:val="16"/>
                <w:szCs w:val="16"/>
              </w:rPr>
              <w:t>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единицы</w:t>
            </w:r>
          </w:p>
        </w:tc>
        <w:tc>
          <w:tcPr>
            <w:tcW w:w="567" w:type="dxa"/>
          </w:tcPr>
          <w:p w:rsidR="00F91DD4" w:rsidRPr="00B95084" w:rsidRDefault="00F91DD4" w:rsidP="00562C3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2,1</w:t>
            </w:r>
          </w:p>
        </w:tc>
        <w:tc>
          <w:tcPr>
            <w:tcW w:w="425" w:type="dxa"/>
          </w:tcPr>
          <w:p w:rsidR="00F91DD4" w:rsidRPr="00B95084" w:rsidRDefault="00F91DD4" w:rsidP="00562C3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2,2</w:t>
            </w:r>
          </w:p>
        </w:tc>
        <w:tc>
          <w:tcPr>
            <w:tcW w:w="567" w:type="dxa"/>
          </w:tcPr>
          <w:p w:rsidR="00F91DD4" w:rsidRPr="00B95084" w:rsidRDefault="00F91DD4" w:rsidP="00562C3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2,3</w:t>
            </w:r>
          </w:p>
        </w:tc>
        <w:tc>
          <w:tcPr>
            <w:tcW w:w="426" w:type="dxa"/>
          </w:tcPr>
          <w:p w:rsidR="00F91DD4" w:rsidRPr="00B95084" w:rsidRDefault="00F91DD4" w:rsidP="00562C38">
            <w:pPr>
              <w:spacing w:before="40" w:after="40"/>
              <w:jc w:val="center"/>
              <w:rPr>
                <w:rFonts w:ascii="Times New Roman" w:hAnsi="Times New Roman" w:cs="Times New Roman"/>
                <w:sz w:val="16"/>
                <w:szCs w:val="16"/>
              </w:rPr>
            </w:pPr>
            <w:r w:rsidRPr="00B95084">
              <w:rPr>
                <w:rFonts w:ascii="Times New Roman" w:hAnsi="Times New Roman" w:cs="Times New Roman"/>
                <w:sz w:val="16"/>
                <w:szCs w:val="16"/>
              </w:rPr>
              <w:t>2,4</w:t>
            </w:r>
          </w:p>
        </w:tc>
        <w:tc>
          <w:tcPr>
            <w:tcW w:w="1134" w:type="dxa"/>
          </w:tcPr>
          <w:p w:rsidR="00F91DD4" w:rsidRPr="00B95084" w:rsidRDefault="00F91DD4" w:rsidP="00562C38">
            <w:pPr>
              <w:spacing w:before="40" w:after="40"/>
              <w:rPr>
                <w:rFonts w:ascii="Times New Roman" w:hAnsi="Times New Roman" w:cs="Times New Roman"/>
                <w:sz w:val="16"/>
                <w:szCs w:val="16"/>
              </w:rPr>
            </w:pPr>
            <w:r w:rsidRPr="00B95084">
              <w:rPr>
                <w:rFonts w:ascii="Times New Roman" w:hAnsi="Times New Roman" w:cs="Times New Roman"/>
                <w:sz w:val="16"/>
                <w:szCs w:val="16"/>
              </w:rPr>
              <w:t>Администрация муниципального образования Тимашевский район</w:t>
            </w:r>
          </w:p>
          <w:p w:rsidR="00F91DD4" w:rsidRPr="00B95084" w:rsidRDefault="00F91DD4" w:rsidP="00562C38">
            <w:pPr>
              <w:spacing w:before="40" w:after="40"/>
              <w:rPr>
                <w:rFonts w:ascii="Times New Roman" w:hAnsi="Times New Roman" w:cs="Times New Roman"/>
                <w:sz w:val="16"/>
                <w:szCs w:val="16"/>
              </w:rPr>
            </w:pPr>
          </w:p>
        </w:tc>
        <w:tc>
          <w:tcPr>
            <w:tcW w:w="1134" w:type="dxa"/>
          </w:tcPr>
          <w:p w:rsidR="00F91DD4" w:rsidRPr="00B95084" w:rsidRDefault="00F91DD4" w:rsidP="00562C38">
            <w:pPr>
              <w:spacing w:before="40" w:after="40"/>
              <w:rPr>
                <w:rFonts w:ascii="Times New Roman" w:hAnsi="Times New Roman" w:cs="Times New Roman"/>
                <w:sz w:val="16"/>
                <w:szCs w:val="16"/>
              </w:rPr>
            </w:pPr>
            <w:r w:rsidRPr="00B95084">
              <w:rPr>
                <w:rFonts w:ascii="Times New Roman" w:hAnsi="Times New Roman" w:cs="Times New Roman"/>
                <w:sz w:val="16"/>
                <w:szCs w:val="16"/>
              </w:rPr>
              <w:t>Администрация муниципального образования Тимашевский район, МКУ «Центр муниципальных закупок» (по согласованию);</w:t>
            </w:r>
          </w:p>
        </w:tc>
        <w:tc>
          <w:tcPr>
            <w:tcW w:w="4110" w:type="dxa"/>
          </w:tcPr>
          <w:p w:rsidR="00FF731B" w:rsidRPr="00B95084" w:rsidRDefault="00FF731B" w:rsidP="00FF731B">
            <w:pPr>
              <w:contextualSpacing/>
              <w:rPr>
                <w:rFonts w:ascii="Times New Roman" w:hAnsi="Times New Roman" w:cs="Times New Roman"/>
                <w:sz w:val="16"/>
                <w:szCs w:val="16"/>
              </w:rPr>
            </w:pPr>
            <w:r w:rsidRPr="00B95084">
              <w:rPr>
                <w:rFonts w:ascii="Times New Roman" w:hAnsi="Times New Roman" w:cs="Times New Roman"/>
                <w:sz w:val="16"/>
                <w:szCs w:val="16"/>
              </w:rPr>
              <w:t>В целях недопущения нарушения законодательства в сфере защиты конкуренции и осуществления конкурентных процедур определения поставщика (подрядчика, исполнителя) муниципальным казенным учреждением «Центр муниципальных закупок» муниципального образования Тимашевский район совместно с администрацией муниципального образование Тимашевский район организованы семинары – совещания с заказчиками территориально расположенными на территории муниципального образования Тимашевский район.</w:t>
            </w:r>
          </w:p>
          <w:p w:rsidR="00FF731B" w:rsidRPr="00B95084" w:rsidRDefault="00FF731B" w:rsidP="00FF731B">
            <w:pPr>
              <w:contextualSpacing/>
              <w:rPr>
                <w:rFonts w:ascii="Times New Roman" w:hAnsi="Times New Roman" w:cs="Times New Roman"/>
                <w:sz w:val="16"/>
                <w:szCs w:val="16"/>
              </w:rPr>
            </w:pPr>
            <w:r w:rsidRPr="00B95084">
              <w:rPr>
                <w:rFonts w:ascii="Times New Roman" w:hAnsi="Times New Roman" w:cs="Times New Roman"/>
                <w:sz w:val="16"/>
                <w:szCs w:val="16"/>
              </w:rPr>
              <w:t>На данных семинарах-совещаниях с заказчиками была проведена работа о возможности привлечения к конкурентным способам определения поставщика (подрядчика, исполнителя) большего числа участников.</w:t>
            </w:r>
          </w:p>
          <w:p w:rsidR="00FF731B" w:rsidRPr="00B95084" w:rsidRDefault="00FF731B" w:rsidP="00FF731B">
            <w:pPr>
              <w:contextualSpacing/>
              <w:rPr>
                <w:rFonts w:ascii="Times New Roman" w:hAnsi="Times New Roman" w:cs="Times New Roman"/>
                <w:sz w:val="16"/>
                <w:szCs w:val="16"/>
              </w:rPr>
            </w:pPr>
            <w:r w:rsidRPr="00B95084">
              <w:rPr>
                <w:rFonts w:ascii="Times New Roman" w:hAnsi="Times New Roman" w:cs="Times New Roman"/>
                <w:sz w:val="16"/>
                <w:szCs w:val="16"/>
              </w:rPr>
              <w:t>- Количество проведенных совместных семинаров в 1 полугодии 2017 года - 3.</w:t>
            </w:r>
          </w:p>
          <w:p w:rsidR="00FF731B" w:rsidRPr="00B95084" w:rsidRDefault="00FF731B" w:rsidP="00FF731B">
            <w:pPr>
              <w:contextualSpacing/>
              <w:rPr>
                <w:rFonts w:ascii="Times New Roman" w:hAnsi="Times New Roman" w:cs="Times New Roman"/>
                <w:sz w:val="16"/>
                <w:szCs w:val="16"/>
              </w:rPr>
            </w:pPr>
            <w:r w:rsidRPr="00B95084">
              <w:rPr>
                <w:rFonts w:ascii="Times New Roman" w:hAnsi="Times New Roman" w:cs="Times New Roman"/>
                <w:sz w:val="16"/>
                <w:szCs w:val="16"/>
              </w:rPr>
              <w:t>- В 1 полугодии 2017 года МКУ «ЦМЗ» организованны и проведены курсы повышения квалификации и профессиональной переподготовки для муниципальных заказчиков на которых были обучены 80 человек задействованных в сфере гос. закупок муниципального образования Тимашевский район.</w:t>
            </w:r>
          </w:p>
          <w:p w:rsidR="00F91DD4" w:rsidRPr="00B95084" w:rsidRDefault="00FF731B" w:rsidP="00FF731B">
            <w:pPr>
              <w:contextualSpacing/>
              <w:rPr>
                <w:rFonts w:ascii="Times New Roman" w:hAnsi="Times New Roman" w:cs="Times New Roman"/>
                <w:sz w:val="16"/>
                <w:szCs w:val="16"/>
              </w:rPr>
            </w:pPr>
            <w:r w:rsidRPr="00B95084">
              <w:rPr>
                <w:rFonts w:ascii="Times New Roman" w:hAnsi="Times New Roman" w:cs="Times New Roman"/>
                <w:sz w:val="16"/>
                <w:szCs w:val="16"/>
              </w:rPr>
              <w:t xml:space="preserve">- В течении 1 </w:t>
            </w:r>
            <w:proofErr w:type="gramStart"/>
            <w:r w:rsidRPr="00B95084">
              <w:rPr>
                <w:rFonts w:ascii="Times New Roman" w:hAnsi="Times New Roman" w:cs="Times New Roman"/>
                <w:sz w:val="16"/>
                <w:szCs w:val="16"/>
              </w:rPr>
              <w:t>полугодия  2017</w:t>
            </w:r>
            <w:proofErr w:type="gramEnd"/>
            <w:r w:rsidRPr="00B95084">
              <w:rPr>
                <w:rFonts w:ascii="Times New Roman" w:hAnsi="Times New Roman" w:cs="Times New Roman"/>
                <w:sz w:val="16"/>
                <w:szCs w:val="16"/>
              </w:rPr>
              <w:t xml:space="preserve"> года заказчиками муниципального образования Тимашевский район было размещено 415 конкурентных процедур определения поставщика (подрядчика, исполнителя) на которые были поданы 988 заявок.</w:t>
            </w:r>
          </w:p>
        </w:tc>
      </w:tr>
    </w:tbl>
    <w:p w:rsidR="00D16189" w:rsidRPr="00B95084" w:rsidRDefault="00D16189"/>
    <w:tbl>
      <w:tblPr>
        <w:tblStyle w:val="a3"/>
        <w:tblW w:w="16018" w:type="dxa"/>
        <w:tblInd w:w="-601" w:type="dxa"/>
        <w:tblLayout w:type="fixed"/>
        <w:tblLook w:val="04A0" w:firstRow="1" w:lastRow="0" w:firstColumn="1" w:lastColumn="0" w:noHBand="0" w:noVBand="1"/>
      </w:tblPr>
      <w:tblGrid>
        <w:gridCol w:w="698"/>
        <w:gridCol w:w="1553"/>
        <w:gridCol w:w="1980"/>
        <w:gridCol w:w="19"/>
        <w:gridCol w:w="2680"/>
        <w:gridCol w:w="725"/>
        <w:gridCol w:w="709"/>
        <w:gridCol w:w="709"/>
        <w:gridCol w:w="567"/>
        <w:gridCol w:w="1275"/>
        <w:gridCol w:w="1276"/>
        <w:gridCol w:w="3827"/>
      </w:tblGrid>
      <w:tr w:rsidR="00D16189" w:rsidRPr="00B95084" w:rsidTr="00D16189">
        <w:tc>
          <w:tcPr>
            <w:tcW w:w="16018" w:type="dxa"/>
            <w:gridSpan w:val="12"/>
            <w:vAlign w:val="center"/>
          </w:tcPr>
          <w:p w:rsidR="00D16189" w:rsidRPr="00B95084" w:rsidRDefault="00D16189" w:rsidP="004B7708">
            <w:pPr>
              <w:jc w:val="center"/>
              <w:rPr>
                <w:rFonts w:ascii="Times New Roman" w:hAnsi="Times New Roman" w:cs="Times New Roman"/>
                <w:sz w:val="16"/>
                <w:szCs w:val="16"/>
              </w:rPr>
            </w:pPr>
            <w:r w:rsidRPr="00B95084">
              <w:rPr>
                <w:rFonts w:ascii="Times New Roman" w:hAnsi="Times New Roman" w:cs="Times New Roman"/>
                <w:sz w:val="16"/>
                <w:szCs w:val="16"/>
              </w:rPr>
              <w:t>3.2.Совершенствование процессов управления объектами муниципальной собственности на территории муниципального образования Тимашевский район</w:t>
            </w:r>
          </w:p>
        </w:tc>
      </w:tr>
      <w:tr w:rsidR="0087012A" w:rsidRPr="00B95084" w:rsidTr="00D16189">
        <w:tc>
          <w:tcPr>
            <w:tcW w:w="698"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99" w:type="dxa"/>
            <w:gridSpan w:val="2"/>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80"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87012A" w:rsidRPr="00B95084" w:rsidRDefault="0087012A"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3.2.1</w:t>
            </w:r>
          </w:p>
        </w:tc>
        <w:tc>
          <w:tcPr>
            <w:tcW w:w="1553"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Размещение на официальном сайте Российской Федерации для размещения информации о проведении торгов в сети «Интернет» (</w:t>
            </w:r>
            <w:hyperlink r:id="rId10" w:history="1">
              <w:r w:rsidRPr="00B95084">
                <w:rPr>
                  <w:rStyle w:val="ab"/>
                  <w:rFonts w:ascii="Times New Roman" w:hAnsi="Times New Roman" w:cs="Times New Roman"/>
                  <w:sz w:val="16"/>
                  <w:szCs w:val="16"/>
                  <w:lang w:val="en-US"/>
                </w:rPr>
                <w:t>www</w:t>
              </w:r>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torgi</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gov</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ru</w:t>
              </w:r>
              <w:proofErr w:type="spellEnd"/>
            </w:hyperlink>
            <w:r w:rsidRPr="00B95084">
              <w:rPr>
                <w:rFonts w:ascii="Times New Roman" w:hAnsi="Times New Roman" w:cs="Times New Roman"/>
                <w:sz w:val="16"/>
                <w:szCs w:val="16"/>
              </w:rPr>
              <w:t xml:space="preserve">) и на официальных сайтах в сети «Интернет» администрации МО Тимашевский район и администрациях сельских поселений информационных сообщений о реализации муниципального имущества </w:t>
            </w:r>
          </w:p>
        </w:tc>
        <w:tc>
          <w:tcPr>
            <w:tcW w:w="1980"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Обеспечений равных условий доступа к информации о реализации муниципального имущества, путем размещения указанной информации на официальном сайте Российской Федерации для размещения информации о проведении торов в сети «Интернет» </w:t>
            </w:r>
            <w:hyperlink r:id="rId11" w:history="1">
              <w:r w:rsidRPr="00B95084">
                <w:rPr>
                  <w:rStyle w:val="ab"/>
                  <w:rFonts w:ascii="Times New Roman" w:hAnsi="Times New Roman" w:cs="Times New Roman"/>
                  <w:sz w:val="16"/>
                  <w:szCs w:val="16"/>
                  <w:lang w:val="en-US"/>
                </w:rPr>
                <w:t>www</w:t>
              </w:r>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torgi</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gov</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ru</w:t>
              </w:r>
              <w:proofErr w:type="spellEnd"/>
            </w:hyperlink>
            <w:r w:rsidRPr="00B95084">
              <w:rPr>
                <w:rFonts w:ascii="Times New Roman" w:hAnsi="Times New Roman" w:cs="Times New Roman"/>
                <w:sz w:val="16"/>
                <w:szCs w:val="16"/>
              </w:rPr>
              <w:t>) и на официальных сайтах в сети «Интернет» администрации МО Тимашевский район и администрациях сельских поселений</w:t>
            </w:r>
          </w:p>
        </w:tc>
        <w:tc>
          <w:tcPr>
            <w:tcW w:w="2699" w:type="dxa"/>
            <w:gridSpan w:val="2"/>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Доля размещенных на официальном сайте Российской Федерации для размещения информации о проведении торгов в сети «Интернет» (</w:t>
            </w:r>
            <w:hyperlink r:id="rId12" w:history="1">
              <w:r w:rsidRPr="00B95084">
                <w:rPr>
                  <w:rStyle w:val="ab"/>
                  <w:rFonts w:ascii="Times New Roman" w:hAnsi="Times New Roman" w:cs="Times New Roman"/>
                  <w:sz w:val="16"/>
                  <w:szCs w:val="16"/>
                  <w:lang w:val="en-US"/>
                </w:rPr>
                <w:t>www</w:t>
              </w:r>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torgi</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gov</w:t>
              </w:r>
              <w:proofErr w:type="spellEnd"/>
              <w:r w:rsidRPr="00B95084">
                <w:rPr>
                  <w:rStyle w:val="ab"/>
                  <w:rFonts w:ascii="Times New Roman" w:hAnsi="Times New Roman" w:cs="Times New Roman"/>
                  <w:sz w:val="16"/>
                  <w:szCs w:val="16"/>
                </w:rPr>
                <w:t>.</w:t>
              </w:r>
              <w:proofErr w:type="spellStart"/>
              <w:r w:rsidRPr="00B95084">
                <w:rPr>
                  <w:rStyle w:val="ab"/>
                  <w:rFonts w:ascii="Times New Roman" w:hAnsi="Times New Roman" w:cs="Times New Roman"/>
                  <w:sz w:val="16"/>
                  <w:szCs w:val="16"/>
                  <w:lang w:val="en-US"/>
                </w:rPr>
                <w:t>ru</w:t>
              </w:r>
              <w:proofErr w:type="spellEnd"/>
            </w:hyperlink>
            <w:r w:rsidRPr="00B95084">
              <w:rPr>
                <w:rFonts w:ascii="Times New Roman" w:hAnsi="Times New Roman" w:cs="Times New Roman"/>
                <w:sz w:val="16"/>
                <w:szCs w:val="16"/>
              </w:rPr>
              <w:t>) и на официальных сайтах в сети «Интернет» администрации МО Тимашевский район и администрациях сельских поселений информационных сообщений о реализации муниципального имущества, объектов, в общем количестве подлежащих приватизации в соответствии с утвержденной программой приватизации, процентов</w:t>
            </w:r>
          </w:p>
        </w:tc>
        <w:tc>
          <w:tcPr>
            <w:tcW w:w="725"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09"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709"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567"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100</w:t>
            </w:r>
          </w:p>
        </w:tc>
        <w:tc>
          <w:tcPr>
            <w:tcW w:w="1275"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Отдел земельных и имущественных отношений администрации муниципального образования Тимашевский район</w:t>
            </w:r>
          </w:p>
        </w:tc>
        <w:tc>
          <w:tcPr>
            <w:tcW w:w="1276"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Отдел земельных и имущественных отношений администрации муниципального образования Тимашевский район</w:t>
            </w:r>
          </w:p>
        </w:tc>
        <w:tc>
          <w:tcPr>
            <w:tcW w:w="3827"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Исполнено, 100%</w:t>
            </w:r>
          </w:p>
        </w:tc>
      </w:tr>
      <w:tr w:rsidR="00F91DD4" w:rsidRPr="00B95084" w:rsidTr="00D16189">
        <w:tc>
          <w:tcPr>
            <w:tcW w:w="12191" w:type="dxa"/>
            <w:gridSpan w:val="11"/>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3.3.Создание условий для развития конкуренции на рынке строительства</w:t>
            </w:r>
          </w:p>
        </w:tc>
        <w:tc>
          <w:tcPr>
            <w:tcW w:w="3827" w:type="dxa"/>
          </w:tcPr>
          <w:p w:rsidR="00F91DD4" w:rsidRPr="00B95084" w:rsidRDefault="00F91DD4" w:rsidP="004B7708">
            <w:pPr>
              <w:jc w:val="center"/>
              <w:rPr>
                <w:rFonts w:ascii="Times New Roman" w:hAnsi="Times New Roman" w:cs="Times New Roman"/>
                <w:sz w:val="16"/>
                <w:szCs w:val="16"/>
              </w:rPr>
            </w:pPr>
          </w:p>
        </w:tc>
      </w:tr>
      <w:tr w:rsidR="00D16189" w:rsidRPr="00B95084" w:rsidTr="00D16189">
        <w:tc>
          <w:tcPr>
            <w:tcW w:w="698"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99" w:type="dxa"/>
            <w:gridSpan w:val="2"/>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80"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3.1.1.</w:t>
            </w:r>
          </w:p>
        </w:tc>
        <w:tc>
          <w:tcPr>
            <w:tcW w:w="1553"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Разработка административных регламентов: предоставления муниципальной услуги по выдаче разрешения на строительство и предоставления муниципальной услуги</w:t>
            </w:r>
          </w:p>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по выдаче разрешений на ввод </w:t>
            </w:r>
            <w:proofErr w:type="gramStart"/>
            <w:r w:rsidRPr="00B95084">
              <w:rPr>
                <w:rFonts w:ascii="Times New Roman" w:hAnsi="Times New Roman" w:cs="Times New Roman"/>
                <w:sz w:val="16"/>
                <w:szCs w:val="16"/>
              </w:rPr>
              <w:t>в объекта</w:t>
            </w:r>
            <w:proofErr w:type="gramEnd"/>
            <w:r w:rsidRPr="00B95084">
              <w:rPr>
                <w:rFonts w:ascii="Times New Roman" w:hAnsi="Times New Roman" w:cs="Times New Roman"/>
                <w:sz w:val="16"/>
                <w:szCs w:val="16"/>
              </w:rPr>
              <w:t xml:space="preserve"> в эксплуатацию при осуществлении строительства</w:t>
            </w:r>
          </w:p>
        </w:tc>
        <w:tc>
          <w:tcPr>
            <w:tcW w:w="1980"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Создание условий максимального благоприятствования хозяйствующего субъектам при входе на рынок</w:t>
            </w:r>
          </w:p>
        </w:tc>
        <w:tc>
          <w:tcPr>
            <w:tcW w:w="2699" w:type="dxa"/>
            <w:gridSpan w:val="2"/>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Постановление от 30.12.2015 № 1287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w:t>
            </w:r>
          </w:p>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Постановление от 30.12.2015 № 1288 Об утверждении административного регламента по предоставлению муниципальной услуги «Выдача разрешений на ввод в эксплуатацию построенных, реконструированных объектов капитального строительства»</w:t>
            </w:r>
          </w:p>
          <w:p w:rsidR="00580FF0" w:rsidRPr="00B95084" w:rsidRDefault="00580FF0" w:rsidP="00580FF0">
            <w:pPr>
              <w:jc w:val="both"/>
              <w:rPr>
                <w:rFonts w:ascii="Times New Roman" w:hAnsi="Times New Roman" w:cs="Times New Roman"/>
                <w:sz w:val="16"/>
                <w:szCs w:val="16"/>
              </w:rPr>
            </w:pPr>
            <w:r w:rsidRPr="00B95084">
              <w:rPr>
                <w:rFonts w:ascii="Times New Roman" w:hAnsi="Times New Roman" w:cs="Times New Roman"/>
                <w:sz w:val="16"/>
                <w:szCs w:val="16"/>
              </w:rPr>
              <w:t xml:space="preserve">В 2016 году в связи с внесенными изменениями в законодательство регламенты приняты в новой редакции. </w:t>
            </w:r>
          </w:p>
          <w:p w:rsidR="00580FF0" w:rsidRPr="00B95084" w:rsidRDefault="00580FF0" w:rsidP="00580FF0">
            <w:pPr>
              <w:jc w:val="both"/>
              <w:rPr>
                <w:rFonts w:ascii="Times New Roman" w:hAnsi="Times New Roman" w:cs="Times New Roman"/>
                <w:sz w:val="16"/>
                <w:szCs w:val="16"/>
              </w:rPr>
            </w:pPr>
            <w:r w:rsidRPr="00B95084">
              <w:rPr>
                <w:rFonts w:ascii="Times New Roman" w:hAnsi="Times New Roman" w:cs="Times New Roman"/>
                <w:sz w:val="16"/>
                <w:szCs w:val="16"/>
              </w:rPr>
              <w:t>Постановление от 20.12.2016 № 1171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w:t>
            </w:r>
          </w:p>
          <w:p w:rsidR="00580FF0" w:rsidRPr="00B95084" w:rsidRDefault="00580FF0" w:rsidP="00580FF0">
            <w:pPr>
              <w:jc w:val="both"/>
              <w:rPr>
                <w:rFonts w:ascii="Times New Roman" w:hAnsi="Times New Roman" w:cs="Times New Roman"/>
                <w:sz w:val="16"/>
                <w:szCs w:val="16"/>
              </w:rPr>
            </w:pPr>
            <w:r w:rsidRPr="00B95084">
              <w:rPr>
                <w:rFonts w:ascii="Times New Roman" w:hAnsi="Times New Roman" w:cs="Times New Roman"/>
                <w:sz w:val="16"/>
                <w:szCs w:val="16"/>
              </w:rPr>
              <w:lastRenderedPageBreak/>
              <w:t>Постановление от 20.12.2016 № 1164 Об утверждении административного регламента по предоставлению муниципальной услуги «Выдача разрешений на ввод в эксплуатацию построенных, реконструированных объектов капитального строительства»</w:t>
            </w:r>
          </w:p>
          <w:p w:rsidR="00F91DD4" w:rsidRPr="00B95084" w:rsidRDefault="00F91DD4" w:rsidP="00562C38">
            <w:pPr>
              <w:jc w:val="both"/>
              <w:rPr>
                <w:rFonts w:ascii="Times New Roman" w:hAnsi="Times New Roman" w:cs="Times New Roman"/>
                <w:sz w:val="16"/>
                <w:szCs w:val="16"/>
              </w:rPr>
            </w:pPr>
          </w:p>
        </w:tc>
        <w:tc>
          <w:tcPr>
            <w:tcW w:w="725"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1</w:t>
            </w:r>
          </w:p>
        </w:tc>
        <w:tc>
          <w:tcPr>
            <w:tcW w:w="709"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09"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567" w:type="dxa"/>
          </w:tcPr>
          <w:p w:rsidR="00F91DD4" w:rsidRPr="00B95084" w:rsidRDefault="00F91DD4" w:rsidP="00562C3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275"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Отдел архитектуры и градостроительства администрации муниципального образования Тимашевский район</w:t>
            </w:r>
          </w:p>
        </w:tc>
        <w:tc>
          <w:tcPr>
            <w:tcW w:w="1276"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Отдел архитектуры и градостроительства администрации муниципального образования Тимашевский район</w:t>
            </w:r>
          </w:p>
        </w:tc>
        <w:tc>
          <w:tcPr>
            <w:tcW w:w="3827" w:type="dxa"/>
          </w:tcPr>
          <w:p w:rsidR="00CA3A75" w:rsidRPr="00B95084" w:rsidRDefault="00CA3A75" w:rsidP="001B42FB">
            <w:pPr>
              <w:ind w:right="-392"/>
              <w:outlineLvl w:val="0"/>
              <w:rPr>
                <w:rFonts w:ascii="Times New Roman" w:hAnsi="Times New Roman" w:cs="Times New Roman"/>
                <w:sz w:val="16"/>
                <w:szCs w:val="16"/>
              </w:rPr>
            </w:pPr>
            <w:r w:rsidRPr="00B95084">
              <w:rPr>
                <w:rFonts w:ascii="Times New Roman" w:hAnsi="Times New Roman" w:cs="Times New Roman"/>
                <w:sz w:val="16"/>
                <w:szCs w:val="16"/>
              </w:rPr>
              <w:t xml:space="preserve">Выдача разрешений на строительство объектов индивидуального жилищного строительства и объектов общественного назначения осуществляется в </w:t>
            </w:r>
            <w:proofErr w:type="spellStart"/>
            <w:r w:rsidRPr="00B95084">
              <w:rPr>
                <w:rFonts w:ascii="Times New Roman" w:hAnsi="Times New Roman" w:cs="Times New Roman"/>
                <w:sz w:val="16"/>
                <w:szCs w:val="16"/>
              </w:rPr>
              <w:t>соответствиис</w:t>
            </w:r>
            <w:proofErr w:type="spellEnd"/>
            <w:r w:rsidRPr="00B95084">
              <w:rPr>
                <w:rFonts w:ascii="Times New Roman" w:hAnsi="Times New Roman" w:cs="Times New Roman"/>
                <w:sz w:val="16"/>
                <w:szCs w:val="16"/>
              </w:rPr>
              <w:t xml:space="preserve"> с </w:t>
            </w:r>
            <w:proofErr w:type="spellStart"/>
            <w:r w:rsidR="001B42FB" w:rsidRPr="00B95084">
              <w:rPr>
                <w:rFonts w:ascii="Times New Roman" w:hAnsi="Times New Roman" w:cs="Times New Roman"/>
                <w:sz w:val="16"/>
                <w:szCs w:val="16"/>
              </w:rPr>
              <w:t>с</w:t>
            </w:r>
            <w:proofErr w:type="spellEnd"/>
            <w:r w:rsidR="001B42FB" w:rsidRPr="00B95084">
              <w:rPr>
                <w:rFonts w:ascii="Times New Roman" w:hAnsi="Times New Roman" w:cs="Times New Roman"/>
                <w:sz w:val="16"/>
                <w:szCs w:val="16"/>
              </w:rPr>
              <w:t xml:space="preserve"> </w:t>
            </w:r>
            <w:r w:rsidRPr="00B95084">
              <w:rPr>
                <w:rFonts w:ascii="Times New Roman" w:hAnsi="Times New Roman" w:cs="Times New Roman"/>
                <w:sz w:val="16"/>
                <w:szCs w:val="16"/>
              </w:rPr>
              <w:t>постановлением от 20.12.2016 № 1171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строительства»</w:t>
            </w:r>
          </w:p>
          <w:p w:rsidR="00CA3A75" w:rsidRPr="00B95084" w:rsidRDefault="00CA3A75" w:rsidP="00963BF2">
            <w:pPr>
              <w:ind w:right="-392"/>
              <w:outlineLvl w:val="0"/>
              <w:rPr>
                <w:rFonts w:ascii="Times New Roman" w:hAnsi="Times New Roman" w:cs="Times New Roman"/>
                <w:sz w:val="16"/>
                <w:szCs w:val="16"/>
              </w:rPr>
            </w:pPr>
          </w:p>
          <w:p w:rsidR="00CA3A75" w:rsidRPr="00B95084" w:rsidRDefault="00CA3A75" w:rsidP="00CA3A75">
            <w:pPr>
              <w:ind w:right="-392"/>
              <w:outlineLvl w:val="0"/>
              <w:rPr>
                <w:rFonts w:ascii="Times New Roman" w:hAnsi="Times New Roman" w:cs="Times New Roman"/>
                <w:sz w:val="16"/>
                <w:szCs w:val="16"/>
              </w:rPr>
            </w:pPr>
            <w:r w:rsidRPr="00B95084">
              <w:rPr>
                <w:rFonts w:ascii="Times New Roman" w:hAnsi="Times New Roman" w:cs="Times New Roman"/>
                <w:sz w:val="16"/>
                <w:szCs w:val="16"/>
              </w:rPr>
              <w:t>Выдача разрешений на ввод в эксплуатацию осуществляется в соответствии с постановлением</w:t>
            </w:r>
            <w:r w:rsidR="001B42FB" w:rsidRPr="00B95084">
              <w:rPr>
                <w:rFonts w:ascii="Times New Roman" w:hAnsi="Times New Roman" w:cs="Times New Roman"/>
                <w:sz w:val="16"/>
                <w:szCs w:val="16"/>
              </w:rPr>
              <w:t xml:space="preserve"> от 20.12.2016 № 1164 Об утверждении административного регламента по предоставлению муниципальной услуги «Выдача разрешений на ввод в эксплуатацию построенных, реконструированных объектов капитального строительства»</w:t>
            </w:r>
          </w:p>
          <w:p w:rsidR="00CA3A75" w:rsidRPr="00B95084" w:rsidRDefault="00CA3A75" w:rsidP="00963BF2">
            <w:pPr>
              <w:ind w:right="-392"/>
              <w:outlineLvl w:val="0"/>
              <w:rPr>
                <w:rFonts w:ascii="Times New Roman" w:hAnsi="Times New Roman" w:cs="Times New Roman"/>
                <w:sz w:val="16"/>
                <w:szCs w:val="16"/>
              </w:rPr>
            </w:pPr>
          </w:p>
          <w:p w:rsidR="00CA3A75" w:rsidRPr="00B95084" w:rsidRDefault="00CA3A75" w:rsidP="00963BF2">
            <w:pPr>
              <w:ind w:right="-392"/>
              <w:outlineLvl w:val="0"/>
              <w:rPr>
                <w:rFonts w:ascii="Times New Roman" w:hAnsi="Times New Roman" w:cs="Times New Roman"/>
                <w:sz w:val="16"/>
                <w:szCs w:val="16"/>
              </w:rPr>
            </w:pPr>
          </w:p>
          <w:p w:rsidR="00F91DD4" w:rsidRPr="00B95084" w:rsidRDefault="00F91DD4" w:rsidP="00963BF2">
            <w:pPr>
              <w:ind w:right="-392"/>
              <w:outlineLvl w:val="0"/>
              <w:rPr>
                <w:rFonts w:ascii="Times New Roman" w:hAnsi="Times New Roman" w:cs="Times New Roman"/>
                <w:sz w:val="16"/>
                <w:szCs w:val="16"/>
              </w:rPr>
            </w:pPr>
            <w:r w:rsidRPr="00B95084">
              <w:rPr>
                <w:rFonts w:ascii="Times New Roman" w:hAnsi="Times New Roman" w:cs="Times New Roman"/>
                <w:sz w:val="16"/>
                <w:szCs w:val="16"/>
              </w:rPr>
              <w:t xml:space="preserve">За </w:t>
            </w:r>
            <w:r w:rsidR="0012253A" w:rsidRPr="00B95084">
              <w:rPr>
                <w:rFonts w:ascii="Times New Roman" w:hAnsi="Times New Roman" w:cs="Times New Roman"/>
                <w:sz w:val="16"/>
                <w:szCs w:val="16"/>
              </w:rPr>
              <w:t>9 месяцев</w:t>
            </w:r>
            <w:r w:rsidR="00C40D06" w:rsidRPr="00B95084">
              <w:rPr>
                <w:rFonts w:ascii="Times New Roman" w:hAnsi="Times New Roman" w:cs="Times New Roman"/>
                <w:sz w:val="16"/>
                <w:szCs w:val="16"/>
              </w:rPr>
              <w:t xml:space="preserve"> 2017 года </w:t>
            </w:r>
            <w:r w:rsidR="0012253A" w:rsidRPr="00B95084">
              <w:rPr>
                <w:rFonts w:ascii="Times New Roman" w:hAnsi="Times New Roman" w:cs="Times New Roman"/>
                <w:sz w:val="16"/>
                <w:szCs w:val="16"/>
              </w:rPr>
              <w:t>выдано 294</w:t>
            </w:r>
            <w:r w:rsidRPr="00B95084">
              <w:rPr>
                <w:rFonts w:ascii="Times New Roman" w:hAnsi="Times New Roman" w:cs="Times New Roman"/>
                <w:sz w:val="16"/>
                <w:szCs w:val="16"/>
              </w:rPr>
              <w:t xml:space="preserve"> разрешений на строитель</w:t>
            </w:r>
            <w:r w:rsidR="00D16189" w:rsidRPr="00B95084">
              <w:rPr>
                <w:rFonts w:ascii="Times New Roman" w:hAnsi="Times New Roman" w:cs="Times New Roman"/>
                <w:sz w:val="16"/>
                <w:szCs w:val="16"/>
              </w:rPr>
              <w:t xml:space="preserve">ство </w:t>
            </w:r>
            <w:r w:rsidRPr="00B95084">
              <w:rPr>
                <w:rFonts w:ascii="Times New Roman" w:hAnsi="Times New Roman" w:cs="Times New Roman"/>
                <w:sz w:val="16"/>
                <w:szCs w:val="16"/>
              </w:rPr>
              <w:t>объектов индивидуального жилищного строительства и объектов общественного назначения, введено в эксплуата</w:t>
            </w:r>
            <w:r w:rsidR="0012253A" w:rsidRPr="00B95084">
              <w:rPr>
                <w:rFonts w:ascii="Times New Roman" w:hAnsi="Times New Roman" w:cs="Times New Roman"/>
                <w:sz w:val="16"/>
                <w:szCs w:val="16"/>
              </w:rPr>
              <w:t>цию 41</w:t>
            </w:r>
            <w:r w:rsidR="00D16189" w:rsidRPr="00B95084">
              <w:rPr>
                <w:rFonts w:ascii="Times New Roman" w:hAnsi="Times New Roman" w:cs="Times New Roman"/>
                <w:sz w:val="16"/>
                <w:szCs w:val="16"/>
              </w:rPr>
              <w:t xml:space="preserve"> объектов</w:t>
            </w:r>
            <w:r w:rsidRPr="00B95084">
              <w:rPr>
                <w:rFonts w:ascii="Times New Roman" w:hAnsi="Times New Roman" w:cs="Times New Roman"/>
                <w:sz w:val="16"/>
                <w:szCs w:val="16"/>
              </w:rPr>
              <w:t xml:space="preserve"> общественного назначения, расположенных на терри</w:t>
            </w:r>
            <w:r w:rsidR="00D16189" w:rsidRPr="00B95084">
              <w:rPr>
                <w:rFonts w:ascii="Times New Roman" w:hAnsi="Times New Roman" w:cs="Times New Roman"/>
                <w:sz w:val="16"/>
                <w:szCs w:val="16"/>
              </w:rPr>
              <w:t>тории</w:t>
            </w:r>
            <w:r w:rsidRPr="00B95084">
              <w:rPr>
                <w:rFonts w:ascii="Times New Roman" w:hAnsi="Times New Roman" w:cs="Times New Roman"/>
                <w:sz w:val="16"/>
                <w:szCs w:val="16"/>
              </w:rPr>
              <w:t xml:space="preserve"> муниципального образования Тимашевский район</w:t>
            </w:r>
          </w:p>
          <w:p w:rsidR="00F91DD4" w:rsidRPr="00B95084" w:rsidRDefault="00F91DD4" w:rsidP="00963BF2">
            <w:pPr>
              <w:jc w:val="both"/>
              <w:outlineLvl w:val="0"/>
              <w:rPr>
                <w:rFonts w:ascii="Times New Roman" w:hAnsi="Times New Roman" w:cs="Times New Roman"/>
                <w:sz w:val="16"/>
                <w:szCs w:val="16"/>
              </w:rPr>
            </w:pPr>
          </w:p>
        </w:tc>
      </w:tr>
      <w:tr w:rsidR="00F91DD4" w:rsidRPr="00B95084" w:rsidTr="00D16189">
        <w:trPr>
          <w:trHeight w:val="216"/>
        </w:trPr>
        <w:tc>
          <w:tcPr>
            <w:tcW w:w="12191" w:type="dxa"/>
            <w:gridSpan w:val="11"/>
            <w:shd w:val="clear" w:color="auto" w:fill="auto"/>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3.4.Содействие развитию негосударственных (немуниципальных) социально-ориентированных некоммерческих организаций</w:t>
            </w:r>
          </w:p>
        </w:tc>
        <w:tc>
          <w:tcPr>
            <w:tcW w:w="3827" w:type="dxa"/>
            <w:shd w:val="clear" w:color="auto" w:fill="auto"/>
          </w:tcPr>
          <w:p w:rsidR="00F91DD4" w:rsidRPr="00B95084" w:rsidRDefault="00F91DD4" w:rsidP="004B7708">
            <w:pPr>
              <w:jc w:val="center"/>
              <w:rPr>
                <w:rFonts w:ascii="Times New Roman" w:hAnsi="Times New Roman" w:cs="Times New Roman"/>
                <w:sz w:val="16"/>
                <w:szCs w:val="16"/>
              </w:rPr>
            </w:pPr>
          </w:p>
        </w:tc>
      </w:tr>
      <w:tr w:rsidR="00D16189" w:rsidRPr="00B95084" w:rsidTr="00D16189">
        <w:tc>
          <w:tcPr>
            <w:tcW w:w="698"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99" w:type="dxa"/>
            <w:gridSpan w:val="2"/>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80"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D16189" w:rsidRPr="00B95084" w:rsidRDefault="00D16189" w:rsidP="00D1618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3.4.1</w:t>
            </w:r>
          </w:p>
        </w:tc>
        <w:tc>
          <w:tcPr>
            <w:tcW w:w="1553"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Муниципальная поддержка социально ориентированных некоммерческих организаций</w:t>
            </w:r>
          </w:p>
        </w:tc>
        <w:tc>
          <w:tcPr>
            <w:tcW w:w="1980"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 xml:space="preserve">Оказание муниципальной поддержки социально ориентированным некоммерческим организациям, функционирующим на территории района </w:t>
            </w:r>
          </w:p>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Наличие муниципальной программы муниципального образования Тимашевский район «Социальная поддержка граждан Тимашевского района на 2015-2018 годы»</w:t>
            </w:r>
          </w:p>
          <w:p w:rsidR="00F91DD4" w:rsidRPr="00B95084" w:rsidRDefault="00F91DD4" w:rsidP="00562C38">
            <w:pPr>
              <w:rPr>
                <w:rFonts w:ascii="Times New Roman" w:hAnsi="Times New Roman" w:cs="Times New Roman"/>
                <w:sz w:val="16"/>
                <w:szCs w:val="16"/>
              </w:rPr>
            </w:pPr>
          </w:p>
        </w:tc>
        <w:tc>
          <w:tcPr>
            <w:tcW w:w="2699" w:type="dxa"/>
            <w:gridSpan w:val="2"/>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Оказание муниципальной  поддержки социально ориентированным некоммерческим организациям, кол-во организаций</w:t>
            </w:r>
          </w:p>
        </w:tc>
        <w:tc>
          <w:tcPr>
            <w:tcW w:w="725"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Не менее 10</w:t>
            </w:r>
          </w:p>
        </w:tc>
        <w:tc>
          <w:tcPr>
            <w:tcW w:w="709"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Не менее 10</w:t>
            </w:r>
          </w:p>
        </w:tc>
        <w:tc>
          <w:tcPr>
            <w:tcW w:w="709"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Не менее 10</w:t>
            </w:r>
          </w:p>
        </w:tc>
        <w:tc>
          <w:tcPr>
            <w:tcW w:w="567"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Не менее 10</w:t>
            </w:r>
          </w:p>
        </w:tc>
        <w:tc>
          <w:tcPr>
            <w:tcW w:w="1275"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w:t>
            </w:r>
          </w:p>
        </w:tc>
        <w:tc>
          <w:tcPr>
            <w:tcW w:w="1276" w:type="dxa"/>
            <w:shd w:val="clear" w:color="auto" w:fill="auto"/>
          </w:tcPr>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 xml:space="preserve">отдел по социальным вопросам администрации </w:t>
            </w:r>
          </w:p>
          <w:p w:rsidR="00F91DD4" w:rsidRPr="00B95084" w:rsidRDefault="00F91DD4" w:rsidP="00562C38">
            <w:pPr>
              <w:rPr>
                <w:rFonts w:ascii="Times New Roman" w:hAnsi="Times New Roman" w:cs="Times New Roman"/>
                <w:sz w:val="16"/>
                <w:szCs w:val="16"/>
              </w:rPr>
            </w:pPr>
            <w:r w:rsidRPr="00B95084">
              <w:rPr>
                <w:rFonts w:ascii="Times New Roman" w:hAnsi="Times New Roman" w:cs="Times New Roman"/>
                <w:sz w:val="16"/>
                <w:szCs w:val="16"/>
              </w:rPr>
              <w:t xml:space="preserve"> муниципального образования Тимашевский район</w:t>
            </w:r>
          </w:p>
        </w:tc>
        <w:tc>
          <w:tcPr>
            <w:tcW w:w="3827" w:type="dxa"/>
            <w:shd w:val="clear" w:color="auto" w:fill="auto"/>
          </w:tcPr>
          <w:p w:rsidR="00580FF0" w:rsidRPr="00B95084" w:rsidRDefault="00F91DD4" w:rsidP="00580FF0">
            <w:pPr>
              <w:rPr>
                <w:rFonts w:ascii="Times New Roman" w:hAnsi="Times New Roman" w:cs="Times New Roman"/>
                <w:sz w:val="16"/>
                <w:szCs w:val="16"/>
              </w:rPr>
            </w:pPr>
            <w:r w:rsidRPr="00B95084">
              <w:rPr>
                <w:rFonts w:ascii="Times New Roman" w:hAnsi="Times New Roman" w:cs="Times New Roman"/>
                <w:sz w:val="16"/>
                <w:szCs w:val="16"/>
              </w:rPr>
              <w:t>Оказана муниципальная поддержка 11 со</w:t>
            </w:r>
            <w:r w:rsidR="00580FF0" w:rsidRPr="00B95084">
              <w:rPr>
                <w:rFonts w:ascii="Times New Roman" w:hAnsi="Times New Roman" w:cs="Times New Roman"/>
                <w:sz w:val="16"/>
                <w:szCs w:val="16"/>
              </w:rPr>
              <w:t>циал</w:t>
            </w:r>
            <w:r w:rsidRPr="00B95084">
              <w:rPr>
                <w:rFonts w:ascii="Times New Roman" w:hAnsi="Times New Roman" w:cs="Times New Roman"/>
                <w:sz w:val="16"/>
                <w:szCs w:val="16"/>
              </w:rPr>
              <w:t>ьно ориентированным организа</w:t>
            </w:r>
            <w:r w:rsidR="00580FF0" w:rsidRPr="00B95084">
              <w:rPr>
                <w:rFonts w:ascii="Times New Roman" w:hAnsi="Times New Roman" w:cs="Times New Roman"/>
                <w:sz w:val="16"/>
                <w:szCs w:val="16"/>
              </w:rPr>
              <w:t>циям</w:t>
            </w:r>
          </w:p>
          <w:p w:rsidR="00F91DD4" w:rsidRPr="00B95084" w:rsidRDefault="00F91DD4" w:rsidP="00227019">
            <w:pPr>
              <w:rPr>
                <w:rFonts w:ascii="Times New Roman" w:hAnsi="Times New Roman" w:cs="Times New Roman"/>
                <w:sz w:val="16"/>
                <w:szCs w:val="16"/>
              </w:rPr>
            </w:pPr>
          </w:p>
        </w:tc>
      </w:tr>
      <w:tr w:rsidR="00F91DD4" w:rsidRPr="00B95084" w:rsidTr="00D16189">
        <w:tc>
          <w:tcPr>
            <w:tcW w:w="12191" w:type="dxa"/>
            <w:gridSpan w:val="11"/>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3.5. Устранение избыточного государственного и муниципального регулирования, а также снижение административных барьеров</w:t>
            </w:r>
          </w:p>
        </w:tc>
        <w:tc>
          <w:tcPr>
            <w:tcW w:w="3827" w:type="dxa"/>
          </w:tcPr>
          <w:p w:rsidR="00F91DD4" w:rsidRPr="00B95084" w:rsidRDefault="00F91DD4" w:rsidP="004B7708">
            <w:pPr>
              <w:jc w:val="center"/>
              <w:rPr>
                <w:rFonts w:ascii="Times New Roman" w:hAnsi="Times New Roman" w:cs="Times New Roman"/>
                <w:sz w:val="16"/>
                <w:szCs w:val="16"/>
              </w:rPr>
            </w:pPr>
          </w:p>
        </w:tc>
      </w:tr>
      <w:tr w:rsidR="00580FF0" w:rsidRPr="00B95084" w:rsidTr="00BB2C19">
        <w:tc>
          <w:tcPr>
            <w:tcW w:w="698"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80"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99" w:type="dxa"/>
            <w:gridSpan w:val="2"/>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3.5.1.</w:t>
            </w:r>
          </w:p>
        </w:tc>
        <w:tc>
          <w:tcPr>
            <w:tcW w:w="1553"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Проведение оценки регулирующего воздействия проектов нормативных правовых актов муниципального образования Тимашевский район </w:t>
            </w:r>
          </w:p>
        </w:tc>
        <w:tc>
          <w:tcPr>
            <w:tcW w:w="1980"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Выявление положений, вводящих избыточные административные обязанности, запреты и ограничения для физических и юридических лиц в сфере предпринимательской деятельности или способствующих их введению, оказывающих негативное влияние на отрасли экономики муниципального образования Тимашевский район, а также положений, способствующих возникновению необоснованных расходов в сфере предпринимательской  и инвестиционной деятельности </w:t>
            </w:r>
          </w:p>
        </w:tc>
        <w:tc>
          <w:tcPr>
            <w:tcW w:w="2699" w:type="dxa"/>
            <w:gridSpan w:val="2"/>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Доля проектов нормативных правовых актов муниципального образования Тимашевский район, по которым была проведена оценка регулирующего воздействия в общем объеме проектов нормативных правовых актов муниципального образования Тимашевский район, подлежащих оценке регулирующего воздействия, процентов  </w:t>
            </w:r>
          </w:p>
        </w:tc>
        <w:tc>
          <w:tcPr>
            <w:tcW w:w="725"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 </w:t>
            </w:r>
          </w:p>
        </w:tc>
        <w:tc>
          <w:tcPr>
            <w:tcW w:w="709"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709"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567"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100</w:t>
            </w:r>
          </w:p>
        </w:tc>
        <w:tc>
          <w:tcPr>
            <w:tcW w:w="1275"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 xml:space="preserve">Отдел экономики и прогнозирования администрации </w:t>
            </w:r>
            <w:proofErr w:type="spellStart"/>
            <w:proofErr w:type="gramStart"/>
            <w:r w:rsidRPr="00B95084">
              <w:rPr>
                <w:rFonts w:ascii="Times New Roman" w:hAnsi="Times New Roman" w:cs="Times New Roman"/>
                <w:sz w:val="16"/>
                <w:szCs w:val="16"/>
              </w:rPr>
              <w:t>муниципаль-ного</w:t>
            </w:r>
            <w:proofErr w:type="spellEnd"/>
            <w:proofErr w:type="gramEnd"/>
            <w:r w:rsidRPr="00B95084">
              <w:rPr>
                <w:rFonts w:ascii="Times New Roman" w:hAnsi="Times New Roman" w:cs="Times New Roman"/>
                <w:sz w:val="16"/>
                <w:szCs w:val="16"/>
              </w:rPr>
              <w:t xml:space="preserve"> образования </w:t>
            </w:r>
            <w:proofErr w:type="spellStart"/>
            <w:r w:rsidRPr="00B95084">
              <w:rPr>
                <w:rFonts w:ascii="Times New Roman" w:hAnsi="Times New Roman" w:cs="Times New Roman"/>
                <w:sz w:val="16"/>
                <w:szCs w:val="16"/>
              </w:rPr>
              <w:t>Тимашевский</w:t>
            </w:r>
            <w:proofErr w:type="spellEnd"/>
            <w:r w:rsidRPr="00B95084">
              <w:rPr>
                <w:rFonts w:ascii="Times New Roman" w:hAnsi="Times New Roman" w:cs="Times New Roman"/>
                <w:sz w:val="16"/>
                <w:szCs w:val="16"/>
              </w:rPr>
              <w:t xml:space="preserve"> район</w:t>
            </w:r>
          </w:p>
        </w:tc>
        <w:tc>
          <w:tcPr>
            <w:tcW w:w="1276" w:type="dxa"/>
          </w:tcPr>
          <w:p w:rsidR="00F91DD4" w:rsidRPr="00B95084" w:rsidRDefault="00F91DD4" w:rsidP="00562C38">
            <w:pPr>
              <w:jc w:val="both"/>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3827" w:type="dxa"/>
          </w:tcPr>
          <w:p w:rsidR="0040203E" w:rsidRPr="00B95084" w:rsidRDefault="002A68D8" w:rsidP="0040203E">
            <w:pPr>
              <w:jc w:val="both"/>
              <w:rPr>
                <w:rFonts w:ascii="Times New Roman" w:eastAsia="Times New Roman" w:hAnsi="Times New Roman" w:cs="Times New Roman"/>
                <w:spacing w:val="5"/>
                <w:sz w:val="16"/>
                <w:szCs w:val="16"/>
              </w:rPr>
            </w:pPr>
            <w:r w:rsidRPr="00B95084">
              <w:rPr>
                <w:rFonts w:ascii="Times New Roman" w:hAnsi="Times New Roman" w:cs="Times New Roman"/>
                <w:sz w:val="16"/>
                <w:szCs w:val="16"/>
              </w:rPr>
              <w:t xml:space="preserve"> </w:t>
            </w:r>
            <w:r w:rsidR="0040203E" w:rsidRPr="00B95084">
              <w:rPr>
                <w:rFonts w:ascii="Times New Roman" w:hAnsi="Times New Roman" w:cs="Times New Roman"/>
                <w:sz w:val="16"/>
                <w:szCs w:val="16"/>
              </w:rPr>
              <w:t xml:space="preserve">        В </w:t>
            </w:r>
            <w:r w:rsidR="0040203E" w:rsidRPr="00B95084">
              <w:rPr>
                <w:rFonts w:ascii="Times New Roman" w:eastAsia="Times New Roman" w:hAnsi="Times New Roman" w:cs="Times New Roman"/>
                <w:spacing w:val="5"/>
                <w:sz w:val="16"/>
                <w:szCs w:val="16"/>
              </w:rPr>
              <w:t xml:space="preserve">2017 году </w:t>
            </w:r>
            <w:r w:rsidR="0040203E" w:rsidRPr="00B95084">
              <w:rPr>
                <w:rFonts w:ascii="Times New Roman" w:eastAsia="Times New Roman" w:hAnsi="Times New Roman" w:cs="Times New Roman"/>
                <w:sz w:val="16"/>
                <w:szCs w:val="16"/>
              </w:rPr>
              <w:t xml:space="preserve">уполномоченным органом по проведению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w:t>
            </w:r>
            <w:r w:rsidR="0040203E" w:rsidRPr="00B95084">
              <w:rPr>
                <w:rFonts w:ascii="Times New Roman" w:eastAsia="Times New Roman" w:hAnsi="Times New Roman" w:cs="Times New Roman"/>
                <w:spacing w:val="5"/>
                <w:sz w:val="16"/>
                <w:szCs w:val="16"/>
              </w:rPr>
              <w:t>проведены 6 процедур оценки регулирующего воздействия проектов постановлений администрации муниципального образования Тимашевский район и 1 процедура оценки регулирующего воздействия проекта решения Совета муниципального образования Тимашевский район:</w:t>
            </w:r>
          </w:p>
          <w:p w:rsidR="0040203E" w:rsidRPr="00B95084" w:rsidRDefault="0040203E" w:rsidP="0040203E">
            <w:pPr>
              <w:tabs>
                <w:tab w:val="left" w:pos="994"/>
              </w:tabs>
              <w:jc w:val="both"/>
              <w:rPr>
                <w:rFonts w:ascii="Times New Roman" w:hAnsi="Times New Roman" w:cs="Times New Roman"/>
                <w:sz w:val="16"/>
                <w:szCs w:val="16"/>
              </w:rPr>
            </w:pPr>
            <w:r w:rsidRPr="00B95084">
              <w:rPr>
                <w:rFonts w:ascii="Times New Roman" w:hAnsi="Times New Roman" w:cs="Times New Roman"/>
                <w:sz w:val="16"/>
                <w:szCs w:val="16"/>
              </w:rPr>
              <w:t xml:space="preserve"> 1. Проект постановления администрации муниципального образования Тимашевский район «Об утверждении Порядка взаимодействия отраслевых (функциональных) органов администрации муниципального образования Тимашевский район при сопровождении инвестиционных проектов, реализуемых и (или) планируемых к реализации на территории муниципального образования Тимашевский район». Заключение № 1/69 от 17 марта 2017 года.</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2. Проект постановления администрации муниципального образования Тимашевский район «Об утверждении Порядка формирования, ведения и обязательного опубликования перечня муниципального имущества муниципального образования Ти</w:t>
            </w:r>
            <w:r w:rsidRPr="00B95084">
              <w:rPr>
                <w:rFonts w:ascii="Times New Roman" w:hAnsi="Times New Roman" w:cs="Times New Roman"/>
                <w:sz w:val="16"/>
                <w:szCs w:val="16"/>
              </w:rPr>
              <w:lastRenderedPageBreak/>
              <w:t>машевский район, свободного от прав третьих лиц (за исключением имущественных прав субъектов малого и среднего предпринимательства), предусмотренного ч.4 ст.18 Федерального закона «О развитии малого и среднего предпринимательства в Российской Федерации»  и Порядка предоставления в аренду муниципального имущества из Перечня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 Заключение № 2/114 от 27 апреля  2017 года.</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3. Проект постановления администрации муниципального образования Тимашевский район «Об установлении тарифа на перевозку пассажиров автомобильным транспортом общего пользования». Заключение № 3 от 27 апреля  2017 года.</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4. Проект постановления администрации муниципального образования Тимашевский район «О проведении районного конкурса «Лучшее коллективное средство размещения муниципального образования Тимашевский район» в 2017 году». Заключение № 4 от 10 ноября 2017 года.  </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5. Проект постановления администрации муниципального образования Тимашевский район «О проведении районного конкурса «Лучший предприниматель муниципального образования Тимашевский район» в 2017 году». </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6. Проект решения Совета муниципального образования Тимашевский район «О внесении изменений в решение Совета муниципального образования Тимашевский район от 17 декабря  2014 года № 465 «Об утверждении Положения о порядке организации и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Тимашевский район, либо на земельном участке государственная собственность на который не разграничена».</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7. Проект постановления администрации муниципального образования Тимашевский район «Об утверждении порядка организации и проведения конкурса на право осуществления пассажирских перевозок автомобильным транспортом на муниципальных маршрутах регулярных перевозок в границах одного сельского поселения, в границах двух и более поселений в границах муниципального образования Тимашевский район».   </w:t>
            </w:r>
          </w:p>
          <w:p w:rsidR="0040203E" w:rsidRPr="00B95084" w:rsidRDefault="0040203E" w:rsidP="0040203E">
            <w:pPr>
              <w:jc w:val="both"/>
              <w:outlineLvl w:val="0"/>
              <w:rPr>
                <w:rFonts w:ascii="Times New Roman" w:hAnsi="Times New Roman" w:cs="Times New Roman"/>
                <w:sz w:val="16"/>
                <w:szCs w:val="16"/>
              </w:rPr>
            </w:pPr>
            <w:r w:rsidRPr="00B95084">
              <w:rPr>
                <w:rFonts w:ascii="Times New Roman" w:hAnsi="Times New Roman" w:cs="Times New Roman"/>
                <w:sz w:val="16"/>
                <w:szCs w:val="16"/>
              </w:rPr>
              <w:t xml:space="preserve">       По результатам оценки регулирующего воздействия сделаны выводы об отсутствии в представ</w:t>
            </w:r>
            <w:r w:rsidRPr="00B95084">
              <w:rPr>
                <w:rFonts w:ascii="Times New Roman" w:hAnsi="Times New Roman" w:cs="Times New Roman"/>
                <w:sz w:val="16"/>
                <w:szCs w:val="16"/>
              </w:rPr>
              <w:lastRenderedPageBreak/>
              <w:t>ленных проектах положений, вводящих избыточные административные обязанности, запреты и ограничения для субъектов малого и среднего предпринимательства (юридических лиц, индивидуальных предпринимателей) или способствующих их введению,  оказывающих негативное влияние на отрасли экономики муниципального образования Тимашевский район, способствующих возникновению необоснованных расходов субъектов малого и среднего предпринимательства (юридических лиц, индивидуальных предпринимателей), а также необоснованных расходов местного бюджета (бюджета муниципального образования Тимашевский район).</w:t>
            </w:r>
          </w:p>
          <w:p w:rsidR="00F91DD4" w:rsidRPr="00B95084" w:rsidRDefault="0040203E" w:rsidP="0040203E">
            <w:pPr>
              <w:tabs>
                <w:tab w:val="left" w:pos="994"/>
              </w:tabs>
              <w:jc w:val="both"/>
              <w:rPr>
                <w:rFonts w:ascii="Times New Roman" w:hAnsi="Times New Roman" w:cs="Times New Roman"/>
                <w:sz w:val="16"/>
                <w:szCs w:val="16"/>
              </w:rPr>
            </w:pPr>
            <w:r w:rsidRPr="00B95084">
              <w:rPr>
                <w:rFonts w:ascii="Times New Roman" w:hAnsi="Times New Roman" w:cs="Times New Roman"/>
                <w:sz w:val="16"/>
                <w:szCs w:val="16"/>
              </w:rPr>
              <w:t xml:space="preserve">        Доля проектов нормативных правовых актов муниципального образования Тимашевский район, по которым была проведена оценка регулирующего воздействия в общем объеме проектов нормативных правовых актов муниципального образования Тимашевский район, подлежащих оценке регулирующего воздействия за    2017 год составила 100 процентов.</w:t>
            </w:r>
            <w:r w:rsidRPr="00B95084">
              <w:rPr>
                <w:rFonts w:ascii="Times New Roman" w:hAnsi="Times New Roman" w:cs="Times New Roman"/>
                <w:sz w:val="20"/>
                <w:szCs w:val="20"/>
              </w:rPr>
              <w:t xml:space="preserve">  </w:t>
            </w:r>
          </w:p>
        </w:tc>
      </w:tr>
      <w:tr w:rsidR="00F91DD4" w:rsidRPr="00B95084" w:rsidTr="00D16189">
        <w:tc>
          <w:tcPr>
            <w:tcW w:w="698"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lastRenderedPageBreak/>
              <w:t>3.5.2.</w:t>
            </w:r>
          </w:p>
        </w:tc>
        <w:tc>
          <w:tcPr>
            <w:tcW w:w="1553"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 xml:space="preserve">Проведение экспертизы нормативных правовых актов муниципального образования Тимашевский </w:t>
            </w:r>
            <w:proofErr w:type="gramStart"/>
            <w:r w:rsidRPr="00B95084">
              <w:rPr>
                <w:rFonts w:ascii="Times New Roman" w:hAnsi="Times New Roman" w:cs="Times New Roman"/>
                <w:sz w:val="16"/>
                <w:szCs w:val="16"/>
              </w:rPr>
              <w:t>район ,</w:t>
            </w:r>
            <w:proofErr w:type="gramEnd"/>
            <w:r w:rsidRPr="00B95084">
              <w:rPr>
                <w:rFonts w:ascii="Times New Roman" w:hAnsi="Times New Roman" w:cs="Times New Roman"/>
                <w:sz w:val="16"/>
                <w:szCs w:val="16"/>
              </w:rPr>
              <w:t xml:space="preserve"> затрагивающих вопросы осуществления предпринимательской и инвестиционной деятельности </w:t>
            </w:r>
          </w:p>
        </w:tc>
        <w:tc>
          <w:tcPr>
            <w:tcW w:w="1980"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 xml:space="preserve">Выявление положений, необоснованно затрудняющих ведение предпринимательской и инвестиционной деятельности </w:t>
            </w:r>
          </w:p>
        </w:tc>
        <w:tc>
          <w:tcPr>
            <w:tcW w:w="2699" w:type="dxa"/>
            <w:gridSpan w:val="2"/>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Доля нормативных правовых актов муниципального образования Тимашевский район, по которым проведена экспертиза, в общем объеме нормативных правовых актов муниципального образования Тимашевский район, подлежащих экспертизе в соответствии с утвержденным планом проведения экспертизы нормативных правовых актов муниципального образования Тимашевский район на соответствующее полугодие, процентов</w:t>
            </w:r>
          </w:p>
        </w:tc>
        <w:tc>
          <w:tcPr>
            <w:tcW w:w="725"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w:t>
            </w:r>
          </w:p>
        </w:tc>
        <w:tc>
          <w:tcPr>
            <w:tcW w:w="709"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100</w:t>
            </w:r>
          </w:p>
        </w:tc>
        <w:tc>
          <w:tcPr>
            <w:tcW w:w="709"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100</w:t>
            </w:r>
          </w:p>
        </w:tc>
        <w:tc>
          <w:tcPr>
            <w:tcW w:w="567"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100</w:t>
            </w:r>
          </w:p>
        </w:tc>
        <w:tc>
          <w:tcPr>
            <w:tcW w:w="1275"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w:t>
            </w:r>
            <w:r w:rsidR="001B42FB" w:rsidRPr="00B95084">
              <w:rPr>
                <w:rFonts w:ascii="Times New Roman" w:hAnsi="Times New Roman" w:cs="Times New Roman"/>
                <w:sz w:val="16"/>
                <w:szCs w:val="16"/>
              </w:rPr>
              <w:t>паль</w:t>
            </w:r>
            <w:r w:rsidRPr="00B95084">
              <w:rPr>
                <w:rFonts w:ascii="Times New Roman" w:hAnsi="Times New Roman" w:cs="Times New Roman"/>
                <w:sz w:val="16"/>
                <w:szCs w:val="16"/>
              </w:rPr>
              <w:t>ного образования Тимашевский район</w:t>
            </w:r>
          </w:p>
        </w:tc>
        <w:tc>
          <w:tcPr>
            <w:tcW w:w="1276" w:type="dxa"/>
          </w:tcPr>
          <w:p w:rsidR="00F91DD4" w:rsidRPr="00B95084" w:rsidRDefault="00F91DD4" w:rsidP="004B7708">
            <w:pPr>
              <w:rPr>
                <w:rFonts w:ascii="Times New Roman" w:hAnsi="Times New Roman" w:cs="Times New Roman"/>
                <w:sz w:val="16"/>
                <w:szCs w:val="16"/>
              </w:rPr>
            </w:pPr>
            <w:r w:rsidRPr="00B95084">
              <w:rPr>
                <w:rFonts w:ascii="Times New Roman" w:hAnsi="Times New Roman" w:cs="Times New Roman"/>
                <w:sz w:val="16"/>
                <w:szCs w:val="16"/>
              </w:rPr>
              <w:t xml:space="preserve">Отдел экономики и прогнозирования администрации </w:t>
            </w:r>
            <w:proofErr w:type="spellStart"/>
            <w:proofErr w:type="gramStart"/>
            <w:r w:rsidRPr="00B95084">
              <w:rPr>
                <w:rFonts w:ascii="Times New Roman" w:hAnsi="Times New Roman" w:cs="Times New Roman"/>
                <w:sz w:val="16"/>
                <w:szCs w:val="16"/>
              </w:rPr>
              <w:t>муниципаль-ного</w:t>
            </w:r>
            <w:proofErr w:type="spellEnd"/>
            <w:proofErr w:type="gramEnd"/>
            <w:r w:rsidRPr="00B95084">
              <w:rPr>
                <w:rFonts w:ascii="Times New Roman" w:hAnsi="Times New Roman" w:cs="Times New Roman"/>
                <w:sz w:val="16"/>
                <w:szCs w:val="16"/>
              </w:rPr>
              <w:t xml:space="preserve"> образования </w:t>
            </w:r>
            <w:proofErr w:type="spellStart"/>
            <w:r w:rsidRPr="00B95084">
              <w:rPr>
                <w:rFonts w:ascii="Times New Roman" w:hAnsi="Times New Roman" w:cs="Times New Roman"/>
                <w:sz w:val="16"/>
                <w:szCs w:val="16"/>
              </w:rPr>
              <w:t>Тимашевский</w:t>
            </w:r>
            <w:proofErr w:type="spellEnd"/>
            <w:r w:rsidRPr="00B95084">
              <w:rPr>
                <w:rFonts w:ascii="Times New Roman" w:hAnsi="Times New Roman" w:cs="Times New Roman"/>
                <w:sz w:val="16"/>
                <w:szCs w:val="16"/>
              </w:rPr>
              <w:t xml:space="preserve"> район</w:t>
            </w:r>
          </w:p>
        </w:tc>
        <w:tc>
          <w:tcPr>
            <w:tcW w:w="3827" w:type="dxa"/>
          </w:tcPr>
          <w:p w:rsidR="0040203E" w:rsidRPr="00B95084" w:rsidRDefault="0040203E" w:rsidP="0040203E">
            <w:pPr>
              <w:jc w:val="both"/>
              <w:rPr>
                <w:rFonts w:ascii="Times New Roman" w:eastAsia="Calibri" w:hAnsi="Times New Roman" w:cs="Times New Roman"/>
                <w:sz w:val="16"/>
                <w:szCs w:val="16"/>
                <w:lang w:eastAsia="en-US"/>
              </w:rPr>
            </w:pPr>
            <w:r w:rsidRPr="00B95084">
              <w:rPr>
                <w:rFonts w:eastAsia="Calibri"/>
                <w:sz w:val="16"/>
                <w:szCs w:val="16"/>
                <w:lang w:eastAsia="en-US"/>
              </w:rPr>
              <w:t xml:space="preserve">  </w:t>
            </w:r>
            <w:r w:rsidRPr="00B95084">
              <w:rPr>
                <w:rFonts w:ascii="Times New Roman" w:eastAsia="Calibri" w:hAnsi="Times New Roman" w:cs="Times New Roman"/>
                <w:sz w:val="16"/>
                <w:szCs w:val="16"/>
                <w:lang w:eastAsia="en-US"/>
              </w:rPr>
              <w:t>Постановлением администрации муниципального образования Тимашевский район от 8 декабря 2016 года  № 1104 «Об утверждении плана проведения экспертизы муниципальных нормативных правовых актов муниципального образования Тимашевский район на первое полугодие 2017 года» утвержден план проведения экспертизы муниципальных нормативных правовых актов муниципального образования Тимашевский район на первое  полугодие 2017 года, запланировано проведение экспертизы 2 муниципальных нормативных правовых актов.</w:t>
            </w:r>
          </w:p>
          <w:p w:rsidR="0040203E" w:rsidRPr="00B95084" w:rsidRDefault="0040203E" w:rsidP="0040203E">
            <w:pPr>
              <w:jc w:val="both"/>
              <w:rPr>
                <w:rFonts w:ascii="Times New Roman" w:eastAsia="Calibri" w:hAnsi="Times New Roman" w:cs="Times New Roman"/>
                <w:sz w:val="16"/>
                <w:szCs w:val="16"/>
                <w:lang w:eastAsia="en-US"/>
              </w:rPr>
            </w:pPr>
            <w:r w:rsidRPr="00B95084">
              <w:rPr>
                <w:rFonts w:ascii="Times New Roman" w:eastAsia="Calibri" w:hAnsi="Times New Roman" w:cs="Times New Roman"/>
                <w:sz w:val="16"/>
                <w:szCs w:val="16"/>
                <w:lang w:eastAsia="en-US"/>
              </w:rPr>
              <w:t>Постановлением администрации муниципального образования Тимашевский район от 14 июня 2017 года      № 621 «Об утверждении плана проведения экспертизы муниципальных нормативных правовых актов муниципального образования Тимашевский район на второе полугодие 2017 года» утвержден план проведения экспертизы муниципальных нормативных правовых актов муниципального образования Тимашевский район на второе полугодие 2017 года, запланировано проведение экспертизы 2 муниципальных нормативных правовых актов.</w:t>
            </w:r>
          </w:p>
          <w:p w:rsidR="0040203E" w:rsidRPr="00B95084" w:rsidRDefault="0040203E" w:rsidP="0040203E">
            <w:pPr>
              <w:rPr>
                <w:rFonts w:ascii="Times New Roman" w:eastAsia="Calibri" w:hAnsi="Times New Roman" w:cs="Times New Roman"/>
                <w:sz w:val="16"/>
                <w:szCs w:val="16"/>
                <w:lang w:eastAsia="en-US"/>
              </w:rPr>
            </w:pPr>
            <w:r w:rsidRPr="00B95084">
              <w:rPr>
                <w:rFonts w:eastAsia="Calibri"/>
                <w:sz w:val="16"/>
                <w:szCs w:val="16"/>
                <w:lang w:eastAsia="en-US"/>
              </w:rPr>
              <w:t xml:space="preserve">     В </w:t>
            </w:r>
            <w:r w:rsidRPr="00B95084">
              <w:rPr>
                <w:rFonts w:ascii="Times New Roman" w:eastAsia="Calibri" w:hAnsi="Times New Roman" w:cs="Times New Roman"/>
                <w:sz w:val="16"/>
                <w:szCs w:val="16"/>
                <w:lang w:eastAsia="en-US"/>
              </w:rPr>
              <w:t xml:space="preserve">2017 году проведена экспертиза: </w:t>
            </w:r>
          </w:p>
          <w:p w:rsidR="0040203E" w:rsidRPr="00B95084" w:rsidRDefault="0040203E" w:rsidP="0040203E">
            <w:pPr>
              <w:widowControl w:val="0"/>
              <w:autoSpaceDE w:val="0"/>
              <w:autoSpaceDN w:val="0"/>
              <w:adjustRightInd w:val="0"/>
              <w:jc w:val="both"/>
              <w:rPr>
                <w:rFonts w:ascii="Times New Roman" w:eastAsia="Times New Roman" w:hAnsi="Times New Roman" w:cs="Times New Roman"/>
                <w:sz w:val="16"/>
                <w:szCs w:val="16"/>
              </w:rPr>
            </w:pPr>
            <w:r w:rsidRPr="00B95084">
              <w:rPr>
                <w:rFonts w:ascii="Times New Roman" w:eastAsia="Times New Roman" w:hAnsi="Times New Roman" w:cs="Times New Roman"/>
                <w:sz w:val="16"/>
                <w:szCs w:val="16"/>
              </w:rPr>
              <w:t xml:space="preserve">   - решения Совета муниципального образования Тимашевский район от 17 декабря 2014 года № 469 «Об утверждении Положения о порядке управления и распоряжения имуществом, находящимся в муниципальной собственности муниципального образования Тимашевский район».</w:t>
            </w:r>
            <w:r w:rsidRPr="00B95084">
              <w:rPr>
                <w:rFonts w:ascii="Times New Roman" w:hAnsi="Times New Roman" w:cs="Times New Roman"/>
                <w:sz w:val="16"/>
                <w:szCs w:val="16"/>
              </w:rPr>
              <w:t xml:space="preserve"> По результатам экспертизы сделаны выводы о наличии в муниципальном нормативном правовом акте положений, создающих необоснованные затруднения ведения предпринимательской и инвестиционной деятельности   </w:t>
            </w:r>
            <w:r w:rsidRPr="00B95084">
              <w:rPr>
                <w:rFonts w:ascii="Times New Roman" w:eastAsia="Calibri" w:hAnsi="Times New Roman" w:cs="Times New Roman"/>
                <w:sz w:val="16"/>
                <w:szCs w:val="16"/>
                <w:lang w:eastAsia="en-US"/>
              </w:rPr>
              <w:t>(за</w:t>
            </w:r>
            <w:r w:rsidRPr="00B95084">
              <w:rPr>
                <w:rFonts w:ascii="Times New Roman" w:eastAsia="Calibri" w:hAnsi="Times New Roman" w:cs="Times New Roman"/>
                <w:sz w:val="16"/>
                <w:szCs w:val="16"/>
                <w:lang w:eastAsia="en-US"/>
              </w:rPr>
              <w:lastRenderedPageBreak/>
              <w:t xml:space="preserve">ключение   № 1/172 от 28 июня 2017 года). </w:t>
            </w:r>
          </w:p>
          <w:p w:rsidR="0040203E" w:rsidRPr="00B95084" w:rsidRDefault="0040203E" w:rsidP="0040203E">
            <w:pPr>
              <w:widowControl w:val="0"/>
              <w:autoSpaceDE w:val="0"/>
              <w:autoSpaceDN w:val="0"/>
              <w:adjustRightInd w:val="0"/>
              <w:jc w:val="both"/>
              <w:rPr>
                <w:rFonts w:ascii="Times New Roman" w:hAnsi="Times New Roman" w:cs="Times New Roman"/>
                <w:sz w:val="16"/>
                <w:szCs w:val="16"/>
              </w:rPr>
            </w:pPr>
            <w:r w:rsidRPr="00B95084">
              <w:rPr>
                <w:rFonts w:ascii="Times New Roman" w:eastAsia="Times New Roman" w:hAnsi="Times New Roman" w:cs="Times New Roman"/>
                <w:sz w:val="16"/>
                <w:szCs w:val="16"/>
              </w:rPr>
              <w:t xml:space="preserve">        - решения Совета муниципального образования Тимашевский район от 17 декабря 2014 </w:t>
            </w:r>
            <w:proofErr w:type="gramStart"/>
            <w:r w:rsidRPr="00B95084">
              <w:rPr>
                <w:rFonts w:ascii="Times New Roman" w:eastAsia="Times New Roman" w:hAnsi="Times New Roman" w:cs="Times New Roman"/>
                <w:sz w:val="16"/>
                <w:szCs w:val="16"/>
              </w:rPr>
              <w:t>года  №</w:t>
            </w:r>
            <w:proofErr w:type="gramEnd"/>
            <w:r w:rsidRPr="00B95084">
              <w:rPr>
                <w:rFonts w:ascii="Times New Roman" w:eastAsia="Times New Roman" w:hAnsi="Times New Roman" w:cs="Times New Roman"/>
                <w:sz w:val="16"/>
                <w:szCs w:val="16"/>
              </w:rPr>
              <w:t xml:space="preserve"> 465 «Об утверждении Положения о порядке организации и проведения торгов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муниципального образования Тимашевский район, либо на земельном участке, государственная собственность на который не разграничена».</w:t>
            </w:r>
            <w:r w:rsidRPr="00B95084">
              <w:rPr>
                <w:rFonts w:ascii="Times New Roman" w:hAnsi="Times New Roman" w:cs="Times New Roman"/>
                <w:sz w:val="16"/>
                <w:szCs w:val="16"/>
              </w:rPr>
              <w:t xml:space="preserve"> По результатам экспертизы сделаны выводы о наличии в муниципальном нормативном правовом акте положений, создающих необоснованные затруднения ведения предпринимательской и инвестиционной деятельности (заключение № 2/173 от 28 июня 2017 года).        </w:t>
            </w:r>
          </w:p>
          <w:p w:rsidR="0040203E" w:rsidRPr="00B95084" w:rsidRDefault="0040203E" w:rsidP="0040203E">
            <w:pPr>
              <w:widowControl w:val="0"/>
              <w:autoSpaceDE w:val="0"/>
              <w:autoSpaceDN w:val="0"/>
              <w:adjustRightInd w:val="0"/>
              <w:jc w:val="both"/>
              <w:rPr>
                <w:rFonts w:ascii="Times New Roman" w:hAnsi="Times New Roman" w:cs="Times New Roman"/>
                <w:sz w:val="16"/>
                <w:szCs w:val="16"/>
              </w:rPr>
            </w:pPr>
            <w:r w:rsidRPr="00B95084">
              <w:rPr>
                <w:rFonts w:ascii="Times New Roman" w:hAnsi="Times New Roman" w:cs="Times New Roman"/>
                <w:sz w:val="16"/>
                <w:szCs w:val="16"/>
              </w:rPr>
              <w:t xml:space="preserve"> - постановления администрации муниципального образования Тимашевский район от 27 апреля 2017 года № 385 «Об утверждении Положения о порядке организации работы администрации муниципального образования Тимашевский район по проведению аукционов по продаже земельных участков, находящихся в муниципальной собственности муниципального образования Тимашевский район, и земельных участков, государственная собственность на которые не разграничена, расположенных на территории сельских поселений, входящих в состав муниципального образования Тимашевский район или права на заключение договоров аренды таких земельных участков» (заключение № 3/298 от 16 октября 2017 года).</w:t>
            </w:r>
          </w:p>
          <w:p w:rsidR="0040203E" w:rsidRPr="00B95084" w:rsidRDefault="0040203E" w:rsidP="0040203E">
            <w:pPr>
              <w:widowControl w:val="0"/>
              <w:autoSpaceDE w:val="0"/>
              <w:autoSpaceDN w:val="0"/>
              <w:adjustRightInd w:val="0"/>
              <w:jc w:val="both"/>
              <w:rPr>
                <w:rFonts w:ascii="Times New Roman" w:hAnsi="Times New Roman" w:cs="Times New Roman"/>
                <w:sz w:val="16"/>
                <w:szCs w:val="16"/>
              </w:rPr>
            </w:pPr>
            <w:r w:rsidRPr="00B95084">
              <w:rPr>
                <w:rFonts w:ascii="Times New Roman" w:hAnsi="Times New Roman" w:cs="Times New Roman"/>
                <w:sz w:val="16"/>
                <w:szCs w:val="16"/>
              </w:rPr>
              <w:t xml:space="preserve">   - постановления администрации муниципального образования Тимашевский район от 3 </w:t>
            </w:r>
            <w:proofErr w:type="gramStart"/>
            <w:r w:rsidRPr="00B95084">
              <w:rPr>
                <w:rFonts w:ascii="Times New Roman" w:hAnsi="Times New Roman" w:cs="Times New Roman"/>
                <w:sz w:val="16"/>
                <w:szCs w:val="16"/>
              </w:rPr>
              <w:t>февраля  2017</w:t>
            </w:r>
            <w:proofErr w:type="gramEnd"/>
            <w:r w:rsidRPr="00B95084">
              <w:rPr>
                <w:rFonts w:ascii="Times New Roman" w:hAnsi="Times New Roman" w:cs="Times New Roman"/>
                <w:sz w:val="16"/>
                <w:szCs w:val="16"/>
              </w:rPr>
              <w:t xml:space="preserve"> года  № 88 «Об утверждении порядка организации и проведения конкурса на право осуществления пассажирских перевозок автомобильным транспортом на муниципальных маршрутах регулярных перевозок в границах одного сельского поселения, в границах двух и более поселений в границах муниципального образования Тимашевский район» (заключение № 4/331 от 13 ноября 2017 года).</w:t>
            </w:r>
          </w:p>
          <w:p w:rsidR="0040203E" w:rsidRPr="00B95084" w:rsidRDefault="0040203E" w:rsidP="0040203E">
            <w:pPr>
              <w:jc w:val="both"/>
              <w:rPr>
                <w:rFonts w:ascii="Times New Roman" w:hAnsi="Times New Roman" w:cs="Times New Roman"/>
                <w:sz w:val="16"/>
                <w:szCs w:val="16"/>
              </w:rPr>
            </w:pPr>
            <w:r w:rsidRPr="00B95084">
              <w:rPr>
                <w:rFonts w:ascii="Times New Roman" w:hAnsi="Times New Roman" w:cs="Times New Roman"/>
                <w:sz w:val="16"/>
                <w:szCs w:val="16"/>
              </w:rPr>
              <w:t xml:space="preserve">     По результатам экспертизы МНПА сделаны выводы о наличии в 3 муниципальных нормативных правовых актах положений, создающих необоснованные затруднения ведения предпринимательской и инвестиционной деятельности.  </w:t>
            </w:r>
          </w:p>
          <w:p w:rsidR="00F91DD4" w:rsidRPr="00B95084" w:rsidRDefault="0040203E" w:rsidP="0040203E">
            <w:pPr>
              <w:rPr>
                <w:rFonts w:ascii="Times New Roman" w:hAnsi="Times New Roman" w:cs="Times New Roman"/>
                <w:sz w:val="16"/>
                <w:szCs w:val="16"/>
              </w:rPr>
            </w:pPr>
            <w:r w:rsidRPr="00B95084">
              <w:rPr>
                <w:rFonts w:ascii="Times New Roman" w:eastAsia="Times New Roman" w:hAnsi="Times New Roman" w:cs="Times New Roman"/>
                <w:sz w:val="16"/>
                <w:szCs w:val="16"/>
              </w:rPr>
              <w:t xml:space="preserve">     </w:t>
            </w:r>
            <w:r w:rsidRPr="00B95084">
              <w:rPr>
                <w:rFonts w:ascii="Times New Roman" w:hAnsi="Times New Roman" w:cs="Times New Roman"/>
                <w:sz w:val="16"/>
                <w:szCs w:val="16"/>
              </w:rPr>
              <w:t>Доля нормативных правовых актов муниципального образования Тимашевский район, по которым проведена экспертиза, в общем объеме нормативных правовых актов муниципального образования Тимашевский район, подлежащих экспертизе в соответствии с утвержденным планом проведения экспертизы нормативных правовых актов муници</w:t>
            </w:r>
            <w:r w:rsidRPr="00B95084">
              <w:rPr>
                <w:rFonts w:ascii="Times New Roman" w:hAnsi="Times New Roman" w:cs="Times New Roman"/>
                <w:sz w:val="16"/>
                <w:szCs w:val="16"/>
              </w:rPr>
              <w:lastRenderedPageBreak/>
              <w:t>пального образования Тимашевский район за 2017 год составила 100  процентов.</w:t>
            </w:r>
          </w:p>
        </w:tc>
      </w:tr>
    </w:tbl>
    <w:p w:rsidR="00580FF0" w:rsidRPr="00B95084" w:rsidRDefault="00580FF0"/>
    <w:tbl>
      <w:tblPr>
        <w:tblStyle w:val="a3"/>
        <w:tblW w:w="16018" w:type="dxa"/>
        <w:tblInd w:w="-601" w:type="dxa"/>
        <w:tblLayout w:type="fixed"/>
        <w:tblLook w:val="04A0" w:firstRow="1" w:lastRow="0" w:firstColumn="1" w:lastColumn="0" w:noHBand="0" w:noVBand="1"/>
      </w:tblPr>
      <w:tblGrid>
        <w:gridCol w:w="698"/>
        <w:gridCol w:w="1553"/>
        <w:gridCol w:w="1980"/>
        <w:gridCol w:w="19"/>
        <w:gridCol w:w="2680"/>
        <w:gridCol w:w="725"/>
        <w:gridCol w:w="709"/>
        <w:gridCol w:w="709"/>
        <w:gridCol w:w="567"/>
        <w:gridCol w:w="1275"/>
        <w:gridCol w:w="1276"/>
        <w:gridCol w:w="3827"/>
      </w:tblGrid>
      <w:tr w:rsidR="00F91DD4" w:rsidRPr="00B95084" w:rsidTr="00D16189">
        <w:tc>
          <w:tcPr>
            <w:tcW w:w="12191" w:type="dxa"/>
            <w:gridSpan w:val="11"/>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3.6.Обеспечение доступа к информации субъектов естественных монополий</w:t>
            </w:r>
          </w:p>
        </w:tc>
        <w:tc>
          <w:tcPr>
            <w:tcW w:w="3827" w:type="dxa"/>
          </w:tcPr>
          <w:p w:rsidR="00F91DD4" w:rsidRPr="00B95084" w:rsidRDefault="00F91DD4" w:rsidP="004B7708">
            <w:pPr>
              <w:jc w:val="center"/>
              <w:rPr>
                <w:rFonts w:ascii="Times New Roman" w:hAnsi="Times New Roman" w:cs="Times New Roman"/>
                <w:sz w:val="16"/>
                <w:szCs w:val="16"/>
              </w:rPr>
            </w:pPr>
          </w:p>
        </w:tc>
      </w:tr>
      <w:tr w:rsidR="00580FF0" w:rsidRPr="00B95084" w:rsidTr="00BB2C19">
        <w:tc>
          <w:tcPr>
            <w:tcW w:w="698"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99" w:type="dxa"/>
            <w:gridSpan w:val="2"/>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80"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3.6.1</w:t>
            </w:r>
          </w:p>
        </w:tc>
        <w:tc>
          <w:tcPr>
            <w:tcW w:w="1553" w:type="dxa"/>
          </w:tcPr>
          <w:p w:rsidR="00F91DD4" w:rsidRPr="00B95084" w:rsidRDefault="00F91DD4" w:rsidP="004B7708">
            <w:pPr>
              <w:jc w:val="both"/>
              <w:rPr>
                <w:rFonts w:ascii="Times New Roman" w:hAnsi="Times New Roman" w:cs="Times New Roman"/>
                <w:sz w:val="16"/>
                <w:szCs w:val="16"/>
              </w:rPr>
            </w:pPr>
            <w:r w:rsidRPr="00B95084">
              <w:rPr>
                <w:rFonts w:ascii="Times New Roman" w:hAnsi="Times New Roman" w:cs="Times New Roman"/>
                <w:sz w:val="16"/>
                <w:szCs w:val="16"/>
              </w:rPr>
              <w:t xml:space="preserve">Взаимодействие с субъектами естественных монополий по обеспечению в сети «Интернет» информации о свободных резервах трансформаторной мощности с отображением на географической карте ориентировочного места подключения к сетям территориальных сетевых организаций 110-35 </w:t>
            </w:r>
            <w:proofErr w:type="spellStart"/>
            <w:r w:rsidRPr="00B95084">
              <w:rPr>
                <w:rFonts w:ascii="Times New Roman" w:hAnsi="Times New Roman" w:cs="Times New Roman"/>
                <w:sz w:val="16"/>
                <w:szCs w:val="16"/>
              </w:rPr>
              <w:t>кВ</w:t>
            </w:r>
            <w:proofErr w:type="spellEnd"/>
            <w:r w:rsidRPr="00B95084">
              <w:rPr>
                <w:rFonts w:ascii="Times New Roman" w:hAnsi="Times New Roman" w:cs="Times New Roman"/>
                <w:sz w:val="16"/>
                <w:szCs w:val="16"/>
              </w:rPr>
              <w:t>, информации, отображающей на географической карте ориентировочное место подключения к сетям газораспределительных станций, включая информацию о проектной мощности (пропускной способности) газораспределительной станций и наличии свободных резервов мощности и размере этих резервов</w:t>
            </w:r>
          </w:p>
        </w:tc>
        <w:tc>
          <w:tcPr>
            <w:tcW w:w="1980" w:type="dxa"/>
          </w:tcPr>
          <w:p w:rsidR="00F91DD4" w:rsidRPr="00B95084" w:rsidRDefault="00F91DD4" w:rsidP="004B7708">
            <w:pPr>
              <w:jc w:val="both"/>
              <w:rPr>
                <w:rFonts w:ascii="Times New Roman" w:hAnsi="Times New Roman" w:cs="Times New Roman"/>
                <w:sz w:val="16"/>
                <w:szCs w:val="16"/>
              </w:rPr>
            </w:pPr>
            <w:r w:rsidRPr="00B95084">
              <w:rPr>
                <w:rFonts w:ascii="Times New Roman" w:hAnsi="Times New Roman" w:cs="Times New Roman"/>
                <w:sz w:val="16"/>
                <w:szCs w:val="16"/>
              </w:rPr>
              <w:t>Получение равного доступа хозяйствующих субъектов к информации о местах технологических присоединений и свободных мощностях</w:t>
            </w:r>
          </w:p>
        </w:tc>
        <w:tc>
          <w:tcPr>
            <w:tcW w:w="2699" w:type="dxa"/>
            <w:gridSpan w:val="2"/>
          </w:tcPr>
          <w:p w:rsidR="00F91DD4" w:rsidRPr="00B95084" w:rsidRDefault="00F91DD4" w:rsidP="004B7708">
            <w:pPr>
              <w:jc w:val="both"/>
              <w:rPr>
                <w:rFonts w:ascii="Times New Roman" w:hAnsi="Times New Roman" w:cs="Times New Roman"/>
                <w:sz w:val="16"/>
                <w:szCs w:val="16"/>
              </w:rPr>
            </w:pPr>
            <w:r w:rsidRPr="00B95084">
              <w:rPr>
                <w:rFonts w:ascii="Times New Roman" w:hAnsi="Times New Roman" w:cs="Times New Roman"/>
                <w:sz w:val="16"/>
                <w:szCs w:val="16"/>
              </w:rPr>
              <w:t>Наличие информации в открытом доступе в сети «Интернет»</w:t>
            </w:r>
          </w:p>
        </w:tc>
        <w:tc>
          <w:tcPr>
            <w:tcW w:w="725"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0</w:t>
            </w:r>
          </w:p>
        </w:tc>
        <w:tc>
          <w:tcPr>
            <w:tcW w:w="709"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709"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567" w:type="dxa"/>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275" w:type="dxa"/>
          </w:tcPr>
          <w:p w:rsidR="00F91DD4" w:rsidRPr="00B95084" w:rsidRDefault="00F91DD4" w:rsidP="004B7708">
            <w:pPr>
              <w:jc w:val="both"/>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1276" w:type="dxa"/>
          </w:tcPr>
          <w:p w:rsidR="00F91DD4" w:rsidRPr="00B95084" w:rsidRDefault="00F91DD4" w:rsidP="004B7708">
            <w:pPr>
              <w:jc w:val="both"/>
              <w:rPr>
                <w:rFonts w:ascii="Times New Roman" w:hAnsi="Times New Roman" w:cs="Times New Roman"/>
                <w:sz w:val="16"/>
                <w:szCs w:val="16"/>
              </w:rPr>
            </w:pPr>
            <w:r w:rsidRPr="00B95084">
              <w:rPr>
                <w:rFonts w:ascii="Times New Roman" w:hAnsi="Times New Roman" w:cs="Times New Roman"/>
                <w:sz w:val="16"/>
                <w:szCs w:val="16"/>
              </w:rPr>
              <w:t>Отдел ЖКХ, транспорта, связи администрации муниципального образования Тимашевский район</w:t>
            </w:r>
          </w:p>
        </w:tc>
        <w:tc>
          <w:tcPr>
            <w:tcW w:w="3827" w:type="dxa"/>
          </w:tcPr>
          <w:p w:rsidR="00F91DD4" w:rsidRPr="00B95084" w:rsidRDefault="00F91DD4" w:rsidP="00BE7FBF">
            <w:pPr>
              <w:jc w:val="both"/>
              <w:rPr>
                <w:rStyle w:val="ab"/>
                <w:rFonts w:ascii="Times New Roman" w:hAnsi="Times New Roman" w:cs="Times New Roman"/>
                <w:sz w:val="20"/>
                <w:szCs w:val="20"/>
              </w:rPr>
            </w:pPr>
            <w:r w:rsidRPr="00B95084">
              <w:rPr>
                <w:rFonts w:ascii="Times New Roman" w:hAnsi="Times New Roman" w:cs="Times New Roman"/>
                <w:sz w:val="20"/>
                <w:szCs w:val="20"/>
              </w:rPr>
              <w:t>На официальном сайте ПАО «Кубаньэнерго» в разделе технологическое при</w:t>
            </w:r>
            <w:r w:rsidR="00580FF0" w:rsidRPr="00B95084">
              <w:rPr>
                <w:rFonts w:ascii="Times New Roman" w:hAnsi="Times New Roman" w:cs="Times New Roman"/>
                <w:sz w:val="20"/>
                <w:szCs w:val="20"/>
              </w:rPr>
              <w:t>соединение размещена информация</w:t>
            </w:r>
            <w:r w:rsidRPr="00B95084">
              <w:rPr>
                <w:rFonts w:ascii="Times New Roman" w:hAnsi="Times New Roman" w:cs="Times New Roman"/>
                <w:sz w:val="20"/>
                <w:szCs w:val="20"/>
              </w:rPr>
              <w:t xml:space="preserve"> о свободных резервах трансформаторной мощности с отображением на географической карте ориентировочного места подключения к сетям территориальных сетевых организаций 110-35 </w:t>
            </w:r>
            <w:proofErr w:type="spellStart"/>
            <w:r w:rsidRPr="00B95084">
              <w:rPr>
                <w:rFonts w:ascii="Times New Roman" w:hAnsi="Times New Roman" w:cs="Times New Roman"/>
                <w:sz w:val="20"/>
                <w:szCs w:val="20"/>
              </w:rPr>
              <w:t>кВ.</w:t>
            </w:r>
            <w:proofErr w:type="spellEnd"/>
            <w:r w:rsidRPr="00B95084">
              <w:rPr>
                <w:rFonts w:ascii="Times New Roman" w:hAnsi="Times New Roman" w:cs="Times New Roman"/>
                <w:sz w:val="20"/>
                <w:szCs w:val="20"/>
              </w:rPr>
              <w:t xml:space="preserve"> Данная информация расположена по адресу: </w:t>
            </w:r>
            <w:hyperlink r:id="rId13" w:history="1">
              <w:r w:rsidRPr="00B95084">
                <w:rPr>
                  <w:rStyle w:val="ab"/>
                  <w:rFonts w:ascii="Times New Roman" w:hAnsi="Times New Roman" w:cs="Times New Roman"/>
                  <w:sz w:val="20"/>
                  <w:szCs w:val="20"/>
                </w:rPr>
                <w:t>http://kubanenergo.ru/potrebitelyam/tekhnologicheskoe-prisoedinenie/mestopolozhenie-i-osnovnye-kharakteristiki-tsentrov-pitaniya-oao-kubanenergo/</w:t>
              </w:r>
            </w:hyperlink>
          </w:p>
          <w:p w:rsidR="00647179" w:rsidRPr="00B95084" w:rsidRDefault="00647179" w:rsidP="00BE7FBF">
            <w:pPr>
              <w:jc w:val="both"/>
              <w:rPr>
                <w:rStyle w:val="ab"/>
                <w:rFonts w:ascii="Times New Roman" w:hAnsi="Times New Roman" w:cs="Times New Roman"/>
                <w:sz w:val="20"/>
                <w:szCs w:val="20"/>
              </w:rPr>
            </w:pPr>
          </w:p>
          <w:p w:rsidR="00647179" w:rsidRPr="00B95084" w:rsidRDefault="00647179" w:rsidP="00BE7FBF">
            <w:pPr>
              <w:jc w:val="both"/>
              <w:rPr>
                <w:rFonts w:ascii="Times New Roman" w:hAnsi="Times New Roman" w:cs="Times New Roman"/>
                <w:sz w:val="20"/>
                <w:szCs w:val="20"/>
              </w:rPr>
            </w:pPr>
          </w:p>
        </w:tc>
      </w:tr>
      <w:tr w:rsidR="00F91DD4" w:rsidRPr="00B95084" w:rsidTr="00D16189">
        <w:tc>
          <w:tcPr>
            <w:tcW w:w="12191" w:type="dxa"/>
            <w:gridSpan w:val="11"/>
            <w:vAlign w:val="center"/>
          </w:tcPr>
          <w:p w:rsidR="00F91DD4" w:rsidRPr="00B95084" w:rsidRDefault="00F91DD4" w:rsidP="004B7708">
            <w:pPr>
              <w:jc w:val="center"/>
              <w:rPr>
                <w:rFonts w:ascii="Times New Roman" w:hAnsi="Times New Roman" w:cs="Times New Roman"/>
                <w:sz w:val="16"/>
                <w:szCs w:val="16"/>
              </w:rPr>
            </w:pPr>
            <w:r w:rsidRPr="00B95084">
              <w:rPr>
                <w:rFonts w:ascii="Times New Roman" w:hAnsi="Times New Roman" w:cs="Times New Roman"/>
                <w:sz w:val="16"/>
                <w:szCs w:val="16"/>
              </w:rPr>
              <w:t>3.7.Повышение мобильности трудовых ресурсов, способствующих повышению эффективности труда</w:t>
            </w:r>
          </w:p>
        </w:tc>
        <w:tc>
          <w:tcPr>
            <w:tcW w:w="3827" w:type="dxa"/>
          </w:tcPr>
          <w:p w:rsidR="00F91DD4" w:rsidRPr="00B95084" w:rsidRDefault="00F91DD4" w:rsidP="004B7708">
            <w:pPr>
              <w:jc w:val="center"/>
              <w:rPr>
                <w:rFonts w:ascii="Times New Roman" w:hAnsi="Times New Roman" w:cs="Times New Roman"/>
                <w:sz w:val="16"/>
                <w:szCs w:val="16"/>
              </w:rPr>
            </w:pPr>
          </w:p>
        </w:tc>
      </w:tr>
      <w:tr w:rsidR="00580FF0" w:rsidRPr="00B95084" w:rsidTr="00BB2C19">
        <w:tc>
          <w:tcPr>
            <w:tcW w:w="698"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553"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2</w:t>
            </w:r>
          </w:p>
        </w:tc>
        <w:tc>
          <w:tcPr>
            <w:tcW w:w="1999" w:type="dxa"/>
            <w:gridSpan w:val="2"/>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3</w:t>
            </w:r>
          </w:p>
        </w:tc>
        <w:tc>
          <w:tcPr>
            <w:tcW w:w="2680"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4</w:t>
            </w:r>
          </w:p>
        </w:tc>
        <w:tc>
          <w:tcPr>
            <w:tcW w:w="72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5</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6</w:t>
            </w:r>
          </w:p>
        </w:tc>
        <w:tc>
          <w:tcPr>
            <w:tcW w:w="709"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7</w:t>
            </w:r>
          </w:p>
        </w:tc>
        <w:tc>
          <w:tcPr>
            <w:tcW w:w="567"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8</w:t>
            </w:r>
          </w:p>
        </w:tc>
        <w:tc>
          <w:tcPr>
            <w:tcW w:w="1275"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9</w:t>
            </w:r>
          </w:p>
        </w:tc>
        <w:tc>
          <w:tcPr>
            <w:tcW w:w="1276" w:type="dxa"/>
            <w:vAlign w:val="center"/>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10</w:t>
            </w:r>
          </w:p>
        </w:tc>
        <w:tc>
          <w:tcPr>
            <w:tcW w:w="3827" w:type="dxa"/>
          </w:tcPr>
          <w:p w:rsidR="00580FF0" w:rsidRPr="00B95084" w:rsidRDefault="00580FF0" w:rsidP="00BB2C19">
            <w:pPr>
              <w:jc w:val="center"/>
              <w:rPr>
                <w:rFonts w:ascii="Times New Roman" w:hAnsi="Times New Roman" w:cs="Times New Roman"/>
                <w:sz w:val="16"/>
                <w:szCs w:val="16"/>
              </w:rPr>
            </w:pPr>
            <w:r w:rsidRPr="00B95084">
              <w:rPr>
                <w:rFonts w:ascii="Times New Roman" w:hAnsi="Times New Roman" w:cs="Times New Roman"/>
                <w:sz w:val="16"/>
                <w:szCs w:val="16"/>
              </w:rPr>
              <w:t>11</w:t>
            </w:r>
          </w:p>
        </w:tc>
      </w:tr>
      <w:tr w:rsidR="00F91DD4" w:rsidRPr="00B95084" w:rsidTr="00D16189">
        <w:tc>
          <w:tcPr>
            <w:tcW w:w="698" w:type="dxa"/>
          </w:tcPr>
          <w:p w:rsidR="00F91DD4" w:rsidRPr="00B95084" w:rsidRDefault="00F91DD4" w:rsidP="009527D5">
            <w:pPr>
              <w:jc w:val="both"/>
              <w:rPr>
                <w:rFonts w:ascii="Times New Roman" w:hAnsi="Times New Roman" w:cs="Times New Roman"/>
                <w:sz w:val="16"/>
                <w:szCs w:val="16"/>
              </w:rPr>
            </w:pPr>
            <w:r w:rsidRPr="00B95084">
              <w:rPr>
                <w:rFonts w:ascii="Times New Roman" w:hAnsi="Times New Roman" w:cs="Times New Roman"/>
                <w:sz w:val="16"/>
                <w:szCs w:val="16"/>
              </w:rPr>
              <w:t>3.7.1.</w:t>
            </w:r>
          </w:p>
        </w:tc>
        <w:tc>
          <w:tcPr>
            <w:tcW w:w="1553" w:type="dxa"/>
          </w:tcPr>
          <w:p w:rsidR="00F91DD4" w:rsidRPr="00B95084" w:rsidRDefault="00F91DD4" w:rsidP="009527D5">
            <w:pPr>
              <w:jc w:val="both"/>
              <w:rPr>
                <w:rFonts w:ascii="Times New Roman" w:hAnsi="Times New Roman" w:cs="Times New Roman"/>
                <w:color w:val="000000"/>
                <w:sz w:val="16"/>
                <w:szCs w:val="16"/>
              </w:rPr>
            </w:pPr>
            <w:r w:rsidRPr="00B95084">
              <w:rPr>
                <w:rFonts w:ascii="Times New Roman" w:hAnsi="Times New Roman" w:cs="Times New Roman"/>
                <w:color w:val="000000"/>
                <w:sz w:val="16"/>
                <w:szCs w:val="16"/>
              </w:rPr>
              <w:t xml:space="preserve">Наполнение информационно аналитической системы Общероссийская база вакансий «Работа в России», в том числе вакансиями с предоставлением </w:t>
            </w:r>
            <w:r w:rsidRPr="00B95084">
              <w:rPr>
                <w:rFonts w:ascii="Times New Roman" w:hAnsi="Times New Roman" w:cs="Times New Roman"/>
                <w:color w:val="000000"/>
                <w:sz w:val="16"/>
                <w:szCs w:val="16"/>
              </w:rPr>
              <w:lastRenderedPageBreak/>
              <w:t>жилья, заявленными работодателями Тимашевского района</w:t>
            </w:r>
          </w:p>
        </w:tc>
        <w:tc>
          <w:tcPr>
            <w:tcW w:w="1980" w:type="dxa"/>
          </w:tcPr>
          <w:p w:rsidR="00F91DD4" w:rsidRPr="00B95084" w:rsidRDefault="00F91DD4" w:rsidP="009527D5">
            <w:pPr>
              <w:jc w:val="both"/>
              <w:rPr>
                <w:rFonts w:ascii="Times New Roman" w:hAnsi="Times New Roman" w:cs="Times New Roman"/>
                <w:sz w:val="16"/>
                <w:szCs w:val="16"/>
              </w:rPr>
            </w:pPr>
            <w:r w:rsidRPr="00B95084">
              <w:rPr>
                <w:rFonts w:ascii="Times New Roman" w:hAnsi="Times New Roman" w:cs="Times New Roman"/>
                <w:sz w:val="16"/>
                <w:szCs w:val="16"/>
              </w:rPr>
              <w:lastRenderedPageBreak/>
              <w:t>Обеспечение открытости и доступности информации, направленной на повышение мобильности трудовых ресурсов</w:t>
            </w:r>
          </w:p>
        </w:tc>
        <w:tc>
          <w:tcPr>
            <w:tcW w:w="2699" w:type="dxa"/>
            <w:gridSpan w:val="2"/>
          </w:tcPr>
          <w:p w:rsidR="00F91DD4" w:rsidRPr="00B95084" w:rsidRDefault="00F91DD4" w:rsidP="009527D5">
            <w:pPr>
              <w:rPr>
                <w:rFonts w:ascii="Times New Roman" w:hAnsi="Times New Roman" w:cs="Times New Roman"/>
                <w:sz w:val="16"/>
                <w:szCs w:val="16"/>
              </w:rPr>
            </w:pPr>
            <w:r w:rsidRPr="00B95084">
              <w:rPr>
                <w:rFonts w:ascii="Times New Roman" w:hAnsi="Times New Roman" w:cs="Times New Roman"/>
                <w:sz w:val="16"/>
                <w:szCs w:val="16"/>
              </w:rPr>
              <w:t xml:space="preserve">Количество вакансий, размещенных в информационно аналитической системе </w:t>
            </w:r>
            <w:r w:rsidRPr="00B95084">
              <w:rPr>
                <w:rFonts w:ascii="Times New Roman" w:hAnsi="Times New Roman" w:cs="Times New Roman"/>
                <w:color w:val="000000"/>
                <w:sz w:val="16"/>
                <w:szCs w:val="16"/>
              </w:rPr>
              <w:t>Общероссийская база вакансий «Работа в России», тысяч единиц</w:t>
            </w:r>
          </w:p>
        </w:tc>
        <w:tc>
          <w:tcPr>
            <w:tcW w:w="725" w:type="dxa"/>
          </w:tcPr>
          <w:p w:rsidR="00F91DD4" w:rsidRPr="00B95084" w:rsidRDefault="00F91DD4" w:rsidP="009527D5">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6,8</w:t>
            </w:r>
          </w:p>
        </w:tc>
        <w:tc>
          <w:tcPr>
            <w:tcW w:w="709" w:type="dxa"/>
          </w:tcPr>
          <w:p w:rsidR="00F91DD4" w:rsidRPr="00B95084" w:rsidRDefault="00F91DD4" w:rsidP="009527D5">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7,3</w:t>
            </w:r>
          </w:p>
        </w:tc>
        <w:tc>
          <w:tcPr>
            <w:tcW w:w="709" w:type="dxa"/>
          </w:tcPr>
          <w:p w:rsidR="00F91DD4" w:rsidRPr="00B95084" w:rsidRDefault="00F91DD4" w:rsidP="009527D5">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7,2</w:t>
            </w:r>
          </w:p>
        </w:tc>
        <w:tc>
          <w:tcPr>
            <w:tcW w:w="567" w:type="dxa"/>
          </w:tcPr>
          <w:p w:rsidR="00F91DD4" w:rsidRPr="00B95084" w:rsidRDefault="00F91DD4" w:rsidP="009527D5">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7</w:t>
            </w:r>
          </w:p>
        </w:tc>
        <w:tc>
          <w:tcPr>
            <w:tcW w:w="1275" w:type="dxa"/>
          </w:tcPr>
          <w:p w:rsidR="00F91DD4" w:rsidRPr="00B95084" w:rsidRDefault="00F91DD4" w:rsidP="009527D5">
            <w:pPr>
              <w:jc w:val="both"/>
              <w:rPr>
                <w:rFonts w:ascii="Times New Roman" w:hAnsi="Times New Roman" w:cs="Times New Roman"/>
                <w:sz w:val="16"/>
                <w:szCs w:val="16"/>
              </w:rPr>
            </w:pPr>
            <w:r w:rsidRPr="00B95084">
              <w:rPr>
                <w:rFonts w:ascii="Times New Roman" w:hAnsi="Times New Roman" w:cs="Times New Roman"/>
                <w:sz w:val="16"/>
                <w:szCs w:val="16"/>
              </w:rPr>
              <w:t>Отдел по социальным вопросам администрации муниципального образования Тимашевский район, ГКУ КК «Центр занято</w:t>
            </w:r>
            <w:r w:rsidRPr="00B95084">
              <w:rPr>
                <w:rFonts w:ascii="Times New Roman" w:hAnsi="Times New Roman" w:cs="Times New Roman"/>
                <w:sz w:val="16"/>
                <w:szCs w:val="16"/>
              </w:rPr>
              <w:lastRenderedPageBreak/>
              <w:t>сти населения Тимашевского района» министерства труда и социального развития Краснодарского края в Тимашевском районе (по согласованию)</w:t>
            </w:r>
          </w:p>
        </w:tc>
        <w:tc>
          <w:tcPr>
            <w:tcW w:w="1276" w:type="dxa"/>
          </w:tcPr>
          <w:p w:rsidR="00F91DD4" w:rsidRPr="00B95084" w:rsidRDefault="00F91DD4" w:rsidP="009527D5">
            <w:pPr>
              <w:jc w:val="both"/>
              <w:rPr>
                <w:rFonts w:ascii="Times New Roman" w:hAnsi="Times New Roman" w:cs="Times New Roman"/>
                <w:sz w:val="16"/>
                <w:szCs w:val="16"/>
              </w:rPr>
            </w:pPr>
            <w:r w:rsidRPr="00B95084">
              <w:rPr>
                <w:rFonts w:ascii="Times New Roman" w:hAnsi="Times New Roman" w:cs="Times New Roman"/>
                <w:sz w:val="16"/>
                <w:szCs w:val="16"/>
              </w:rPr>
              <w:lastRenderedPageBreak/>
              <w:t>Отдел по социальным вопросам администрации муниципального образования Тимашевский район, ГКУ КК «Центр занято</w:t>
            </w:r>
            <w:r w:rsidRPr="00B95084">
              <w:rPr>
                <w:rFonts w:ascii="Times New Roman" w:hAnsi="Times New Roman" w:cs="Times New Roman"/>
                <w:sz w:val="16"/>
                <w:szCs w:val="16"/>
              </w:rPr>
              <w:lastRenderedPageBreak/>
              <w:t>сти населения Тимашевского района» министерства труда и социального развития Краснодарского края в Тимашевском районе (по согласованию)</w:t>
            </w:r>
          </w:p>
        </w:tc>
        <w:tc>
          <w:tcPr>
            <w:tcW w:w="3827" w:type="dxa"/>
          </w:tcPr>
          <w:p w:rsidR="00F91DD4" w:rsidRPr="00B95084" w:rsidRDefault="00F91DD4" w:rsidP="008877E5">
            <w:pPr>
              <w:jc w:val="both"/>
              <w:rPr>
                <w:rFonts w:ascii="Times New Roman" w:hAnsi="Times New Roman" w:cs="Times New Roman"/>
                <w:sz w:val="16"/>
                <w:szCs w:val="16"/>
              </w:rPr>
            </w:pPr>
            <w:r w:rsidRPr="00B95084">
              <w:rPr>
                <w:rFonts w:ascii="Times New Roman" w:hAnsi="Times New Roman" w:cs="Times New Roman"/>
                <w:sz w:val="16"/>
                <w:szCs w:val="16"/>
              </w:rPr>
              <w:lastRenderedPageBreak/>
              <w:t>Размещено в информационно-аналитической системе Общероссийская б</w:t>
            </w:r>
            <w:r w:rsidR="008877E5" w:rsidRPr="00B95084">
              <w:rPr>
                <w:rFonts w:ascii="Times New Roman" w:hAnsi="Times New Roman" w:cs="Times New Roman"/>
                <w:sz w:val="16"/>
                <w:szCs w:val="16"/>
              </w:rPr>
              <w:t>аза вакансий «Работа в России» 5</w:t>
            </w:r>
            <w:r w:rsidRPr="00B95084">
              <w:rPr>
                <w:rFonts w:ascii="Times New Roman" w:hAnsi="Times New Roman" w:cs="Times New Roman"/>
                <w:sz w:val="16"/>
                <w:szCs w:val="16"/>
              </w:rPr>
              <w:t xml:space="preserve"> тыс., что исполнено на </w:t>
            </w:r>
            <w:r w:rsidR="008877E5" w:rsidRPr="00B95084">
              <w:rPr>
                <w:rFonts w:ascii="Times New Roman" w:hAnsi="Times New Roman" w:cs="Times New Roman"/>
                <w:sz w:val="16"/>
                <w:szCs w:val="16"/>
              </w:rPr>
              <w:t>69,4</w:t>
            </w:r>
            <w:r w:rsidRPr="00B95084">
              <w:rPr>
                <w:rFonts w:ascii="Times New Roman" w:hAnsi="Times New Roman" w:cs="Times New Roman"/>
                <w:sz w:val="16"/>
                <w:szCs w:val="16"/>
              </w:rPr>
              <w:t xml:space="preserve"> % от целевого показателя.</w:t>
            </w:r>
          </w:p>
        </w:tc>
      </w:tr>
      <w:tr w:rsidR="00F91DD4" w:rsidRPr="00B95084" w:rsidTr="00D16189">
        <w:tc>
          <w:tcPr>
            <w:tcW w:w="12191" w:type="dxa"/>
            <w:gridSpan w:val="11"/>
          </w:tcPr>
          <w:p w:rsidR="00F91DD4" w:rsidRPr="00B95084" w:rsidRDefault="00F91DD4" w:rsidP="00A57140">
            <w:pPr>
              <w:jc w:val="center"/>
              <w:rPr>
                <w:rFonts w:ascii="Times New Roman" w:hAnsi="Times New Roman" w:cs="Times New Roman"/>
                <w:sz w:val="16"/>
                <w:szCs w:val="16"/>
              </w:rPr>
            </w:pPr>
            <w:r w:rsidRPr="00B95084">
              <w:rPr>
                <w:rFonts w:ascii="Times New Roman" w:hAnsi="Times New Roman" w:cs="Times New Roman"/>
                <w:sz w:val="16"/>
                <w:szCs w:val="16"/>
              </w:rPr>
              <w:t>3.8.Развитие механизмов практико-ориентированного образования</w:t>
            </w:r>
          </w:p>
        </w:tc>
        <w:tc>
          <w:tcPr>
            <w:tcW w:w="3827" w:type="dxa"/>
          </w:tcPr>
          <w:p w:rsidR="00F91DD4" w:rsidRPr="00B95084" w:rsidRDefault="00F91DD4" w:rsidP="00A57140">
            <w:pPr>
              <w:jc w:val="center"/>
              <w:rPr>
                <w:rFonts w:ascii="Times New Roman" w:hAnsi="Times New Roman" w:cs="Times New Roman"/>
                <w:sz w:val="16"/>
                <w:szCs w:val="16"/>
              </w:rPr>
            </w:pPr>
          </w:p>
        </w:tc>
      </w:tr>
      <w:tr w:rsidR="00F91DD4" w:rsidRPr="00B95084" w:rsidTr="00D16189">
        <w:tc>
          <w:tcPr>
            <w:tcW w:w="698" w:type="dxa"/>
          </w:tcPr>
          <w:p w:rsidR="00F91DD4" w:rsidRPr="00B95084" w:rsidRDefault="00F91DD4" w:rsidP="009B7115">
            <w:pPr>
              <w:jc w:val="center"/>
              <w:rPr>
                <w:rFonts w:ascii="Times New Roman" w:hAnsi="Times New Roman" w:cs="Times New Roman"/>
                <w:sz w:val="16"/>
                <w:szCs w:val="16"/>
              </w:rPr>
            </w:pPr>
            <w:r w:rsidRPr="00B95084">
              <w:rPr>
                <w:rFonts w:ascii="Times New Roman" w:hAnsi="Times New Roman" w:cs="Times New Roman"/>
                <w:sz w:val="16"/>
                <w:szCs w:val="16"/>
              </w:rPr>
              <w:t>3.8.1</w:t>
            </w:r>
          </w:p>
        </w:tc>
        <w:tc>
          <w:tcPr>
            <w:tcW w:w="1553"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 xml:space="preserve">Развитие механизмов практико-ориентированного образования и механизмов кадрового обеспечения высокотехнологичных областей промышленности по сквозным рабочим профессиям  в рамках учебной и </w:t>
            </w:r>
            <w:proofErr w:type="spellStart"/>
            <w:r w:rsidRPr="00B95084">
              <w:rPr>
                <w:rFonts w:ascii="Times New Roman" w:hAnsi="Times New Roman" w:cs="Times New Roman"/>
                <w:sz w:val="16"/>
                <w:szCs w:val="16"/>
              </w:rPr>
              <w:t>внеучебной</w:t>
            </w:r>
            <w:proofErr w:type="spellEnd"/>
            <w:r w:rsidRPr="00B95084">
              <w:rPr>
                <w:rFonts w:ascii="Times New Roman" w:hAnsi="Times New Roman" w:cs="Times New Roman"/>
                <w:sz w:val="16"/>
                <w:szCs w:val="16"/>
              </w:rPr>
              <w:t xml:space="preserve"> деятельности</w:t>
            </w:r>
          </w:p>
        </w:tc>
        <w:tc>
          <w:tcPr>
            <w:tcW w:w="1980"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Кадровое обеспечение отраслей промышленности по сквозным рабочим профессиям (12  основных программ СПО по профессиям рабочих, служащих, 8 программ профессионального обучения).</w:t>
            </w:r>
          </w:p>
        </w:tc>
        <w:tc>
          <w:tcPr>
            <w:tcW w:w="2699" w:type="dxa"/>
            <w:gridSpan w:val="2"/>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Доля студентов ПОО, обучающихся по наиболее перспективным и востребованным профессиям, участвующих в чемпионатах профессионального мастерства «</w:t>
            </w:r>
            <w:proofErr w:type="spellStart"/>
            <w:r w:rsidRPr="00B95084">
              <w:rPr>
                <w:rFonts w:ascii="Times New Roman" w:hAnsi="Times New Roman" w:cs="Times New Roman"/>
                <w:sz w:val="16"/>
                <w:szCs w:val="16"/>
              </w:rPr>
              <w:t>Вордлскиллс</w:t>
            </w:r>
            <w:proofErr w:type="spellEnd"/>
            <w:r w:rsidRPr="00B95084">
              <w:rPr>
                <w:rFonts w:ascii="Times New Roman" w:hAnsi="Times New Roman" w:cs="Times New Roman"/>
                <w:sz w:val="16"/>
                <w:szCs w:val="16"/>
              </w:rPr>
              <w:t xml:space="preserve"> Россия», всероссийских олимпиадах профессионального мастерства и отраслевых чемпионатах, в общем числе студентов профессиональных образовательных организаций, обучающихся по наиболее перспективным на рынке труда профессиям и специальностям, процентов</w:t>
            </w:r>
          </w:p>
        </w:tc>
        <w:tc>
          <w:tcPr>
            <w:tcW w:w="725"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0</w:t>
            </w:r>
          </w:p>
        </w:tc>
        <w:tc>
          <w:tcPr>
            <w:tcW w:w="709"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1,08</w:t>
            </w:r>
          </w:p>
        </w:tc>
        <w:tc>
          <w:tcPr>
            <w:tcW w:w="709"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1,5</w:t>
            </w:r>
          </w:p>
        </w:tc>
        <w:tc>
          <w:tcPr>
            <w:tcW w:w="567"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2</w:t>
            </w:r>
          </w:p>
        </w:tc>
        <w:tc>
          <w:tcPr>
            <w:tcW w:w="1275"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Министерство образования, науки и молодежной политики</w:t>
            </w:r>
          </w:p>
        </w:tc>
        <w:tc>
          <w:tcPr>
            <w:tcW w:w="1276" w:type="dxa"/>
          </w:tcPr>
          <w:p w:rsidR="00F91DD4" w:rsidRPr="00B95084" w:rsidRDefault="00F91DD4" w:rsidP="009B7115">
            <w:pPr>
              <w:rPr>
                <w:rFonts w:ascii="Times New Roman" w:hAnsi="Times New Roman" w:cs="Times New Roman"/>
                <w:sz w:val="16"/>
                <w:szCs w:val="16"/>
              </w:rPr>
            </w:pPr>
            <w:r w:rsidRPr="00B95084">
              <w:rPr>
                <w:rFonts w:ascii="Times New Roman" w:hAnsi="Times New Roman" w:cs="Times New Roman"/>
                <w:sz w:val="16"/>
                <w:szCs w:val="16"/>
              </w:rPr>
              <w:t>ГБПОУ КК ТТКР</w:t>
            </w:r>
          </w:p>
        </w:tc>
        <w:tc>
          <w:tcPr>
            <w:tcW w:w="3827" w:type="dxa"/>
          </w:tcPr>
          <w:p w:rsidR="00F91DD4" w:rsidRPr="00B95084" w:rsidRDefault="00F91DD4" w:rsidP="00A83CF1">
            <w:pPr>
              <w:rPr>
                <w:rFonts w:ascii="Times New Roman" w:hAnsi="Times New Roman" w:cs="Times New Roman"/>
                <w:sz w:val="16"/>
                <w:szCs w:val="16"/>
              </w:rPr>
            </w:pPr>
            <w:r w:rsidRPr="00B95084">
              <w:rPr>
                <w:rFonts w:ascii="Times New Roman" w:hAnsi="Times New Roman" w:cs="Times New Roman"/>
                <w:sz w:val="16"/>
                <w:szCs w:val="16"/>
              </w:rPr>
              <w:t>1,34% студентов обучаются по специальностям, востребованным в экономике.</w:t>
            </w:r>
          </w:p>
          <w:p w:rsidR="00F91DD4" w:rsidRPr="00B95084" w:rsidRDefault="008877E5" w:rsidP="00A83CF1">
            <w:pPr>
              <w:rPr>
                <w:rFonts w:ascii="Times New Roman" w:hAnsi="Times New Roman" w:cs="Times New Roman"/>
                <w:sz w:val="16"/>
                <w:szCs w:val="16"/>
              </w:rPr>
            </w:pPr>
            <w:r w:rsidRPr="00B95084">
              <w:rPr>
                <w:rFonts w:ascii="Times New Roman" w:hAnsi="Times New Roman" w:cs="Times New Roman"/>
                <w:sz w:val="16"/>
                <w:szCs w:val="16"/>
              </w:rPr>
              <w:t>78% студентов приняли уча</w:t>
            </w:r>
            <w:r w:rsidR="00F91DD4" w:rsidRPr="00B95084">
              <w:rPr>
                <w:rFonts w:ascii="Times New Roman" w:hAnsi="Times New Roman" w:cs="Times New Roman"/>
                <w:sz w:val="16"/>
                <w:szCs w:val="16"/>
              </w:rPr>
              <w:t>стие в олимпиадах профессионального мастерства и отраслевых конкурсах</w:t>
            </w:r>
          </w:p>
        </w:tc>
      </w:tr>
    </w:tbl>
    <w:p w:rsidR="00D7734D" w:rsidRPr="00B95084" w:rsidRDefault="00D7734D">
      <w:pPr>
        <w:rPr>
          <w:rFonts w:ascii="Times New Roman" w:hAnsi="Times New Roman" w:cs="Times New Roman"/>
        </w:rPr>
      </w:pPr>
    </w:p>
    <w:tbl>
      <w:tblPr>
        <w:tblStyle w:val="a3"/>
        <w:tblW w:w="16160" w:type="dxa"/>
        <w:tblInd w:w="-601" w:type="dxa"/>
        <w:tblLayout w:type="fixed"/>
        <w:tblLook w:val="04A0" w:firstRow="1" w:lastRow="0" w:firstColumn="1" w:lastColumn="0" w:noHBand="0" w:noVBand="1"/>
      </w:tblPr>
      <w:tblGrid>
        <w:gridCol w:w="566"/>
        <w:gridCol w:w="1703"/>
        <w:gridCol w:w="1984"/>
        <w:gridCol w:w="2693"/>
        <w:gridCol w:w="851"/>
        <w:gridCol w:w="850"/>
        <w:gridCol w:w="851"/>
        <w:gridCol w:w="567"/>
        <w:gridCol w:w="1417"/>
        <w:gridCol w:w="1560"/>
        <w:gridCol w:w="3118"/>
      </w:tblGrid>
      <w:tr w:rsidR="00D7734D" w:rsidRPr="00B95084" w:rsidTr="00ED261A">
        <w:tc>
          <w:tcPr>
            <w:tcW w:w="13042" w:type="dxa"/>
            <w:gridSpan w:val="10"/>
          </w:tcPr>
          <w:p w:rsidR="00D7734D" w:rsidRPr="00B95084" w:rsidRDefault="00D7734D" w:rsidP="00A57140">
            <w:pPr>
              <w:jc w:val="center"/>
              <w:rPr>
                <w:rFonts w:ascii="Times New Roman" w:hAnsi="Times New Roman" w:cs="Times New Roman"/>
                <w:sz w:val="16"/>
                <w:szCs w:val="16"/>
              </w:rPr>
            </w:pPr>
            <w:r w:rsidRPr="00B95084">
              <w:rPr>
                <w:rFonts w:ascii="Times New Roman" w:hAnsi="Times New Roman" w:cs="Times New Roman"/>
                <w:sz w:val="16"/>
                <w:szCs w:val="16"/>
              </w:rPr>
              <w:t>3.9. Стимулирование предпринимательских инициатив</w:t>
            </w:r>
          </w:p>
        </w:tc>
        <w:tc>
          <w:tcPr>
            <w:tcW w:w="3118" w:type="dxa"/>
          </w:tcPr>
          <w:p w:rsidR="00D7734D" w:rsidRPr="00B95084" w:rsidRDefault="00D7734D" w:rsidP="00A57140">
            <w:pPr>
              <w:jc w:val="center"/>
              <w:rPr>
                <w:rFonts w:ascii="Times New Roman" w:hAnsi="Times New Roman" w:cs="Times New Roman"/>
                <w:sz w:val="16"/>
                <w:szCs w:val="16"/>
              </w:rPr>
            </w:pPr>
          </w:p>
        </w:tc>
      </w:tr>
      <w:tr w:rsidR="005736DA" w:rsidRPr="00B95084" w:rsidTr="00ED261A">
        <w:tc>
          <w:tcPr>
            <w:tcW w:w="566" w:type="dxa"/>
          </w:tcPr>
          <w:p w:rsidR="005736DA" w:rsidRPr="00B95084" w:rsidRDefault="00580FF0" w:rsidP="004B7708">
            <w:pPr>
              <w:jc w:val="center"/>
              <w:rPr>
                <w:rFonts w:ascii="Times New Roman" w:hAnsi="Times New Roman" w:cs="Times New Roman"/>
                <w:sz w:val="16"/>
                <w:szCs w:val="16"/>
              </w:rPr>
            </w:pPr>
            <w:r w:rsidRPr="00B95084">
              <w:rPr>
                <w:rFonts w:ascii="Times New Roman" w:hAnsi="Times New Roman" w:cs="Times New Roman"/>
                <w:sz w:val="16"/>
                <w:szCs w:val="16"/>
              </w:rPr>
              <w:t>1</w:t>
            </w:r>
          </w:p>
        </w:tc>
        <w:tc>
          <w:tcPr>
            <w:tcW w:w="1703" w:type="dxa"/>
          </w:tcPr>
          <w:p w:rsidR="005736DA" w:rsidRPr="00B95084" w:rsidRDefault="00580FF0" w:rsidP="00D7734D">
            <w:pPr>
              <w:jc w:val="both"/>
              <w:rPr>
                <w:rFonts w:ascii="Times New Roman" w:hAnsi="Times New Roman" w:cs="Times New Roman"/>
                <w:sz w:val="16"/>
                <w:szCs w:val="16"/>
              </w:rPr>
            </w:pPr>
            <w:r w:rsidRPr="00B95084">
              <w:rPr>
                <w:rFonts w:ascii="Times New Roman" w:hAnsi="Times New Roman" w:cs="Times New Roman"/>
                <w:sz w:val="16"/>
                <w:szCs w:val="16"/>
              </w:rPr>
              <w:t>2</w:t>
            </w:r>
          </w:p>
        </w:tc>
        <w:tc>
          <w:tcPr>
            <w:tcW w:w="1984" w:type="dxa"/>
          </w:tcPr>
          <w:p w:rsidR="005736DA" w:rsidRPr="00B95084" w:rsidRDefault="00580FF0" w:rsidP="004B7708">
            <w:pPr>
              <w:rPr>
                <w:rFonts w:ascii="Times New Roman" w:hAnsi="Times New Roman" w:cs="Times New Roman"/>
                <w:sz w:val="16"/>
                <w:szCs w:val="16"/>
              </w:rPr>
            </w:pPr>
            <w:r w:rsidRPr="00B95084">
              <w:rPr>
                <w:rFonts w:ascii="Times New Roman" w:hAnsi="Times New Roman" w:cs="Times New Roman"/>
                <w:sz w:val="16"/>
                <w:szCs w:val="16"/>
              </w:rPr>
              <w:t>3</w:t>
            </w:r>
          </w:p>
        </w:tc>
        <w:tc>
          <w:tcPr>
            <w:tcW w:w="2693" w:type="dxa"/>
          </w:tcPr>
          <w:p w:rsidR="005736DA" w:rsidRPr="00B95084" w:rsidRDefault="00580FF0" w:rsidP="004B7708">
            <w:pPr>
              <w:rPr>
                <w:rFonts w:ascii="Times New Roman" w:hAnsi="Times New Roman" w:cs="Times New Roman"/>
                <w:sz w:val="16"/>
                <w:szCs w:val="16"/>
              </w:rPr>
            </w:pPr>
            <w:r w:rsidRPr="00B95084">
              <w:rPr>
                <w:rFonts w:ascii="Times New Roman" w:hAnsi="Times New Roman" w:cs="Times New Roman"/>
                <w:sz w:val="16"/>
                <w:szCs w:val="16"/>
              </w:rPr>
              <w:t>4</w:t>
            </w:r>
          </w:p>
        </w:tc>
        <w:tc>
          <w:tcPr>
            <w:tcW w:w="851" w:type="dxa"/>
          </w:tcPr>
          <w:p w:rsidR="005736DA" w:rsidRPr="00B95084" w:rsidRDefault="00580FF0"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5</w:t>
            </w:r>
          </w:p>
        </w:tc>
        <w:tc>
          <w:tcPr>
            <w:tcW w:w="850" w:type="dxa"/>
          </w:tcPr>
          <w:p w:rsidR="005736DA" w:rsidRPr="00B95084" w:rsidRDefault="00580FF0"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6</w:t>
            </w:r>
          </w:p>
        </w:tc>
        <w:tc>
          <w:tcPr>
            <w:tcW w:w="851" w:type="dxa"/>
          </w:tcPr>
          <w:p w:rsidR="005736DA" w:rsidRPr="00B95084" w:rsidRDefault="00580FF0"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7</w:t>
            </w:r>
          </w:p>
        </w:tc>
        <w:tc>
          <w:tcPr>
            <w:tcW w:w="567" w:type="dxa"/>
          </w:tcPr>
          <w:p w:rsidR="005736DA" w:rsidRPr="00B95084" w:rsidRDefault="00580FF0"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8</w:t>
            </w:r>
          </w:p>
        </w:tc>
        <w:tc>
          <w:tcPr>
            <w:tcW w:w="1417" w:type="dxa"/>
          </w:tcPr>
          <w:p w:rsidR="005736DA" w:rsidRPr="00B95084" w:rsidRDefault="00580FF0" w:rsidP="004B7708">
            <w:pPr>
              <w:rPr>
                <w:rFonts w:ascii="Times New Roman" w:hAnsi="Times New Roman" w:cs="Times New Roman"/>
                <w:sz w:val="16"/>
                <w:szCs w:val="16"/>
              </w:rPr>
            </w:pPr>
            <w:r w:rsidRPr="00B95084">
              <w:rPr>
                <w:rFonts w:ascii="Times New Roman" w:hAnsi="Times New Roman" w:cs="Times New Roman"/>
                <w:sz w:val="16"/>
                <w:szCs w:val="16"/>
              </w:rPr>
              <w:t>9</w:t>
            </w:r>
          </w:p>
        </w:tc>
        <w:tc>
          <w:tcPr>
            <w:tcW w:w="1560" w:type="dxa"/>
          </w:tcPr>
          <w:p w:rsidR="005736DA" w:rsidRPr="00B95084" w:rsidRDefault="00580FF0" w:rsidP="004B7708">
            <w:pPr>
              <w:rPr>
                <w:rFonts w:ascii="Times New Roman" w:hAnsi="Times New Roman" w:cs="Times New Roman"/>
                <w:sz w:val="16"/>
                <w:szCs w:val="16"/>
              </w:rPr>
            </w:pPr>
            <w:r w:rsidRPr="00B95084">
              <w:rPr>
                <w:rFonts w:ascii="Times New Roman" w:hAnsi="Times New Roman" w:cs="Times New Roman"/>
                <w:sz w:val="16"/>
                <w:szCs w:val="16"/>
              </w:rPr>
              <w:t>10</w:t>
            </w:r>
          </w:p>
        </w:tc>
        <w:tc>
          <w:tcPr>
            <w:tcW w:w="3118" w:type="dxa"/>
          </w:tcPr>
          <w:p w:rsidR="005736DA" w:rsidRPr="00B95084" w:rsidRDefault="00580FF0" w:rsidP="004B7708">
            <w:pPr>
              <w:rPr>
                <w:rFonts w:ascii="Times New Roman" w:hAnsi="Times New Roman" w:cs="Times New Roman"/>
                <w:sz w:val="16"/>
                <w:szCs w:val="16"/>
              </w:rPr>
            </w:pPr>
            <w:r w:rsidRPr="00B95084">
              <w:rPr>
                <w:rFonts w:ascii="Times New Roman" w:hAnsi="Times New Roman" w:cs="Times New Roman"/>
                <w:sz w:val="16"/>
                <w:szCs w:val="16"/>
              </w:rPr>
              <w:t>11</w:t>
            </w:r>
          </w:p>
        </w:tc>
      </w:tr>
      <w:tr w:rsidR="00D7734D" w:rsidRPr="00B95084" w:rsidTr="00ED261A">
        <w:tc>
          <w:tcPr>
            <w:tcW w:w="566" w:type="dxa"/>
          </w:tcPr>
          <w:p w:rsidR="00D7734D" w:rsidRPr="00B95084" w:rsidRDefault="00D7734D" w:rsidP="004B7708">
            <w:pPr>
              <w:jc w:val="center"/>
              <w:rPr>
                <w:rFonts w:ascii="Times New Roman" w:hAnsi="Times New Roman" w:cs="Times New Roman"/>
                <w:sz w:val="16"/>
                <w:szCs w:val="16"/>
              </w:rPr>
            </w:pPr>
            <w:r w:rsidRPr="00B95084">
              <w:rPr>
                <w:rFonts w:ascii="Times New Roman" w:hAnsi="Times New Roman" w:cs="Times New Roman"/>
                <w:sz w:val="16"/>
                <w:szCs w:val="16"/>
              </w:rPr>
              <w:t>3.9.1</w:t>
            </w:r>
          </w:p>
        </w:tc>
        <w:tc>
          <w:tcPr>
            <w:tcW w:w="1703" w:type="dxa"/>
          </w:tcPr>
          <w:p w:rsidR="00D7734D" w:rsidRPr="00B95084" w:rsidRDefault="00D7734D" w:rsidP="00D7734D">
            <w:pPr>
              <w:jc w:val="both"/>
              <w:rPr>
                <w:rFonts w:ascii="Times New Roman" w:hAnsi="Times New Roman" w:cs="Times New Roman"/>
                <w:sz w:val="16"/>
                <w:szCs w:val="16"/>
              </w:rPr>
            </w:pPr>
            <w:r w:rsidRPr="00B95084">
              <w:rPr>
                <w:rFonts w:ascii="Times New Roman" w:hAnsi="Times New Roman" w:cs="Times New Roman"/>
                <w:sz w:val="16"/>
                <w:szCs w:val="16"/>
              </w:rPr>
              <w:t xml:space="preserve">Размещение на официальном сайте и инвестиционном портале МО Тимашевский район информации о проведении совещаний, конференций и других мероприятий для субъектов инновационной деятельности, а также информации </w:t>
            </w:r>
            <w:hyperlink r:id="rId14" w:history="1">
              <w:r w:rsidRPr="00B95084">
                <w:rPr>
                  <w:rFonts w:ascii="Times New Roman" w:hAnsi="Times New Roman" w:cs="Times New Roman"/>
                  <w:sz w:val="16"/>
                  <w:szCs w:val="16"/>
                </w:rPr>
                <w:t> об объектах инновационной инфраструктуры, инфраструктуры поддержки инновационных предприятий и о предприятиях, занимающихся инновационной деятельностью на территории Краснодарского края</w:t>
              </w:r>
            </w:hyperlink>
          </w:p>
          <w:p w:rsidR="00D7734D" w:rsidRPr="00B95084" w:rsidRDefault="00D7734D" w:rsidP="004B7708">
            <w:pPr>
              <w:rPr>
                <w:rFonts w:ascii="Times New Roman" w:hAnsi="Times New Roman" w:cs="Times New Roman"/>
                <w:color w:val="000000"/>
                <w:sz w:val="16"/>
                <w:szCs w:val="16"/>
              </w:rPr>
            </w:pPr>
          </w:p>
        </w:tc>
        <w:tc>
          <w:tcPr>
            <w:tcW w:w="1984" w:type="dxa"/>
          </w:tcPr>
          <w:p w:rsidR="00D7734D" w:rsidRPr="00B95084" w:rsidRDefault="00D7734D" w:rsidP="004B7708">
            <w:pPr>
              <w:rPr>
                <w:rFonts w:ascii="Times New Roman" w:hAnsi="Times New Roman" w:cs="Times New Roman"/>
                <w:sz w:val="16"/>
                <w:szCs w:val="16"/>
              </w:rPr>
            </w:pPr>
            <w:r w:rsidRPr="00B95084">
              <w:rPr>
                <w:rFonts w:ascii="Times New Roman" w:hAnsi="Times New Roman" w:cs="Times New Roman"/>
                <w:sz w:val="16"/>
                <w:szCs w:val="16"/>
              </w:rPr>
              <w:lastRenderedPageBreak/>
              <w:t>Стимулирование новых предпринимательских инициатив</w:t>
            </w:r>
          </w:p>
        </w:tc>
        <w:tc>
          <w:tcPr>
            <w:tcW w:w="2693" w:type="dxa"/>
          </w:tcPr>
          <w:p w:rsidR="00D7734D" w:rsidRPr="00B95084" w:rsidRDefault="00D7734D" w:rsidP="004B7708">
            <w:pPr>
              <w:rPr>
                <w:rFonts w:ascii="Times New Roman" w:hAnsi="Times New Roman" w:cs="Times New Roman"/>
                <w:sz w:val="16"/>
                <w:szCs w:val="16"/>
              </w:rPr>
            </w:pPr>
            <w:r w:rsidRPr="00B95084">
              <w:rPr>
                <w:rFonts w:ascii="Times New Roman" w:hAnsi="Times New Roman" w:cs="Times New Roman"/>
                <w:sz w:val="16"/>
                <w:szCs w:val="16"/>
              </w:rPr>
              <w:t>Количество размещенной информации на сайте, ед.</w:t>
            </w:r>
          </w:p>
        </w:tc>
        <w:tc>
          <w:tcPr>
            <w:tcW w:w="851" w:type="dxa"/>
          </w:tcPr>
          <w:p w:rsidR="00D7734D" w:rsidRPr="00B95084" w:rsidRDefault="00D7734D"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0</w:t>
            </w:r>
          </w:p>
        </w:tc>
        <w:tc>
          <w:tcPr>
            <w:tcW w:w="850" w:type="dxa"/>
          </w:tcPr>
          <w:p w:rsidR="00D7734D" w:rsidRPr="00B95084" w:rsidRDefault="00D7734D"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4</w:t>
            </w:r>
          </w:p>
        </w:tc>
        <w:tc>
          <w:tcPr>
            <w:tcW w:w="851" w:type="dxa"/>
          </w:tcPr>
          <w:p w:rsidR="00D7734D" w:rsidRPr="00B95084" w:rsidRDefault="00D7734D"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5</w:t>
            </w:r>
          </w:p>
        </w:tc>
        <w:tc>
          <w:tcPr>
            <w:tcW w:w="567" w:type="dxa"/>
          </w:tcPr>
          <w:p w:rsidR="00D7734D" w:rsidRPr="00B95084" w:rsidRDefault="00D7734D" w:rsidP="004B7708">
            <w:pPr>
              <w:jc w:val="center"/>
              <w:rPr>
                <w:rFonts w:ascii="Times New Roman" w:hAnsi="Times New Roman" w:cs="Times New Roman"/>
                <w:color w:val="000000" w:themeColor="text1"/>
                <w:sz w:val="16"/>
                <w:szCs w:val="16"/>
              </w:rPr>
            </w:pPr>
            <w:r w:rsidRPr="00B95084">
              <w:rPr>
                <w:rFonts w:ascii="Times New Roman" w:hAnsi="Times New Roman" w:cs="Times New Roman"/>
                <w:color w:val="000000" w:themeColor="text1"/>
                <w:sz w:val="16"/>
                <w:szCs w:val="16"/>
              </w:rPr>
              <w:t>5</w:t>
            </w:r>
          </w:p>
        </w:tc>
        <w:tc>
          <w:tcPr>
            <w:tcW w:w="1417" w:type="dxa"/>
          </w:tcPr>
          <w:p w:rsidR="00D7734D" w:rsidRPr="00B95084" w:rsidRDefault="00D7734D" w:rsidP="004B7708">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1560" w:type="dxa"/>
          </w:tcPr>
          <w:p w:rsidR="00D7734D" w:rsidRPr="00B95084" w:rsidRDefault="00D7734D" w:rsidP="004B7708">
            <w:pPr>
              <w:rPr>
                <w:rFonts w:ascii="Times New Roman" w:hAnsi="Times New Roman" w:cs="Times New Roman"/>
                <w:sz w:val="16"/>
                <w:szCs w:val="16"/>
              </w:rPr>
            </w:pPr>
            <w:r w:rsidRPr="00B95084">
              <w:rPr>
                <w:rFonts w:ascii="Times New Roman" w:hAnsi="Times New Roman" w:cs="Times New Roman"/>
                <w:sz w:val="16"/>
                <w:szCs w:val="16"/>
              </w:rPr>
              <w:t>Отдел экономики и прогнозирования администрации муниципального образования Тимашевский район</w:t>
            </w:r>
          </w:p>
        </w:tc>
        <w:tc>
          <w:tcPr>
            <w:tcW w:w="3118" w:type="dxa"/>
          </w:tcPr>
          <w:p w:rsidR="00D7734D" w:rsidRPr="00B95084" w:rsidRDefault="00117B67" w:rsidP="006D7F8F">
            <w:pPr>
              <w:rPr>
                <w:rFonts w:ascii="Times New Roman" w:hAnsi="Times New Roman" w:cs="Times New Roman"/>
                <w:sz w:val="16"/>
                <w:szCs w:val="16"/>
              </w:rPr>
            </w:pPr>
            <w:r w:rsidRPr="00B95084">
              <w:rPr>
                <w:rFonts w:ascii="Times New Roman" w:hAnsi="Times New Roman" w:cs="Times New Roman"/>
                <w:sz w:val="16"/>
                <w:szCs w:val="16"/>
              </w:rPr>
              <w:t>Р</w:t>
            </w:r>
            <w:r w:rsidR="007523D6" w:rsidRPr="00B95084">
              <w:rPr>
                <w:rFonts w:ascii="Times New Roman" w:hAnsi="Times New Roman" w:cs="Times New Roman"/>
                <w:sz w:val="16"/>
                <w:szCs w:val="16"/>
              </w:rPr>
              <w:t xml:space="preserve">азмещено на официальном сайте муниципального образования Тимашевский </w:t>
            </w:r>
            <w:proofErr w:type="gramStart"/>
            <w:r w:rsidR="007523D6" w:rsidRPr="00B95084">
              <w:rPr>
                <w:rFonts w:ascii="Times New Roman" w:hAnsi="Times New Roman" w:cs="Times New Roman"/>
                <w:sz w:val="16"/>
                <w:szCs w:val="16"/>
              </w:rPr>
              <w:t xml:space="preserve">район  </w:t>
            </w:r>
            <w:hyperlink r:id="rId15" w:history="1">
              <w:r w:rsidR="007523D6" w:rsidRPr="00B95084">
                <w:rPr>
                  <w:rStyle w:val="ab"/>
                  <w:rFonts w:ascii="Times New Roman" w:hAnsi="Times New Roman" w:cs="Times New Roman"/>
                  <w:color w:val="000000"/>
                  <w:sz w:val="16"/>
                  <w:szCs w:val="16"/>
                </w:rPr>
                <w:t>http://www.timregion.ru</w:t>
              </w:r>
              <w:proofErr w:type="gramEnd"/>
            </w:hyperlink>
            <w:r w:rsidR="007523D6" w:rsidRPr="00B95084">
              <w:rPr>
                <w:rFonts w:ascii="Times New Roman" w:hAnsi="Times New Roman" w:cs="Times New Roman"/>
                <w:color w:val="000000"/>
                <w:sz w:val="16"/>
                <w:szCs w:val="16"/>
              </w:rPr>
              <w:t xml:space="preserve"> и на </w:t>
            </w:r>
            <w:proofErr w:type="spellStart"/>
            <w:r w:rsidR="007523D6" w:rsidRPr="00B95084">
              <w:rPr>
                <w:rFonts w:ascii="Times New Roman" w:hAnsi="Times New Roman" w:cs="Times New Roman"/>
                <w:color w:val="000000"/>
                <w:sz w:val="16"/>
                <w:szCs w:val="16"/>
              </w:rPr>
              <w:t>инвестпортале</w:t>
            </w:r>
            <w:proofErr w:type="spellEnd"/>
            <w:r w:rsidR="007523D6" w:rsidRPr="00B95084">
              <w:rPr>
                <w:rFonts w:ascii="Times New Roman" w:hAnsi="Times New Roman" w:cs="Times New Roman"/>
                <w:color w:val="000000"/>
                <w:sz w:val="16"/>
                <w:szCs w:val="16"/>
              </w:rPr>
              <w:t xml:space="preserve"> Тимашевского района в подразде</w:t>
            </w:r>
            <w:r w:rsidRPr="00B95084">
              <w:rPr>
                <w:rFonts w:ascii="Times New Roman" w:hAnsi="Times New Roman" w:cs="Times New Roman"/>
                <w:color w:val="000000"/>
                <w:sz w:val="16"/>
                <w:szCs w:val="16"/>
              </w:rPr>
              <w:t xml:space="preserve">ле «В помощь предпринимателю» </w:t>
            </w:r>
            <w:r w:rsidR="008877E5" w:rsidRPr="00B95084">
              <w:rPr>
                <w:rFonts w:ascii="Times New Roman" w:hAnsi="Times New Roman" w:cs="Times New Roman"/>
                <w:color w:val="000000"/>
                <w:sz w:val="16"/>
                <w:szCs w:val="16"/>
              </w:rPr>
              <w:t>4</w:t>
            </w:r>
            <w:r w:rsidR="00FA4BAF" w:rsidRPr="00B95084">
              <w:rPr>
                <w:rFonts w:ascii="Times New Roman" w:hAnsi="Times New Roman" w:cs="Times New Roman"/>
                <w:color w:val="000000"/>
                <w:sz w:val="16"/>
                <w:szCs w:val="16"/>
              </w:rPr>
              <w:t xml:space="preserve"> информационны</w:t>
            </w:r>
            <w:r w:rsidR="006D7F8F" w:rsidRPr="00B95084">
              <w:rPr>
                <w:rFonts w:ascii="Times New Roman" w:hAnsi="Times New Roman" w:cs="Times New Roman"/>
                <w:color w:val="000000"/>
                <w:sz w:val="16"/>
                <w:szCs w:val="16"/>
              </w:rPr>
              <w:t>х</w:t>
            </w:r>
            <w:r w:rsidR="007523D6" w:rsidRPr="00B95084">
              <w:rPr>
                <w:rFonts w:ascii="Times New Roman" w:hAnsi="Times New Roman" w:cs="Times New Roman"/>
                <w:color w:val="000000"/>
                <w:sz w:val="16"/>
                <w:szCs w:val="16"/>
              </w:rPr>
              <w:t xml:space="preserve"> материа</w:t>
            </w:r>
            <w:r w:rsidR="00FA4BAF" w:rsidRPr="00B95084">
              <w:rPr>
                <w:rFonts w:ascii="Times New Roman" w:hAnsi="Times New Roman" w:cs="Times New Roman"/>
                <w:color w:val="000000"/>
                <w:sz w:val="16"/>
                <w:szCs w:val="16"/>
              </w:rPr>
              <w:t>л</w:t>
            </w:r>
            <w:r w:rsidR="006D7F8F" w:rsidRPr="00B95084">
              <w:rPr>
                <w:rFonts w:ascii="Times New Roman" w:hAnsi="Times New Roman" w:cs="Times New Roman"/>
                <w:color w:val="000000"/>
                <w:sz w:val="16"/>
                <w:szCs w:val="16"/>
              </w:rPr>
              <w:t>а</w:t>
            </w:r>
            <w:r w:rsidR="00FA4BAF" w:rsidRPr="00B95084">
              <w:rPr>
                <w:rFonts w:ascii="Times New Roman" w:hAnsi="Times New Roman" w:cs="Times New Roman"/>
                <w:color w:val="000000"/>
                <w:sz w:val="16"/>
                <w:szCs w:val="16"/>
              </w:rPr>
              <w:t xml:space="preserve"> </w:t>
            </w:r>
            <w:r w:rsidR="009527D5" w:rsidRPr="00B95084">
              <w:rPr>
                <w:rFonts w:ascii="Times New Roman" w:hAnsi="Times New Roman" w:cs="Times New Roman"/>
                <w:sz w:val="16"/>
                <w:szCs w:val="16"/>
              </w:rPr>
              <w:t>для субъектов</w:t>
            </w:r>
            <w:r w:rsidR="00580FF0" w:rsidRPr="00B95084">
              <w:rPr>
                <w:rFonts w:ascii="Times New Roman" w:hAnsi="Times New Roman" w:cs="Times New Roman"/>
                <w:sz w:val="16"/>
                <w:szCs w:val="16"/>
              </w:rPr>
              <w:t xml:space="preserve">, </w:t>
            </w:r>
            <w:r w:rsidR="00466DE2" w:rsidRPr="00B95084">
              <w:rPr>
                <w:rFonts w:ascii="Times New Roman" w:hAnsi="Times New Roman" w:cs="Times New Roman"/>
                <w:sz w:val="16"/>
                <w:szCs w:val="16"/>
              </w:rPr>
              <w:t xml:space="preserve">осуществляющих </w:t>
            </w:r>
            <w:r w:rsidR="009527D5" w:rsidRPr="00B95084">
              <w:rPr>
                <w:rFonts w:ascii="Times New Roman" w:hAnsi="Times New Roman" w:cs="Times New Roman"/>
                <w:sz w:val="16"/>
                <w:szCs w:val="16"/>
              </w:rPr>
              <w:t xml:space="preserve"> инноваци</w:t>
            </w:r>
            <w:r w:rsidR="00466DE2" w:rsidRPr="00B95084">
              <w:rPr>
                <w:rFonts w:ascii="Times New Roman" w:hAnsi="Times New Roman" w:cs="Times New Roman"/>
                <w:sz w:val="16"/>
                <w:szCs w:val="16"/>
              </w:rPr>
              <w:t>онную</w:t>
            </w:r>
            <w:r w:rsidR="009527D5" w:rsidRPr="00B95084">
              <w:rPr>
                <w:rFonts w:ascii="Times New Roman" w:hAnsi="Times New Roman" w:cs="Times New Roman"/>
                <w:sz w:val="16"/>
                <w:szCs w:val="16"/>
              </w:rPr>
              <w:t xml:space="preserve"> деятельно</w:t>
            </w:r>
            <w:r w:rsidR="00394382" w:rsidRPr="00B95084">
              <w:rPr>
                <w:rFonts w:ascii="Times New Roman" w:hAnsi="Times New Roman" w:cs="Times New Roman"/>
                <w:sz w:val="16"/>
                <w:szCs w:val="16"/>
              </w:rPr>
              <w:t>сть</w:t>
            </w:r>
          </w:p>
        </w:tc>
      </w:tr>
      <w:tr w:rsidR="00D7734D" w:rsidRPr="00B95084" w:rsidTr="00ED261A">
        <w:tc>
          <w:tcPr>
            <w:tcW w:w="13042" w:type="dxa"/>
            <w:gridSpan w:val="10"/>
            <w:vAlign w:val="center"/>
          </w:tcPr>
          <w:p w:rsidR="00D7734D" w:rsidRPr="00B95084" w:rsidRDefault="00D7734D" w:rsidP="00D9184A">
            <w:pPr>
              <w:jc w:val="center"/>
              <w:rPr>
                <w:rFonts w:ascii="Times New Roman" w:hAnsi="Times New Roman" w:cs="Times New Roman"/>
                <w:sz w:val="16"/>
                <w:szCs w:val="16"/>
              </w:rPr>
            </w:pPr>
            <w:r w:rsidRPr="00B95084">
              <w:rPr>
                <w:rFonts w:ascii="Times New Roman" w:hAnsi="Times New Roman" w:cs="Times New Roman"/>
                <w:sz w:val="16"/>
                <w:szCs w:val="16"/>
              </w:rPr>
              <w:t>3.10. Развитие механизмов поддержки технического и научно-технического творчества детей и молодёжи</w:t>
            </w:r>
          </w:p>
        </w:tc>
        <w:tc>
          <w:tcPr>
            <w:tcW w:w="3118" w:type="dxa"/>
          </w:tcPr>
          <w:p w:rsidR="00D7734D" w:rsidRPr="00B95084" w:rsidRDefault="00D7734D" w:rsidP="004B7708">
            <w:pPr>
              <w:jc w:val="center"/>
              <w:rPr>
                <w:rFonts w:ascii="Times New Roman" w:hAnsi="Times New Roman" w:cs="Times New Roman"/>
                <w:sz w:val="16"/>
                <w:szCs w:val="16"/>
              </w:rPr>
            </w:pPr>
          </w:p>
        </w:tc>
      </w:tr>
      <w:tr w:rsidR="00D7734D" w:rsidRPr="00B95084" w:rsidTr="00ED261A">
        <w:tc>
          <w:tcPr>
            <w:tcW w:w="566" w:type="dxa"/>
          </w:tcPr>
          <w:p w:rsidR="00D7734D" w:rsidRPr="00B95084" w:rsidRDefault="0012253A" w:rsidP="00466DE2">
            <w:pPr>
              <w:rPr>
                <w:rFonts w:ascii="Times New Roman" w:hAnsi="Times New Roman" w:cs="Times New Roman"/>
                <w:sz w:val="12"/>
                <w:szCs w:val="12"/>
              </w:rPr>
            </w:pPr>
            <w:r w:rsidRPr="00B95084">
              <w:rPr>
                <w:rFonts w:ascii="Times New Roman" w:hAnsi="Times New Roman" w:cs="Times New Roman"/>
                <w:sz w:val="12"/>
                <w:szCs w:val="12"/>
              </w:rPr>
              <w:t>3.10.1</w:t>
            </w:r>
          </w:p>
        </w:tc>
        <w:tc>
          <w:tcPr>
            <w:tcW w:w="1703"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Методическое и информационное обеспечение частных организаций дополнительного образования, реализующих дополнительные общеразвивающие программы технического и научно-технического творчества</w:t>
            </w:r>
          </w:p>
        </w:tc>
        <w:tc>
          <w:tcPr>
            <w:tcW w:w="1984"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 xml:space="preserve">развитие механизмов  поддержки технического и научно-технического  творчества детей и молодёжи, а также повышение их информированности о потенциальных возможностях саморазвития, обеспечения поддержки научной, творческой и предпринимательской деятельности, открытие учебно-производственных </w:t>
            </w:r>
          </w:p>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площадей (детских кружков) и развитие их сети в муниципальном образовании Тимашевский район</w:t>
            </w:r>
          </w:p>
        </w:tc>
        <w:tc>
          <w:tcPr>
            <w:tcW w:w="2693"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Количество детских кружков технической направленности, единиц</w:t>
            </w:r>
          </w:p>
        </w:tc>
        <w:tc>
          <w:tcPr>
            <w:tcW w:w="851"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0</w:t>
            </w:r>
          </w:p>
        </w:tc>
        <w:tc>
          <w:tcPr>
            <w:tcW w:w="850"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0</w:t>
            </w:r>
          </w:p>
        </w:tc>
        <w:tc>
          <w:tcPr>
            <w:tcW w:w="851"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1</w:t>
            </w:r>
          </w:p>
        </w:tc>
        <w:tc>
          <w:tcPr>
            <w:tcW w:w="567" w:type="dxa"/>
          </w:tcPr>
          <w:p w:rsidR="00D7734D" w:rsidRPr="00B95084" w:rsidRDefault="00D7734D" w:rsidP="00466DE2">
            <w:pPr>
              <w:rPr>
                <w:rFonts w:ascii="Times New Roman" w:hAnsi="Times New Roman" w:cs="Times New Roman"/>
                <w:sz w:val="16"/>
                <w:szCs w:val="16"/>
              </w:rPr>
            </w:pPr>
            <w:r w:rsidRPr="00B95084">
              <w:rPr>
                <w:rFonts w:ascii="Times New Roman" w:hAnsi="Times New Roman" w:cs="Times New Roman"/>
                <w:sz w:val="16"/>
                <w:szCs w:val="16"/>
              </w:rPr>
              <w:t>1</w:t>
            </w:r>
          </w:p>
        </w:tc>
        <w:tc>
          <w:tcPr>
            <w:tcW w:w="1417" w:type="dxa"/>
          </w:tcPr>
          <w:p w:rsidR="00D7734D" w:rsidRPr="00B95084" w:rsidRDefault="00466DE2" w:rsidP="00466DE2">
            <w:pPr>
              <w:rPr>
                <w:rFonts w:ascii="Times New Roman" w:hAnsi="Times New Roman" w:cs="Times New Roman"/>
                <w:sz w:val="16"/>
                <w:szCs w:val="16"/>
              </w:rPr>
            </w:pPr>
            <w:r w:rsidRPr="00B95084">
              <w:rPr>
                <w:rFonts w:ascii="Times New Roman" w:hAnsi="Times New Roman" w:cs="Times New Roman"/>
                <w:sz w:val="16"/>
                <w:szCs w:val="16"/>
              </w:rPr>
              <w:t>У</w:t>
            </w:r>
            <w:r w:rsidR="00D7734D" w:rsidRPr="00B95084">
              <w:rPr>
                <w:rFonts w:ascii="Times New Roman" w:hAnsi="Times New Roman" w:cs="Times New Roman"/>
                <w:sz w:val="16"/>
                <w:szCs w:val="16"/>
              </w:rPr>
              <w:t>правление образования администрации муницип</w:t>
            </w:r>
            <w:r w:rsidR="00572F42" w:rsidRPr="00B95084">
              <w:rPr>
                <w:rFonts w:ascii="Times New Roman" w:hAnsi="Times New Roman" w:cs="Times New Roman"/>
                <w:sz w:val="16"/>
                <w:szCs w:val="16"/>
              </w:rPr>
              <w:t xml:space="preserve">ального образования Тимашевский </w:t>
            </w:r>
            <w:r w:rsidR="00D7734D" w:rsidRPr="00B95084">
              <w:rPr>
                <w:rFonts w:ascii="Times New Roman" w:hAnsi="Times New Roman" w:cs="Times New Roman"/>
                <w:sz w:val="16"/>
                <w:szCs w:val="16"/>
              </w:rPr>
              <w:t>район</w:t>
            </w:r>
          </w:p>
        </w:tc>
        <w:tc>
          <w:tcPr>
            <w:tcW w:w="1560" w:type="dxa"/>
          </w:tcPr>
          <w:p w:rsidR="00D7734D" w:rsidRPr="00B95084" w:rsidRDefault="00466DE2" w:rsidP="00466DE2">
            <w:pPr>
              <w:rPr>
                <w:rFonts w:ascii="Times New Roman" w:hAnsi="Times New Roman" w:cs="Times New Roman"/>
                <w:sz w:val="16"/>
                <w:szCs w:val="16"/>
              </w:rPr>
            </w:pPr>
            <w:r w:rsidRPr="00B95084">
              <w:rPr>
                <w:rFonts w:ascii="Times New Roman" w:hAnsi="Times New Roman" w:cs="Times New Roman"/>
                <w:sz w:val="16"/>
                <w:szCs w:val="16"/>
              </w:rPr>
              <w:t>У</w:t>
            </w:r>
            <w:r w:rsidR="00D7734D" w:rsidRPr="00B95084">
              <w:rPr>
                <w:rFonts w:ascii="Times New Roman" w:hAnsi="Times New Roman" w:cs="Times New Roman"/>
                <w:sz w:val="16"/>
                <w:szCs w:val="16"/>
              </w:rPr>
              <w:t>правление образования администрации муниципального образования Тимаше</w:t>
            </w:r>
            <w:r w:rsidR="00572F42" w:rsidRPr="00B95084">
              <w:rPr>
                <w:rFonts w:ascii="Times New Roman" w:hAnsi="Times New Roman" w:cs="Times New Roman"/>
                <w:sz w:val="16"/>
                <w:szCs w:val="16"/>
              </w:rPr>
              <w:t>в</w:t>
            </w:r>
            <w:r w:rsidR="00D7734D" w:rsidRPr="00B95084">
              <w:rPr>
                <w:rFonts w:ascii="Times New Roman" w:hAnsi="Times New Roman" w:cs="Times New Roman"/>
                <w:sz w:val="16"/>
                <w:szCs w:val="16"/>
              </w:rPr>
              <w:t>ский район</w:t>
            </w:r>
          </w:p>
        </w:tc>
        <w:tc>
          <w:tcPr>
            <w:tcW w:w="3118" w:type="dxa"/>
          </w:tcPr>
          <w:p w:rsidR="00D7734D" w:rsidRPr="00B95084" w:rsidRDefault="00FA4BAF" w:rsidP="008877E5">
            <w:pPr>
              <w:rPr>
                <w:rFonts w:ascii="Times New Roman" w:hAnsi="Times New Roman" w:cs="Times New Roman"/>
                <w:sz w:val="16"/>
                <w:szCs w:val="16"/>
              </w:rPr>
            </w:pPr>
            <w:r w:rsidRPr="00B95084">
              <w:rPr>
                <w:rFonts w:ascii="Times New Roman" w:hAnsi="Times New Roman" w:cs="Times New Roman"/>
                <w:sz w:val="16"/>
                <w:szCs w:val="16"/>
              </w:rPr>
              <w:t xml:space="preserve">ЦТ «Пирамида» проведен обучающий семинар для </w:t>
            </w:r>
            <w:r w:rsidR="00572F42" w:rsidRPr="00B95084">
              <w:rPr>
                <w:rFonts w:ascii="Times New Roman" w:hAnsi="Times New Roman" w:cs="Times New Roman"/>
                <w:sz w:val="16"/>
                <w:szCs w:val="16"/>
              </w:rPr>
              <w:t xml:space="preserve">педагогов </w:t>
            </w:r>
            <w:r w:rsidRPr="00B95084">
              <w:rPr>
                <w:rFonts w:ascii="Times New Roman" w:hAnsi="Times New Roman" w:cs="Times New Roman"/>
                <w:sz w:val="16"/>
                <w:szCs w:val="16"/>
              </w:rPr>
              <w:t>объединения технической направленности. Проведена подготовительная работа для открытия в центрах творчества МО Тимашевский район кружков технической направленности</w:t>
            </w:r>
            <w:r w:rsidR="0041155C" w:rsidRPr="00B95084">
              <w:rPr>
                <w:rFonts w:ascii="Times New Roman" w:hAnsi="Times New Roman" w:cs="Times New Roman"/>
                <w:sz w:val="16"/>
                <w:szCs w:val="16"/>
              </w:rPr>
              <w:t>, разработаны планы мероприятий, частично приобретены материал и оборудование.</w:t>
            </w:r>
            <w:r w:rsidR="00572F42" w:rsidRPr="00B95084">
              <w:rPr>
                <w:rFonts w:ascii="Times New Roman" w:hAnsi="Times New Roman" w:cs="Times New Roman"/>
                <w:sz w:val="16"/>
                <w:szCs w:val="16"/>
              </w:rPr>
              <w:t xml:space="preserve"> </w:t>
            </w:r>
          </w:p>
        </w:tc>
      </w:tr>
    </w:tbl>
    <w:p w:rsidR="0021483B" w:rsidRPr="00B95084" w:rsidRDefault="0021483B" w:rsidP="003816D5">
      <w:pPr>
        <w:spacing w:after="0" w:line="360" w:lineRule="auto"/>
        <w:ind w:left="-709"/>
        <w:jc w:val="both"/>
        <w:rPr>
          <w:rFonts w:ascii="Times New Roman" w:hAnsi="Times New Roman" w:cs="Times New Roman"/>
          <w:sz w:val="28"/>
          <w:szCs w:val="28"/>
        </w:rPr>
      </w:pPr>
    </w:p>
    <w:p w:rsidR="003816D5" w:rsidRPr="00B95084" w:rsidRDefault="003816D5" w:rsidP="003816D5">
      <w:pPr>
        <w:spacing w:after="0" w:line="360" w:lineRule="auto"/>
        <w:ind w:left="-709"/>
        <w:jc w:val="both"/>
        <w:rPr>
          <w:rFonts w:ascii="Times New Roman" w:hAnsi="Times New Roman" w:cs="Times New Roman"/>
          <w:sz w:val="28"/>
          <w:szCs w:val="28"/>
        </w:rPr>
      </w:pPr>
    </w:p>
    <w:p w:rsidR="003816D5" w:rsidRPr="00B95084" w:rsidRDefault="003816D5" w:rsidP="003816D5">
      <w:pPr>
        <w:spacing w:after="0" w:line="360" w:lineRule="auto"/>
        <w:ind w:left="-709"/>
        <w:jc w:val="both"/>
        <w:rPr>
          <w:rFonts w:ascii="Times New Roman" w:hAnsi="Times New Roman" w:cs="Times New Roman"/>
          <w:sz w:val="28"/>
          <w:szCs w:val="28"/>
        </w:rPr>
      </w:pPr>
    </w:p>
    <w:p w:rsidR="003816D5" w:rsidRPr="00B95084" w:rsidRDefault="003816D5" w:rsidP="0021483B">
      <w:pPr>
        <w:spacing w:after="0" w:line="240" w:lineRule="auto"/>
        <w:ind w:left="-709"/>
        <w:jc w:val="both"/>
        <w:rPr>
          <w:rFonts w:ascii="Times New Roman" w:hAnsi="Times New Roman" w:cs="Times New Roman"/>
          <w:sz w:val="28"/>
          <w:szCs w:val="28"/>
        </w:rPr>
      </w:pPr>
      <w:r w:rsidRPr="00B95084">
        <w:rPr>
          <w:rFonts w:ascii="Times New Roman" w:hAnsi="Times New Roman" w:cs="Times New Roman"/>
          <w:sz w:val="28"/>
          <w:szCs w:val="28"/>
        </w:rPr>
        <w:t xml:space="preserve">Начальник отдела экономики и </w:t>
      </w:r>
    </w:p>
    <w:p w:rsidR="003816D5" w:rsidRPr="00B95084" w:rsidRDefault="003816D5" w:rsidP="0021483B">
      <w:pPr>
        <w:spacing w:after="0" w:line="240" w:lineRule="auto"/>
        <w:ind w:left="-709"/>
        <w:jc w:val="both"/>
        <w:rPr>
          <w:rFonts w:ascii="Times New Roman" w:hAnsi="Times New Roman" w:cs="Times New Roman"/>
          <w:sz w:val="28"/>
          <w:szCs w:val="28"/>
        </w:rPr>
      </w:pPr>
      <w:r w:rsidRPr="00B95084">
        <w:rPr>
          <w:rFonts w:ascii="Times New Roman" w:hAnsi="Times New Roman" w:cs="Times New Roman"/>
          <w:sz w:val="28"/>
          <w:szCs w:val="28"/>
        </w:rPr>
        <w:t>прогнозирования администрации муниципального</w:t>
      </w:r>
    </w:p>
    <w:p w:rsidR="003816D5" w:rsidRPr="00A27F83" w:rsidRDefault="003816D5" w:rsidP="0021483B">
      <w:pPr>
        <w:spacing w:after="0" w:line="240" w:lineRule="auto"/>
        <w:ind w:left="-709"/>
        <w:jc w:val="both"/>
        <w:rPr>
          <w:rFonts w:ascii="Times New Roman" w:hAnsi="Times New Roman" w:cs="Times New Roman"/>
          <w:sz w:val="28"/>
          <w:szCs w:val="28"/>
        </w:rPr>
      </w:pPr>
      <w:r w:rsidRPr="00B95084">
        <w:rPr>
          <w:rFonts w:ascii="Times New Roman" w:hAnsi="Times New Roman" w:cs="Times New Roman"/>
          <w:sz w:val="28"/>
          <w:szCs w:val="28"/>
        </w:rPr>
        <w:t>образования Тимашевский район</w:t>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r>
      <w:r w:rsidRPr="00B95084">
        <w:rPr>
          <w:rFonts w:ascii="Times New Roman" w:hAnsi="Times New Roman" w:cs="Times New Roman"/>
          <w:sz w:val="28"/>
          <w:szCs w:val="28"/>
        </w:rPr>
        <w:tab/>
        <w:t>М.А. Остапенко</w:t>
      </w:r>
    </w:p>
    <w:sectPr w:rsidR="003816D5" w:rsidRPr="00A27F83" w:rsidSect="00744CD3">
      <w:headerReference w:type="default" r:id="rId16"/>
      <w:pgSz w:w="16838" w:h="11906" w:orient="landscape"/>
      <w:pgMar w:top="0" w:right="1103"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B7" w:rsidRDefault="00A761B7" w:rsidP="009B75A3">
      <w:pPr>
        <w:spacing w:after="0" w:line="240" w:lineRule="auto"/>
      </w:pPr>
      <w:r>
        <w:separator/>
      </w:r>
    </w:p>
  </w:endnote>
  <w:endnote w:type="continuationSeparator" w:id="0">
    <w:p w:rsidR="00A761B7" w:rsidRDefault="00A761B7" w:rsidP="009B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B7" w:rsidRDefault="00A761B7" w:rsidP="009B75A3">
      <w:pPr>
        <w:spacing w:after="0" w:line="240" w:lineRule="auto"/>
      </w:pPr>
      <w:r>
        <w:separator/>
      </w:r>
    </w:p>
  </w:footnote>
  <w:footnote w:type="continuationSeparator" w:id="0">
    <w:p w:rsidR="00A761B7" w:rsidRDefault="00A761B7" w:rsidP="009B7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85214"/>
    </w:sdtPr>
    <w:sdtContent>
      <w:p w:rsidR="00A761B7" w:rsidRDefault="00A761B7">
        <w:pPr>
          <w:pStyle w:val="a4"/>
          <w:jc w:val="center"/>
        </w:pPr>
        <w:r>
          <w:fldChar w:fldCharType="begin"/>
        </w:r>
        <w:r>
          <w:instrText xml:space="preserve"> PAGE   \* MERGEFORMAT </w:instrText>
        </w:r>
        <w:r>
          <w:fldChar w:fldCharType="separate"/>
        </w:r>
        <w:r w:rsidR="00B95084">
          <w:rPr>
            <w:noProof/>
          </w:rPr>
          <w:t>27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1543A"/>
    <w:multiLevelType w:val="hybridMultilevel"/>
    <w:tmpl w:val="D43CC35C"/>
    <w:lvl w:ilvl="0" w:tplc="D50CB0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053E76"/>
    <w:multiLevelType w:val="hybridMultilevel"/>
    <w:tmpl w:val="058E8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E0"/>
    <w:rsid w:val="00020257"/>
    <w:rsid w:val="00021E44"/>
    <w:rsid w:val="00025CFC"/>
    <w:rsid w:val="0003297D"/>
    <w:rsid w:val="0003424A"/>
    <w:rsid w:val="00062BD6"/>
    <w:rsid w:val="00067282"/>
    <w:rsid w:val="00070256"/>
    <w:rsid w:val="00073D7C"/>
    <w:rsid w:val="0008146E"/>
    <w:rsid w:val="000814B7"/>
    <w:rsid w:val="0008245E"/>
    <w:rsid w:val="00086D14"/>
    <w:rsid w:val="00095776"/>
    <w:rsid w:val="000972C9"/>
    <w:rsid w:val="000A7076"/>
    <w:rsid w:val="000C5B41"/>
    <w:rsid w:val="000D02BB"/>
    <w:rsid w:val="000D2EBD"/>
    <w:rsid w:val="00117B67"/>
    <w:rsid w:val="0012253A"/>
    <w:rsid w:val="00124569"/>
    <w:rsid w:val="00156D50"/>
    <w:rsid w:val="00162493"/>
    <w:rsid w:val="001637AF"/>
    <w:rsid w:val="00174D2D"/>
    <w:rsid w:val="001856AD"/>
    <w:rsid w:val="00193A0B"/>
    <w:rsid w:val="00197899"/>
    <w:rsid w:val="001B3CF0"/>
    <w:rsid w:val="001B42FB"/>
    <w:rsid w:val="001C5841"/>
    <w:rsid w:val="001C5CB5"/>
    <w:rsid w:val="001D1568"/>
    <w:rsid w:val="001D2B99"/>
    <w:rsid w:val="001F4FBB"/>
    <w:rsid w:val="00210EEC"/>
    <w:rsid w:val="0021483B"/>
    <w:rsid w:val="00214E47"/>
    <w:rsid w:val="002227A7"/>
    <w:rsid w:val="002233AA"/>
    <w:rsid w:val="002250AD"/>
    <w:rsid w:val="00227019"/>
    <w:rsid w:val="00255AF3"/>
    <w:rsid w:val="00267566"/>
    <w:rsid w:val="0027619F"/>
    <w:rsid w:val="00277822"/>
    <w:rsid w:val="002822E6"/>
    <w:rsid w:val="00291645"/>
    <w:rsid w:val="002A502C"/>
    <w:rsid w:val="002A68D8"/>
    <w:rsid w:val="002A6D78"/>
    <w:rsid w:val="002D1F83"/>
    <w:rsid w:val="002E2502"/>
    <w:rsid w:val="002F70BB"/>
    <w:rsid w:val="00300B2C"/>
    <w:rsid w:val="003032C3"/>
    <w:rsid w:val="0030511D"/>
    <w:rsid w:val="00317217"/>
    <w:rsid w:val="00326A7C"/>
    <w:rsid w:val="00334580"/>
    <w:rsid w:val="0034462A"/>
    <w:rsid w:val="00352310"/>
    <w:rsid w:val="00354231"/>
    <w:rsid w:val="00360DCA"/>
    <w:rsid w:val="003705AD"/>
    <w:rsid w:val="00380E67"/>
    <w:rsid w:val="003816D5"/>
    <w:rsid w:val="00384502"/>
    <w:rsid w:val="00394382"/>
    <w:rsid w:val="003A07C6"/>
    <w:rsid w:val="003A1B6C"/>
    <w:rsid w:val="003A520F"/>
    <w:rsid w:val="003B2757"/>
    <w:rsid w:val="003B7DE4"/>
    <w:rsid w:val="003E3251"/>
    <w:rsid w:val="003E79F4"/>
    <w:rsid w:val="003F45D3"/>
    <w:rsid w:val="0040203E"/>
    <w:rsid w:val="004052FC"/>
    <w:rsid w:val="00407CD9"/>
    <w:rsid w:val="0041155C"/>
    <w:rsid w:val="0043100B"/>
    <w:rsid w:val="004324F1"/>
    <w:rsid w:val="00433D20"/>
    <w:rsid w:val="00436796"/>
    <w:rsid w:val="00437DEF"/>
    <w:rsid w:val="0044622F"/>
    <w:rsid w:val="00466DE2"/>
    <w:rsid w:val="004726F8"/>
    <w:rsid w:val="00472D8B"/>
    <w:rsid w:val="004735FF"/>
    <w:rsid w:val="00484C4C"/>
    <w:rsid w:val="0048529C"/>
    <w:rsid w:val="0049535A"/>
    <w:rsid w:val="004A4FF0"/>
    <w:rsid w:val="004B7708"/>
    <w:rsid w:val="004E1D65"/>
    <w:rsid w:val="004E3CDA"/>
    <w:rsid w:val="004E6E4F"/>
    <w:rsid w:val="004E7461"/>
    <w:rsid w:val="004F6F96"/>
    <w:rsid w:val="005065FF"/>
    <w:rsid w:val="005112BC"/>
    <w:rsid w:val="0051543C"/>
    <w:rsid w:val="00516308"/>
    <w:rsid w:val="00531B1A"/>
    <w:rsid w:val="00533D15"/>
    <w:rsid w:val="005609A3"/>
    <w:rsid w:val="00562C38"/>
    <w:rsid w:val="00564AB2"/>
    <w:rsid w:val="00567BF3"/>
    <w:rsid w:val="005718F6"/>
    <w:rsid w:val="00572F42"/>
    <w:rsid w:val="00573190"/>
    <w:rsid w:val="005736DA"/>
    <w:rsid w:val="00580FF0"/>
    <w:rsid w:val="00593030"/>
    <w:rsid w:val="005976DE"/>
    <w:rsid w:val="005A36AE"/>
    <w:rsid w:val="005B346E"/>
    <w:rsid w:val="005C1B31"/>
    <w:rsid w:val="005C59C4"/>
    <w:rsid w:val="005D404C"/>
    <w:rsid w:val="005F348D"/>
    <w:rsid w:val="00603372"/>
    <w:rsid w:val="00610461"/>
    <w:rsid w:val="006115EC"/>
    <w:rsid w:val="0061293F"/>
    <w:rsid w:val="0061572B"/>
    <w:rsid w:val="00617B72"/>
    <w:rsid w:val="0062138D"/>
    <w:rsid w:val="0063489D"/>
    <w:rsid w:val="00637DE7"/>
    <w:rsid w:val="00637F29"/>
    <w:rsid w:val="006440DA"/>
    <w:rsid w:val="00647179"/>
    <w:rsid w:val="00647D94"/>
    <w:rsid w:val="00655B6E"/>
    <w:rsid w:val="00666E0F"/>
    <w:rsid w:val="00674964"/>
    <w:rsid w:val="00682D82"/>
    <w:rsid w:val="00685B7E"/>
    <w:rsid w:val="006A4C82"/>
    <w:rsid w:val="006B29CA"/>
    <w:rsid w:val="006B495A"/>
    <w:rsid w:val="006C41CC"/>
    <w:rsid w:val="006C70ED"/>
    <w:rsid w:val="006D7F8F"/>
    <w:rsid w:val="006E1817"/>
    <w:rsid w:val="006E50BD"/>
    <w:rsid w:val="006F0BB5"/>
    <w:rsid w:val="006F2C65"/>
    <w:rsid w:val="006F328F"/>
    <w:rsid w:val="006F6587"/>
    <w:rsid w:val="007012BF"/>
    <w:rsid w:val="0071469B"/>
    <w:rsid w:val="00714D9F"/>
    <w:rsid w:val="00730901"/>
    <w:rsid w:val="00744CD3"/>
    <w:rsid w:val="00751360"/>
    <w:rsid w:val="007523D6"/>
    <w:rsid w:val="007524F6"/>
    <w:rsid w:val="00770DD2"/>
    <w:rsid w:val="00797D47"/>
    <w:rsid w:val="007A2B7A"/>
    <w:rsid w:val="007C4668"/>
    <w:rsid w:val="007E73F7"/>
    <w:rsid w:val="007E7BF9"/>
    <w:rsid w:val="007F2CA3"/>
    <w:rsid w:val="007F389A"/>
    <w:rsid w:val="007F5BDC"/>
    <w:rsid w:val="00823204"/>
    <w:rsid w:val="008328A0"/>
    <w:rsid w:val="008354B4"/>
    <w:rsid w:val="00860D70"/>
    <w:rsid w:val="0087012A"/>
    <w:rsid w:val="00884E59"/>
    <w:rsid w:val="0088630B"/>
    <w:rsid w:val="008866A1"/>
    <w:rsid w:val="008877E5"/>
    <w:rsid w:val="00893184"/>
    <w:rsid w:val="008B051E"/>
    <w:rsid w:val="008B5995"/>
    <w:rsid w:val="008B6F42"/>
    <w:rsid w:val="008C0CAD"/>
    <w:rsid w:val="008C188F"/>
    <w:rsid w:val="008C222A"/>
    <w:rsid w:val="008E32DF"/>
    <w:rsid w:val="00901282"/>
    <w:rsid w:val="009153B9"/>
    <w:rsid w:val="00924982"/>
    <w:rsid w:val="00925950"/>
    <w:rsid w:val="00933913"/>
    <w:rsid w:val="00942017"/>
    <w:rsid w:val="0094519D"/>
    <w:rsid w:val="00945957"/>
    <w:rsid w:val="009473D3"/>
    <w:rsid w:val="00951D25"/>
    <w:rsid w:val="009527D5"/>
    <w:rsid w:val="00953471"/>
    <w:rsid w:val="00963BF2"/>
    <w:rsid w:val="00987D58"/>
    <w:rsid w:val="009A1974"/>
    <w:rsid w:val="009A1ED8"/>
    <w:rsid w:val="009A4E9F"/>
    <w:rsid w:val="009B7115"/>
    <w:rsid w:val="009B75A3"/>
    <w:rsid w:val="009D1A94"/>
    <w:rsid w:val="009E3574"/>
    <w:rsid w:val="009F567C"/>
    <w:rsid w:val="00A0001B"/>
    <w:rsid w:val="00A10143"/>
    <w:rsid w:val="00A127E7"/>
    <w:rsid w:val="00A27F83"/>
    <w:rsid w:val="00A37723"/>
    <w:rsid w:val="00A43B2A"/>
    <w:rsid w:val="00A51043"/>
    <w:rsid w:val="00A51D53"/>
    <w:rsid w:val="00A557E5"/>
    <w:rsid w:val="00A56EE0"/>
    <w:rsid w:val="00A57140"/>
    <w:rsid w:val="00A62CE8"/>
    <w:rsid w:val="00A71327"/>
    <w:rsid w:val="00A761B7"/>
    <w:rsid w:val="00A83CF1"/>
    <w:rsid w:val="00A8739C"/>
    <w:rsid w:val="00A91BCF"/>
    <w:rsid w:val="00A91E15"/>
    <w:rsid w:val="00AB4F41"/>
    <w:rsid w:val="00AF24C5"/>
    <w:rsid w:val="00AF578D"/>
    <w:rsid w:val="00AF6E9F"/>
    <w:rsid w:val="00B0432C"/>
    <w:rsid w:val="00B11E78"/>
    <w:rsid w:val="00B15001"/>
    <w:rsid w:val="00B539E9"/>
    <w:rsid w:val="00B53D4E"/>
    <w:rsid w:val="00B60498"/>
    <w:rsid w:val="00B65EA8"/>
    <w:rsid w:val="00B73B5E"/>
    <w:rsid w:val="00B775DF"/>
    <w:rsid w:val="00B8117F"/>
    <w:rsid w:val="00B95084"/>
    <w:rsid w:val="00BA3C56"/>
    <w:rsid w:val="00BA58C9"/>
    <w:rsid w:val="00BA667D"/>
    <w:rsid w:val="00BB145A"/>
    <w:rsid w:val="00BB2C19"/>
    <w:rsid w:val="00BD0922"/>
    <w:rsid w:val="00BE38B2"/>
    <w:rsid w:val="00BE5F96"/>
    <w:rsid w:val="00BE6842"/>
    <w:rsid w:val="00BE707F"/>
    <w:rsid w:val="00BE7FBF"/>
    <w:rsid w:val="00C014E3"/>
    <w:rsid w:val="00C1409A"/>
    <w:rsid w:val="00C17575"/>
    <w:rsid w:val="00C2497F"/>
    <w:rsid w:val="00C26994"/>
    <w:rsid w:val="00C30B36"/>
    <w:rsid w:val="00C40D06"/>
    <w:rsid w:val="00C508E5"/>
    <w:rsid w:val="00C55FE7"/>
    <w:rsid w:val="00C64420"/>
    <w:rsid w:val="00C66606"/>
    <w:rsid w:val="00C701B9"/>
    <w:rsid w:val="00C72B84"/>
    <w:rsid w:val="00C8428C"/>
    <w:rsid w:val="00C916C6"/>
    <w:rsid w:val="00CA3A75"/>
    <w:rsid w:val="00CA6A0A"/>
    <w:rsid w:val="00CB2789"/>
    <w:rsid w:val="00CC1B13"/>
    <w:rsid w:val="00CC5EEA"/>
    <w:rsid w:val="00CD2EE8"/>
    <w:rsid w:val="00CF076E"/>
    <w:rsid w:val="00CF30AA"/>
    <w:rsid w:val="00D00A20"/>
    <w:rsid w:val="00D16189"/>
    <w:rsid w:val="00D17E1B"/>
    <w:rsid w:val="00D370D8"/>
    <w:rsid w:val="00D37994"/>
    <w:rsid w:val="00D57375"/>
    <w:rsid w:val="00D67E2F"/>
    <w:rsid w:val="00D71B41"/>
    <w:rsid w:val="00D7567D"/>
    <w:rsid w:val="00D7734D"/>
    <w:rsid w:val="00D85E53"/>
    <w:rsid w:val="00D9184A"/>
    <w:rsid w:val="00D9767B"/>
    <w:rsid w:val="00DB3C30"/>
    <w:rsid w:val="00DC6EDC"/>
    <w:rsid w:val="00DE0FC5"/>
    <w:rsid w:val="00DE33F9"/>
    <w:rsid w:val="00DF7FF5"/>
    <w:rsid w:val="00E02398"/>
    <w:rsid w:val="00E0652E"/>
    <w:rsid w:val="00E077EA"/>
    <w:rsid w:val="00E126DA"/>
    <w:rsid w:val="00E16657"/>
    <w:rsid w:val="00E2561D"/>
    <w:rsid w:val="00E25EBF"/>
    <w:rsid w:val="00E31762"/>
    <w:rsid w:val="00E33CF1"/>
    <w:rsid w:val="00E460E8"/>
    <w:rsid w:val="00E5065B"/>
    <w:rsid w:val="00E653EE"/>
    <w:rsid w:val="00E73C2F"/>
    <w:rsid w:val="00E75265"/>
    <w:rsid w:val="00E75F93"/>
    <w:rsid w:val="00E86AE0"/>
    <w:rsid w:val="00E96A21"/>
    <w:rsid w:val="00EB16BB"/>
    <w:rsid w:val="00EC1576"/>
    <w:rsid w:val="00ED261A"/>
    <w:rsid w:val="00ED32DA"/>
    <w:rsid w:val="00EE06F2"/>
    <w:rsid w:val="00EF160C"/>
    <w:rsid w:val="00EF58D0"/>
    <w:rsid w:val="00EF5B24"/>
    <w:rsid w:val="00F05798"/>
    <w:rsid w:val="00F06E35"/>
    <w:rsid w:val="00F247CB"/>
    <w:rsid w:val="00F24874"/>
    <w:rsid w:val="00F376FB"/>
    <w:rsid w:val="00F41EDB"/>
    <w:rsid w:val="00F5335F"/>
    <w:rsid w:val="00F60314"/>
    <w:rsid w:val="00F84C4B"/>
    <w:rsid w:val="00F876C2"/>
    <w:rsid w:val="00F91DD4"/>
    <w:rsid w:val="00F93BC4"/>
    <w:rsid w:val="00F95ECA"/>
    <w:rsid w:val="00FA4BAF"/>
    <w:rsid w:val="00FA7B86"/>
    <w:rsid w:val="00FB3C55"/>
    <w:rsid w:val="00FB48B2"/>
    <w:rsid w:val="00FD4E5C"/>
    <w:rsid w:val="00FF731B"/>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FB369-2C73-4ECD-8457-72457EFC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8D"/>
  </w:style>
  <w:style w:type="paragraph" w:styleId="1">
    <w:name w:val="heading 1"/>
    <w:basedOn w:val="a"/>
    <w:next w:val="a"/>
    <w:link w:val="10"/>
    <w:uiPriority w:val="9"/>
    <w:qFormat/>
    <w:rsid w:val="00884E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B75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75A3"/>
  </w:style>
  <w:style w:type="paragraph" w:styleId="a6">
    <w:name w:val="footer"/>
    <w:basedOn w:val="a"/>
    <w:link w:val="a7"/>
    <w:uiPriority w:val="99"/>
    <w:unhideWhenUsed/>
    <w:rsid w:val="009B75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75A3"/>
  </w:style>
  <w:style w:type="character" w:customStyle="1" w:styleId="10">
    <w:name w:val="Заголовок 1 Знак"/>
    <w:basedOn w:val="a0"/>
    <w:link w:val="1"/>
    <w:uiPriority w:val="9"/>
    <w:rsid w:val="00884E59"/>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a9"/>
    <w:uiPriority w:val="99"/>
    <w:semiHidden/>
    <w:unhideWhenUsed/>
    <w:rsid w:val="00567B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7BF3"/>
    <w:rPr>
      <w:rFonts w:ascii="Tahoma" w:hAnsi="Tahoma" w:cs="Tahoma"/>
      <w:sz w:val="16"/>
      <w:szCs w:val="16"/>
    </w:rPr>
  </w:style>
  <w:style w:type="paragraph" w:customStyle="1" w:styleId="aa">
    <w:name w:val="Знак"/>
    <w:basedOn w:val="a"/>
    <w:rsid w:val="00682D82"/>
    <w:pPr>
      <w:spacing w:after="160" w:line="240" w:lineRule="exact"/>
    </w:pPr>
    <w:rPr>
      <w:rFonts w:ascii="Verdana" w:eastAsia="Times New Roman" w:hAnsi="Verdana" w:cs="Times New Roman"/>
      <w:sz w:val="20"/>
      <w:szCs w:val="20"/>
      <w:lang w:val="en-US" w:eastAsia="en-US"/>
    </w:rPr>
  </w:style>
  <w:style w:type="character" w:styleId="ab">
    <w:name w:val="Hyperlink"/>
    <w:rsid w:val="00682D82"/>
    <w:rPr>
      <w:color w:val="0000FF"/>
      <w:u w:val="single"/>
    </w:rPr>
  </w:style>
  <w:style w:type="paragraph" w:customStyle="1" w:styleId="2">
    <w:name w:val="Основной текст2"/>
    <w:basedOn w:val="a"/>
    <w:rsid w:val="00A0001B"/>
    <w:pPr>
      <w:widowControl w:val="0"/>
      <w:shd w:val="clear" w:color="auto" w:fill="FFFFFF"/>
      <w:spacing w:after="1560" w:line="317" w:lineRule="exact"/>
    </w:pPr>
    <w:rPr>
      <w:rFonts w:ascii="Times New Roman" w:eastAsia="Times New Roman" w:hAnsi="Times New Roman" w:cs="Times New Roman"/>
      <w:color w:val="000000"/>
      <w:spacing w:val="8"/>
      <w:sz w:val="24"/>
      <w:szCs w:val="24"/>
    </w:rPr>
  </w:style>
  <w:style w:type="character" w:styleId="ac">
    <w:name w:val="Strong"/>
    <w:basedOn w:val="a0"/>
    <w:uiPriority w:val="22"/>
    <w:qFormat/>
    <w:rsid w:val="001856AD"/>
    <w:rPr>
      <w:b/>
      <w:bCs/>
    </w:rPr>
  </w:style>
  <w:style w:type="paragraph" w:customStyle="1" w:styleId="ConsPlusNormal">
    <w:name w:val="ConsPlusNormal"/>
    <w:rsid w:val="007F38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2">
    <w:name w:val="c2"/>
    <w:basedOn w:val="a0"/>
    <w:rsid w:val="007F389A"/>
  </w:style>
  <w:style w:type="character" w:customStyle="1" w:styleId="c7">
    <w:name w:val="c7"/>
    <w:basedOn w:val="a0"/>
    <w:rsid w:val="007F389A"/>
  </w:style>
  <w:style w:type="paragraph" w:styleId="ad">
    <w:name w:val="List Paragraph"/>
    <w:basedOn w:val="a"/>
    <w:uiPriority w:val="34"/>
    <w:qFormat/>
    <w:rsid w:val="00D67E2F"/>
    <w:pPr>
      <w:ind w:left="720"/>
      <w:contextualSpacing/>
    </w:pPr>
  </w:style>
  <w:style w:type="paragraph" w:styleId="ae">
    <w:name w:val="Subtitle"/>
    <w:basedOn w:val="a"/>
    <w:next w:val="a"/>
    <w:link w:val="af"/>
    <w:uiPriority w:val="11"/>
    <w:qFormat/>
    <w:rsid w:val="00F41E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F41ED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010">
      <w:bodyDiv w:val="1"/>
      <w:marLeft w:val="0"/>
      <w:marRight w:val="0"/>
      <w:marTop w:val="0"/>
      <w:marBottom w:val="0"/>
      <w:divBdr>
        <w:top w:val="none" w:sz="0" w:space="0" w:color="auto"/>
        <w:left w:val="none" w:sz="0" w:space="0" w:color="auto"/>
        <w:bottom w:val="none" w:sz="0" w:space="0" w:color="auto"/>
        <w:right w:val="none" w:sz="0" w:space="0" w:color="auto"/>
      </w:divBdr>
    </w:div>
    <w:div w:id="29688769">
      <w:bodyDiv w:val="1"/>
      <w:marLeft w:val="0"/>
      <w:marRight w:val="0"/>
      <w:marTop w:val="0"/>
      <w:marBottom w:val="0"/>
      <w:divBdr>
        <w:top w:val="none" w:sz="0" w:space="0" w:color="auto"/>
        <w:left w:val="none" w:sz="0" w:space="0" w:color="auto"/>
        <w:bottom w:val="none" w:sz="0" w:space="0" w:color="auto"/>
        <w:right w:val="none" w:sz="0" w:space="0" w:color="auto"/>
      </w:divBdr>
    </w:div>
    <w:div w:id="206339208">
      <w:bodyDiv w:val="1"/>
      <w:marLeft w:val="0"/>
      <w:marRight w:val="0"/>
      <w:marTop w:val="0"/>
      <w:marBottom w:val="0"/>
      <w:divBdr>
        <w:top w:val="none" w:sz="0" w:space="0" w:color="auto"/>
        <w:left w:val="none" w:sz="0" w:space="0" w:color="auto"/>
        <w:bottom w:val="none" w:sz="0" w:space="0" w:color="auto"/>
        <w:right w:val="none" w:sz="0" w:space="0" w:color="auto"/>
      </w:divBdr>
    </w:div>
    <w:div w:id="652947901">
      <w:bodyDiv w:val="1"/>
      <w:marLeft w:val="0"/>
      <w:marRight w:val="0"/>
      <w:marTop w:val="0"/>
      <w:marBottom w:val="0"/>
      <w:divBdr>
        <w:top w:val="none" w:sz="0" w:space="0" w:color="auto"/>
        <w:left w:val="none" w:sz="0" w:space="0" w:color="auto"/>
        <w:bottom w:val="none" w:sz="0" w:space="0" w:color="auto"/>
        <w:right w:val="none" w:sz="0" w:space="0" w:color="auto"/>
      </w:divBdr>
    </w:div>
    <w:div w:id="991720418">
      <w:bodyDiv w:val="1"/>
      <w:marLeft w:val="0"/>
      <w:marRight w:val="0"/>
      <w:marTop w:val="0"/>
      <w:marBottom w:val="0"/>
      <w:divBdr>
        <w:top w:val="none" w:sz="0" w:space="0" w:color="auto"/>
        <w:left w:val="none" w:sz="0" w:space="0" w:color="auto"/>
        <w:bottom w:val="none" w:sz="0" w:space="0" w:color="auto"/>
        <w:right w:val="none" w:sz="0" w:space="0" w:color="auto"/>
      </w:divBdr>
    </w:div>
    <w:div w:id="1092969126">
      <w:bodyDiv w:val="1"/>
      <w:marLeft w:val="0"/>
      <w:marRight w:val="0"/>
      <w:marTop w:val="0"/>
      <w:marBottom w:val="0"/>
      <w:divBdr>
        <w:top w:val="none" w:sz="0" w:space="0" w:color="auto"/>
        <w:left w:val="none" w:sz="0" w:space="0" w:color="auto"/>
        <w:bottom w:val="none" w:sz="0" w:space="0" w:color="auto"/>
        <w:right w:val="none" w:sz="0" w:space="0" w:color="auto"/>
      </w:divBdr>
    </w:div>
    <w:div w:id="1424643689">
      <w:bodyDiv w:val="1"/>
      <w:marLeft w:val="0"/>
      <w:marRight w:val="0"/>
      <w:marTop w:val="0"/>
      <w:marBottom w:val="0"/>
      <w:divBdr>
        <w:top w:val="none" w:sz="0" w:space="0" w:color="auto"/>
        <w:left w:val="none" w:sz="0" w:space="0" w:color="auto"/>
        <w:bottom w:val="none" w:sz="0" w:space="0" w:color="auto"/>
        <w:right w:val="none" w:sz="0" w:space="0" w:color="auto"/>
      </w:divBdr>
    </w:div>
    <w:div w:id="19268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region.ru/otdelzhkh" TargetMode="External"/><Relationship Id="rId13" Type="http://schemas.openxmlformats.org/officeDocument/2006/relationships/hyperlink" Target="http://kubanenergo.ru/potrebitelyam/tekhnologicheskoe-prisoedinenie/mestopolozhenie-i-osnovnye-kharakteristiki-tsentrov-pitaniya-oao-kubanener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imregion.ru"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dom.gosuslugi.ru" TargetMode="External"/><Relationship Id="rId14" Type="http://schemas.openxmlformats.org/officeDocument/2006/relationships/hyperlink" Target="http://invest-timregion.ru/ru/v-pom-predprin/informatsiya-ob-obektakh-innovatsionnoy-infrastruktury-infrastruktury-podderzhki-innovatsionnykh-p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18E5-B6C4-453D-8EF0-7FEBF96F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29</Pages>
  <Words>12275</Words>
  <Characters>69968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эконом</cp:lastModifiedBy>
  <cp:revision>98</cp:revision>
  <cp:lastPrinted>2017-06-30T06:52:00Z</cp:lastPrinted>
  <dcterms:created xsi:type="dcterms:W3CDTF">2016-05-13T12:19:00Z</dcterms:created>
  <dcterms:modified xsi:type="dcterms:W3CDTF">2018-02-02T08:52:00Z</dcterms:modified>
</cp:coreProperties>
</file>