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C1" w:rsidRPr="007C2BC1" w:rsidRDefault="00200407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105169843"/>
      <w:r w:rsidRPr="002004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EDFFA" wp14:editId="2AE37082">
            <wp:extent cx="2005745" cy="1143000"/>
            <wp:effectExtent l="0" t="0" r="0" b="0"/>
            <wp:docPr id="1" name="Рисунок 1" descr="C:\Users\PC\Desktop\С рабочего стола\Электронная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 рабочего стола\Электронная подпис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32" cy="11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BC1">
        <w:rPr>
          <w:rFonts w:ascii="Times New Roman" w:eastAsia="Times New Roman" w:hAnsi="Times New Roman" w:cs="Times New Roman"/>
          <w:sz w:val="32"/>
          <w:szCs w:val="32"/>
        </w:rPr>
        <w:t>Автономная некоммерческая организация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BC1">
        <w:rPr>
          <w:rFonts w:ascii="Times New Roman" w:eastAsia="Times New Roman" w:hAnsi="Times New Roman" w:cs="Times New Roman"/>
          <w:sz w:val="32"/>
          <w:szCs w:val="32"/>
        </w:rPr>
        <w:t xml:space="preserve">Калининградский общеобразовательный </w:t>
      </w:r>
      <w:r w:rsidR="00D83011">
        <w:rPr>
          <w:rFonts w:ascii="Times New Roman" w:eastAsia="Times New Roman" w:hAnsi="Times New Roman" w:cs="Times New Roman"/>
          <w:sz w:val="32"/>
          <w:szCs w:val="32"/>
        </w:rPr>
        <w:t xml:space="preserve">экономический </w:t>
      </w:r>
      <w:r w:rsidRPr="007C2BC1">
        <w:rPr>
          <w:rFonts w:ascii="Times New Roman" w:eastAsia="Times New Roman" w:hAnsi="Times New Roman" w:cs="Times New Roman"/>
          <w:sz w:val="32"/>
          <w:szCs w:val="32"/>
        </w:rPr>
        <w:t>лицей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BC1">
        <w:rPr>
          <w:rFonts w:ascii="Times New Roman" w:eastAsia="Times New Roman" w:hAnsi="Times New Roman" w:cs="Times New Roman"/>
          <w:sz w:val="32"/>
          <w:szCs w:val="32"/>
        </w:rPr>
        <w:t>«Ганзейская ладья»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BC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BC1">
        <w:rPr>
          <w:rFonts w:ascii="Times New Roman" w:eastAsia="Times New Roman" w:hAnsi="Times New Roman" w:cs="Times New Roman"/>
          <w:sz w:val="24"/>
          <w:szCs w:val="24"/>
        </w:rPr>
        <w:t>Директор АНО Лицей «Ганзейская ладья»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BC1">
        <w:rPr>
          <w:rFonts w:ascii="Times New Roman" w:eastAsia="Times New Roman" w:hAnsi="Times New Roman" w:cs="Times New Roman"/>
          <w:sz w:val="24"/>
          <w:szCs w:val="24"/>
        </w:rPr>
        <w:t>______________Ильина М.В.</w:t>
      </w:r>
    </w:p>
    <w:p w:rsidR="00B778D5" w:rsidRDefault="00B778D5" w:rsidP="00B77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778D5" w:rsidRPr="00B778D5" w:rsidRDefault="00B778D5" w:rsidP="00B778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Приказ № 1 </w:t>
      </w:r>
      <w:r w:rsidR="007C2BC1" w:rsidRPr="007C2B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8D5">
        <w:rPr>
          <w:rFonts w:ascii="Times New Roman" w:eastAsia="Times New Roman" w:hAnsi="Times New Roman" w:cs="Times New Roman"/>
          <w:sz w:val="24"/>
          <w:szCs w:val="24"/>
        </w:rPr>
        <w:t>29.08.2022 г.</w:t>
      </w:r>
    </w:p>
    <w:p w:rsidR="007C2BC1" w:rsidRPr="007C2BC1" w:rsidRDefault="007C2BC1" w:rsidP="00B778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BC1">
        <w:rPr>
          <w:rFonts w:ascii="Times New Roman" w:eastAsia="Times New Roman" w:hAnsi="Times New Roman" w:cs="Times New Roman"/>
          <w:sz w:val="24"/>
          <w:szCs w:val="24"/>
        </w:rPr>
        <w:t>«ПРИНЯТО»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BC1"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</w:t>
      </w:r>
    </w:p>
    <w:p w:rsidR="007C2BC1" w:rsidRPr="007C2BC1" w:rsidRDefault="00B778D5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29.08.2022 г.</w:t>
      </w:r>
    </w:p>
    <w:p w:rsidR="007C2BC1" w:rsidRDefault="007C2BC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6523F1" w:rsidRDefault="006523F1" w:rsidP="007C2B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6523F1" w:rsidRPr="007C2BC1" w:rsidRDefault="006523F1" w:rsidP="007C2B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6523F1" w:rsidRPr="006523F1" w:rsidRDefault="006523F1" w:rsidP="00652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3F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ВНЕУРОЧНОЙ ДЕЯТЕЛЬНОСТИ</w:t>
      </w:r>
    </w:p>
    <w:p w:rsidR="006523F1" w:rsidRPr="006523F1" w:rsidRDefault="006523F1" w:rsidP="00652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3F1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892DE1" w:rsidRPr="007C2BC1" w:rsidRDefault="006D725E" w:rsidP="00892D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автономной некоммерческой организации</w:t>
      </w:r>
    </w:p>
    <w:p w:rsidR="00892DE1" w:rsidRPr="007C2BC1" w:rsidRDefault="00892DE1" w:rsidP="00892D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BC1">
        <w:rPr>
          <w:rFonts w:ascii="Times New Roman" w:eastAsia="Times New Roman" w:hAnsi="Times New Roman" w:cs="Times New Roman"/>
          <w:sz w:val="32"/>
          <w:szCs w:val="32"/>
        </w:rPr>
        <w:t xml:space="preserve">Калининградский общеобразовательный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экономический </w:t>
      </w:r>
      <w:r w:rsidRPr="007C2BC1">
        <w:rPr>
          <w:rFonts w:ascii="Times New Roman" w:eastAsia="Times New Roman" w:hAnsi="Times New Roman" w:cs="Times New Roman"/>
          <w:sz w:val="32"/>
          <w:szCs w:val="32"/>
        </w:rPr>
        <w:t>лицей</w:t>
      </w:r>
    </w:p>
    <w:p w:rsidR="00892DE1" w:rsidRPr="007C2BC1" w:rsidRDefault="00892DE1" w:rsidP="00892D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C2BC1">
        <w:rPr>
          <w:rFonts w:ascii="Times New Roman" w:eastAsia="Times New Roman" w:hAnsi="Times New Roman" w:cs="Times New Roman"/>
          <w:sz w:val="32"/>
          <w:szCs w:val="32"/>
        </w:rPr>
        <w:t>«Ганзейская ладья»</w:t>
      </w:r>
    </w:p>
    <w:p w:rsidR="006523F1" w:rsidRDefault="006523F1" w:rsidP="00652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BC1" w:rsidRPr="006523F1" w:rsidRDefault="006523F1" w:rsidP="006523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3F1"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2022-2023 УЧЕБНЫЙ ГОД</w:t>
      </w: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523F1" w:rsidRDefault="006523F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74428" w:rsidRDefault="00A74428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523F1" w:rsidRDefault="006523F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523F1" w:rsidRDefault="006523F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523F1" w:rsidRPr="007C2BC1" w:rsidRDefault="006523F1" w:rsidP="007C2B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C2BC1" w:rsidRPr="007C2BC1" w:rsidRDefault="007C2BC1" w:rsidP="007C2BC1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2BC1">
        <w:rPr>
          <w:rFonts w:ascii="Times New Roman" w:eastAsia="Times New Roman" w:hAnsi="Times New Roman" w:cs="Times New Roman"/>
          <w:sz w:val="28"/>
          <w:szCs w:val="24"/>
        </w:rPr>
        <w:t>Калининград</w:t>
      </w:r>
    </w:p>
    <w:p w:rsidR="006523F1" w:rsidRDefault="007C2BC1" w:rsidP="006523F1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7C2BC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C2BC1">
        <w:rPr>
          <w:rFonts w:ascii="Times New Roman" w:eastAsia="Times New Roman" w:hAnsi="Times New Roman" w:cs="Times New Roman"/>
          <w:sz w:val="28"/>
          <w:szCs w:val="28"/>
        </w:rPr>
        <w:t>год</w:t>
      </w:r>
      <w:bookmarkEnd w:id="0"/>
    </w:p>
    <w:p w:rsidR="00200407" w:rsidRDefault="00200407" w:rsidP="006523F1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67173B" w:rsidRDefault="002452A8" w:rsidP="006523F1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bookmarkStart w:id="1" w:name="_GoBack"/>
      <w:bookmarkEnd w:id="1"/>
      <w:r w:rsidRPr="002452A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>Пояснительная записка</w:t>
      </w:r>
    </w:p>
    <w:p w:rsidR="002452A8" w:rsidRDefault="002452A8" w:rsidP="006523F1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452A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67173B" w:rsidRPr="006523F1" w:rsidRDefault="0067173B" w:rsidP="006523F1">
      <w:pPr>
        <w:widowControl w:val="0"/>
        <w:autoSpaceDE w:val="0"/>
        <w:autoSpaceDN w:val="0"/>
        <w:spacing w:before="90" w:after="0" w:line="240" w:lineRule="auto"/>
        <w:ind w:left="2998" w:right="305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52A8" w:rsidRPr="002452A8" w:rsidRDefault="002452A8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452A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План внеурочной деятельности НОО (далее план ВУД НОО) является организационным механизмом реализации ООП НОО</w:t>
      </w:r>
      <w:r w:rsidR="00CA03D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АНО лицей «Ганзейская ладья»</w:t>
      </w:r>
      <w:r w:rsidRPr="002452A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. </w:t>
      </w:r>
    </w:p>
    <w:p w:rsidR="002452A8" w:rsidRPr="002452A8" w:rsidRDefault="002452A8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452A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План ВУД НОО обеспечивает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</w:t>
      </w:r>
    </w:p>
    <w:p w:rsidR="00EB0210" w:rsidRDefault="002452A8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452A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План ВУД НОО определяет состав и структуру направлений, формы организации, объем внеурочной деятельности на уровне начального общего образования (до 1320 часов за 4 года обучения) с учетом интересов обучающихся и возможностей школы (кадровых, финансовых, материально-технических).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Количество занятий внеурочной деятельности для каждого обучающегося определяется его родителями (законными представителями) с учётом занятости обучающихся во второй половине дня. Обучающимся должна быть предоставлена возможность посещать занятия в музыкальных и художественных школах, спортивные секции, кружки в организациях и отделениях дополнительного образования, другие дополнительные занятия по выбору родителей (законных представителей) обучающихся. Требование обязательного посещения обучающимися максимального количества занятий внеурочной деятельности недопустимо. </w:t>
      </w:r>
    </w:p>
    <w:p w:rsidR="00EB0210" w:rsidRDefault="00EB0210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EB0210" w:rsidRDefault="00EB0210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АНО лицей «Ганзейская ладья» </w:t>
      </w:r>
      <w:r w:rsidRPr="00EB0210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осуществляет обязательное ознакомление всех участников образовательных отношений с образовательной программой, в том числе с учебным планом и планом внеурочной деятельности через сайт школы, на родительских собраниях (май, сентябрь).</w:t>
      </w: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EB0210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Запрос родителей (законных представителей) обучающихся на организацию внеурочной деятельности оформляется письменно до начала учебного года и учитывается при планировании, исходя из возможностей школы.</w:t>
      </w:r>
    </w:p>
    <w:p w:rsidR="00EB0210" w:rsidRDefault="00EB0210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F3401C" w:rsidRPr="00F3401C" w:rsidRDefault="00F3401C" w:rsidP="002452A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F3401C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Основными задачами организации внеурочной деятельности </w:t>
      </w:r>
      <w:r w:rsidRPr="00F3401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являются следующие:</w:t>
      </w:r>
    </w:p>
    <w:p w:rsidR="00F3401C" w:rsidRP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поддержка учебной деятельности обучающихся в достижении</w:t>
      </w:r>
      <w:r w:rsidRPr="00F3401C">
        <w:rPr>
          <w:rFonts w:ascii="Times New Roman" w:eastAsia="Bookman Old Style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планируемых</w:t>
      </w:r>
      <w:r w:rsidRPr="00F3401C">
        <w:rPr>
          <w:rFonts w:ascii="Times New Roman" w:eastAsia="Bookman Old Style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результатов</w:t>
      </w:r>
      <w:r w:rsidRPr="00F3401C">
        <w:rPr>
          <w:rFonts w:ascii="Times New Roman" w:eastAsia="Bookman Old Style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освоения</w:t>
      </w:r>
      <w:r w:rsidRPr="00F3401C">
        <w:rPr>
          <w:rFonts w:ascii="Times New Roman" w:eastAsia="Bookman Old Style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программы</w:t>
      </w:r>
      <w:r w:rsidRPr="00F3401C">
        <w:rPr>
          <w:rFonts w:ascii="Times New Roman" w:eastAsia="Bookman Old Style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начального</w:t>
      </w:r>
      <w:r w:rsidRPr="00F3401C">
        <w:rPr>
          <w:rFonts w:ascii="Times New Roman" w:eastAsia="Bookman Old Style" w:hAnsi="Times New Roman" w:cs="Times New Roman"/>
          <w:color w:val="000000"/>
          <w:spacing w:val="7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общего</w:t>
      </w:r>
      <w:r w:rsidRPr="00F3401C">
        <w:rPr>
          <w:rFonts w:ascii="Times New Roman" w:eastAsia="Bookman Old Style" w:hAnsi="Times New Roman" w:cs="Times New Roman"/>
          <w:color w:val="000000"/>
          <w:spacing w:val="7"/>
          <w:sz w:val="28"/>
          <w:szCs w:val="28"/>
        </w:rPr>
        <w:t xml:space="preserve"> </w:t>
      </w: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образования;</w:t>
      </w:r>
    </w:p>
    <w:p w:rsid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67173B" w:rsidRPr="00F3401C" w:rsidRDefault="0067173B" w:rsidP="0067173B">
      <w:pPr>
        <w:widowControl w:val="0"/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</w:p>
    <w:p w:rsidR="00F3401C" w:rsidRP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lastRenderedPageBreak/>
        <w:t>формирование навыков организации своей жизнедеятельности с учетом правил безопасного образа жизни;</w:t>
      </w:r>
    </w:p>
    <w:p w:rsidR="00F3401C" w:rsidRP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F3401C" w:rsidRP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F3401C" w:rsidRP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поддержка детских объединений, формирование умений ученического самоуправления;</w:t>
      </w:r>
    </w:p>
    <w:p w:rsidR="00F3401C" w:rsidRDefault="00F3401C" w:rsidP="00B37906">
      <w:pPr>
        <w:widowControl w:val="0"/>
        <w:numPr>
          <w:ilvl w:val="2"/>
          <w:numId w:val="3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  <w:r w:rsidRPr="00F3401C">
        <w:rPr>
          <w:rFonts w:ascii="Times New Roman" w:eastAsia="Bookman Old Style" w:hAnsi="Times New Roman" w:cs="Times New Roman"/>
          <w:color w:val="000000"/>
          <w:sz w:val="28"/>
          <w:szCs w:val="28"/>
        </w:rPr>
        <w:t>формирование культуры поведения в информационной среде.</w:t>
      </w:r>
    </w:p>
    <w:p w:rsidR="008738F7" w:rsidRPr="00F3401C" w:rsidRDefault="008738F7" w:rsidP="008738F7">
      <w:pPr>
        <w:widowControl w:val="0"/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jc w:val="both"/>
        <w:rPr>
          <w:rFonts w:ascii="Times New Roman" w:eastAsia="Bookman Old Style" w:hAnsi="Times New Roman" w:cs="Times New Roman"/>
          <w:color w:val="000000"/>
          <w:sz w:val="28"/>
          <w:szCs w:val="28"/>
        </w:rPr>
      </w:pPr>
    </w:p>
    <w:p w:rsidR="007B1746" w:rsidRPr="007B1746" w:rsidRDefault="00F3401C" w:rsidP="007B174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F3401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Внеурочная деятельность организуется </w:t>
      </w:r>
      <w:r w:rsidRPr="00F3401C">
        <w:rPr>
          <w:rFonts w:ascii="Times New Roman" w:eastAsia="Times New Roman" w:hAnsi="Times New Roman"/>
          <w:i/>
          <w:color w:val="1A1A1A" w:themeColor="background1" w:themeShade="1A"/>
          <w:sz w:val="28"/>
          <w:szCs w:val="28"/>
          <w:lang w:eastAsia="ru-RU"/>
        </w:rPr>
        <w:t>по направлениям развития личности младшего школьника</w:t>
      </w:r>
      <w:r w:rsidRPr="00F3401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с учетом </w:t>
      </w:r>
      <w:r w:rsid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обозначенных выше </w:t>
      </w:r>
      <w:r w:rsidRPr="00F3401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задач.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При отборе направлений внеурочной деятельности </w:t>
      </w:r>
      <w:r w:rsidR="000316E1" w:rsidRPr="00941CB9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АНО лицей «Ганзейская ладья»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ориентируется, прежде всего, на свои особенности функционирования, психолого-педагогические характеристики обучающих</w:t>
      </w:r>
      <w:r w:rsidR="003717B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proofErr w:type="spellStart"/>
      <w:proofErr w:type="gramStart"/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ся</w:t>
      </w:r>
      <w:proofErr w:type="spellEnd"/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, </w:t>
      </w:r>
      <w:r w:rsidR="004E318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их</w:t>
      </w:r>
      <w:proofErr w:type="gramEnd"/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потребности, </w:t>
      </w:r>
      <w:r w:rsidR="004E318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интересы </w:t>
      </w:r>
      <w:r w:rsidR="004E318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и </w:t>
      </w:r>
      <w:r w:rsidR="004E318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уровни</w:t>
      </w:r>
      <w:r w:rsidR="004E318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0316E1"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успешности обучения. </w:t>
      </w:r>
      <w:r w:rsidR="007B1746"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Обязательным условием организации внеурочной деятельности является её воспитательная направленность, соотнесённость с рабочей программой воспитания  АНО лицей «Ганзейская ладья».</w:t>
      </w:r>
    </w:p>
    <w:p w:rsidR="000316E1" w:rsidRDefault="000316E1" w:rsidP="004E3185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К выбору направлений внеурочной деятельности и их организации могут привлекаться</w:t>
      </w:r>
      <w:r w:rsidR="003717B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316E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родители как законные участники образовательных отношений.</w:t>
      </w:r>
    </w:p>
    <w:p w:rsidR="004E3185" w:rsidRDefault="004E3185" w:rsidP="004E3185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67173B" w:rsidRPr="000316E1" w:rsidRDefault="0067173B" w:rsidP="004E3185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7B1746" w:rsidRDefault="007B1746" w:rsidP="007B174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Направления и цели внеурочной деятельности</w:t>
      </w:r>
    </w:p>
    <w:p w:rsidR="007B1746" w:rsidRPr="007B1746" w:rsidRDefault="007B1746" w:rsidP="007B174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1. </w:t>
      </w: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Спортивно-оздоровительная деятельность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2. </w:t>
      </w: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Проектно-исследовательская деятельность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организуется как углубленное изучение учебных предметов в процессе совместной деятельности по выполнению проектов.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Коммуникативная деятельность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Художественно-эстетическая творческая деятельность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lastRenderedPageBreak/>
        <w:t xml:space="preserve">5. Информационная культура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предполагает учебные курсы в рамках внеурочной деятельности,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компьютере.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6. Интеллектуальные марафоны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</w:t>
      </w:r>
    </w:p>
    <w:p w:rsidR="007B1746" w:rsidRDefault="007B1746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7. «Учение с увлечением!»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9C1D84" w:rsidRDefault="009C1D84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9C1D84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 </w:t>
      </w:r>
      <w:r w:rsidRPr="009C1D84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Информационно-просветительские занятия «Разговоры о важном» </w:t>
      </w:r>
      <w:r w:rsidRPr="009C1D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направлены на 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</w:p>
    <w:p w:rsidR="009C1D84" w:rsidRPr="009C1D84" w:rsidRDefault="009C1D84" w:rsidP="007B1746">
      <w:pPr>
        <w:widowControl w:val="0"/>
        <w:tabs>
          <w:tab w:val="left" w:pos="426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</w:pPr>
    </w:p>
    <w:p w:rsidR="007B1746" w:rsidRPr="007B1746" w:rsidRDefault="007B1746" w:rsidP="007B1746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Выбор </w:t>
      </w:r>
      <w:r w:rsidRPr="007B1746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  <w:lang w:eastAsia="ru-RU"/>
        </w:rPr>
        <w:t xml:space="preserve">форм организации внеурочной деятельности </w:t>
      </w: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подчиняется следующим требованиям:</w:t>
      </w:r>
    </w:p>
    <w:p w:rsidR="007B1746" w:rsidRPr="007B1746" w:rsidRDefault="007B1746" w:rsidP="00501A2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целесообразность использования данной формы для решения поставленных задач конкретного направления;</w:t>
      </w:r>
    </w:p>
    <w:p w:rsidR="007B1746" w:rsidRPr="007B1746" w:rsidRDefault="007B1746" w:rsidP="00501A2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</w:t>
      </w:r>
    </w:p>
    <w:p w:rsidR="007B1746" w:rsidRPr="007B1746" w:rsidRDefault="007B1746" w:rsidP="00501A2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внеучебной</w:t>
      </w:r>
      <w:proofErr w:type="spellEnd"/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деятельности;</w:t>
      </w:r>
    </w:p>
    <w:p w:rsidR="007B1746" w:rsidRDefault="007B1746" w:rsidP="00501A29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0"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7B174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использование форм организации, предполагающих использование средств ИКТ.</w:t>
      </w:r>
    </w:p>
    <w:p w:rsidR="009D2A01" w:rsidRPr="007B1746" w:rsidRDefault="009D2A01" w:rsidP="009D2A01">
      <w:pPr>
        <w:widowControl w:val="0"/>
        <w:tabs>
          <w:tab w:val="left" w:pos="709"/>
          <w:tab w:val="left" w:pos="993"/>
        </w:tabs>
        <w:autoSpaceDE w:val="0"/>
        <w:autoSpaceDN w:val="0"/>
        <w:spacing w:before="8" w:after="0" w:line="240" w:lineRule="auto"/>
        <w:ind w:left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297588" w:rsidRDefault="009D2A01" w:rsidP="0029758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 АНО лицей «Ганзейская ладья» 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ВУД реализуется </w:t>
      </w:r>
      <w:r w:rsidR="00093124" w:rsidRPr="0009312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в различных формах, отличных от урочной системы обучения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экскурсии, соревнования, праздники, кружки и секции, студии, олимпиады, конкурсы, учебные исследования, программы курсов ВУД из перечня, предлагаемого школой и др. </w:t>
      </w:r>
    </w:p>
    <w:p w:rsidR="0067173B" w:rsidRDefault="0067173B" w:rsidP="0029758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297588" w:rsidRPr="00297588" w:rsidRDefault="00297588" w:rsidP="00297588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9758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Внеурочная деятельность тесно </w:t>
      </w:r>
      <w:r w:rsidRPr="00297588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связана с дополнительным образованием </w:t>
      </w:r>
      <w:r w:rsidRPr="00297588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 </w:t>
      </w: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9D2A01" w:rsidRPr="009D2A01" w:rsidRDefault="00840ADE" w:rsidP="009D2A01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840ADE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Координирующую роль в организации внеурочной деятельности выполняет, как правило, основной учитель, ведущий класс начальной школы, который взаимодействует с педагогическими работниками, организует </w:t>
      </w:r>
      <w:r w:rsidRPr="00840ADE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lastRenderedPageBreak/>
        <w:t xml:space="preserve">систему отношений через разнообразные формы воспитательной деятельности коллектива, обеспечивает внеурочную деятельность обучающихся в соответствии с их выбором. 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 работе по организации внеурочной деятельности могут принимать участие все педагогические работники образовательной организации (учителя начальной школы, учителя</w:t>
      </w:r>
      <w:r w:rsidR="009D2A0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предметники, социальные педагоги, педагоги</w:t>
      </w:r>
      <w:r w:rsidR="009D2A0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психологи, учителя</w:t>
      </w:r>
      <w:r w:rsidR="009D2A0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дефектологи, логопед, воспитатели, библиотекарь и др.)</w:t>
      </w:r>
      <w:r w:rsidR="009D2A0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  <w:r w:rsidR="00093124"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15222A" w:rsidRPr="00093124" w:rsidRDefault="0015222A" w:rsidP="00BC2CD5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Режим внеурочных занятий 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может быть следующим: </w:t>
      </w: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840ADE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внеурочные занятия организуются для одного класса, групп на параллели, групп на уровне образования; </w:t>
      </w: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422865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внеурочные </w:t>
      </w:r>
      <w:proofErr w:type="spellStart"/>
      <w:proofErr w:type="gramStart"/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внеучебные</w:t>
      </w:r>
      <w:proofErr w:type="spellEnd"/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840ADE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занятия</w:t>
      </w:r>
      <w:proofErr w:type="gramEnd"/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9D2A01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могут быть встроены в расписание или проводить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ся за рамками расписания учебных занятий, в том числе в выходные дни и в каникулярное время. </w:t>
      </w: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67173B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Рабочая программа внеурочной деятельности содержит те же структурные элементы, что и рабочая программа по предмету (смотреть Положение о рабочей программе педагога</w:t>
      </w:r>
      <w:r w:rsidR="00840ADE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АНО лицей «Ганзейская ладья»</w:t>
      </w: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).</w:t>
      </w:r>
    </w:p>
    <w:p w:rsidR="00093124" w:rsidRP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093124" w:rsidRDefault="00093124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Формами презентации результатов реализации программ внеурочной деятельности являются выставки, фестивали, соревнования, научно-практические и читательские конференции и т.д. Перечень и сроки проведения мероприятий на различных уровнях (школьный, муниципальный, региональный) должны быть известны педагогам заранее, через ознакомление с план</w:t>
      </w:r>
      <w:r w:rsidR="0067173B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ом работы школы на учебный год.</w:t>
      </w:r>
    </w:p>
    <w:p w:rsidR="0067173B" w:rsidRPr="00093124" w:rsidRDefault="0067173B" w:rsidP="0009312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840ADE" w:rsidRDefault="00093124" w:rsidP="00840ADE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09312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Учёт занятий внеурочной деятельности осуществляется педагогическими работниками, ведущими занятия, в электронном журнале. 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инструкцией.</w:t>
      </w:r>
    </w:p>
    <w:p w:rsidR="00BC2CD5" w:rsidRDefault="00BC2CD5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A9009B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Направления внеурочной деятельности и их содержательное наполнение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(вариант ИНСТРАО, изложенный в Письме Министерства просвещения РФ от 05.07.2022г. № </w:t>
      </w:r>
      <w:r w:rsidR="00A9009B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ТВ-1290/03).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1. «Разговоры о важном»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(цикл внеурочных занятий)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Информационно-просветительские занятия </w:t>
      </w: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«Разговоры о важном»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направлены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на развитие ценностного отношения обучающихся к своей Родине – России, населяющим её людям, её уникальной истории, богатой природе и великой культуре.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Основная задача: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lastRenderedPageBreak/>
        <w:t xml:space="preserve">Основные темы занятий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всё это может стать предметом бесед классных руководителей со своими классами. </w:t>
      </w:r>
    </w:p>
    <w:p w:rsid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Основные организационные формы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интегрированные курсы,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метапредметные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кружки.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D50C84" w:rsidRPr="00D50C84" w:rsidRDefault="00D50C84" w:rsidP="00A9009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2. Формирование функциональной грамотности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Занятия по формированию функциональной грамотности обучающихся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направлены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на развитие способности обучающихся применять приобретённые на обычных уроках знания, умения и навыки для решения задач в различных сферах жизнедеятельности. Эти внеурочные занятия реализуют один из самых важных педагогических принципов – связь образования с жизнью.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Основная задача: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формирование и развитие функциональной грамотности школьников: читательской, математической, естественно-научной, финансовой, направленной и на развитие креативного мышления и глобальных компетенций. </w:t>
      </w:r>
    </w:p>
    <w:p w:rsid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Основные организационные формы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специальные интегрированные курсы,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метапредметные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кружки, библиотечные занятия и т.д.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D50C84" w:rsidRPr="00D50C84" w:rsidRDefault="00D50C84" w:rsidP="00A9009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3. </w:t>
      </w:r>
      <w:proofErr w:type="spellStart"/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Профориентационная</w:t>
      </w:r>
      <w:proofErr w:type="spellEnd"/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 работа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Занятия, направленные на удовлетворение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профориентационных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интересов и </w:t>
      </w:r>
      <w:proofErr w:type="gram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потребностей</w:t>
      </w:r>
      <w:proofErr w:type="gram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обучающихся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с целью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развития ценностного отношения обучающихся к труду, как основному способу достижения жизненного благополучия и ощущения уверенности в жизни.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Основная задача: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внепрофессиональной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деятельности.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Основное содержание занятий: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знакомство с миром профессий; создание условий для развития навыков общения, работы в команде, поведения в конфликтной ситуации;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 </w:t>
      </w:r>
    </w:p>
    <w:p w:rsidR="00A9009B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Основные организационные формы: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профориентационные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беседы, игры, экскурсии, изучение специализированных цифровых ресурсов (в соответствии с возрастом младшего школьника).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D50C84" w:rsidRPr="00D50C84" w:rsidRDefault="00D50C84" w:rsidP="0067173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 xml:space="preserve">4. Дополнительное изучение учебных предметов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(углублённое изучение учебных предметов, организация учебно-исследовательской и проектной деятельности, модули по краеведению и </w:t>
      </w:r>
      <w:proofErr w:type="spell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пр</w:t>
      </w:r>
      <w:proofErr w:type="spell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).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Занятия, связанные с реализацией особых интеллектуальных и социокультурных потребностей обучающихся,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направлены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на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Основная задача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Основное содержание занятий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дополнительное или углубленное изучение учебных предметов; организация учебно-исследовательской и проектной деятельности; организация занятий в зоне ближайшего развития для школьников, испытывающих затруднения в освоении учебной программы или трудности в освоении языка обучения. </w:t>
      </w:r>
    </w:p>
    <w:p w:rsid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Основные организационные формы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познавательные акции (игры, олимпиады, викторины, конкурсы), экскурсии краеведческой направленности, проектная деятельность различных типов и видов, природоохранные акции, дистанционные олимпиады по предметам и т.д.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D50C84" w:rsidRPr="00D50C84" w:rsidRDefault="00D50C84" w:rsidP="00A9009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5. Развитие личности и самореализация учеников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(участие в спортивных мероприятиях</w:t>
      </w:r>
      <w:r w:rsidR="00A87CA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, межшкольных турнирах, фестивалях и т.п.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)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Занятия, </w:t>
      </w: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 xml:space="preserve">направленные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на удовлетворение интересов и </w:t>
      </w:r>
      <w:proofErr w:type="gramStart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потребностей</w:t>
      </w:r>
      <w:proofErr w:type="gramEnd"/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обучающихся в творческом и физическом развитии, помощь в самореализации, раскрытии и развитии способностей и талантов. </w:t>
      </w:r>
    </w:p>
    <w:p w:rsidR="00D50C84" w:rsidRPr="00D50C84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Основные задачи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: раскрытие творческих способностей школьников, формирование у них </w:t>
      </w:r>
      <w:r w:rsidR="00A87CA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эстетического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вкуса,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природе. </w:t>
      </w:r>
    </w:p>
    <w:p w:rsidR="00BC2CD5" w:rsidRDefault="00D50C84" w:rsidP="00D50C8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D50C84">
        <w:rPr>
          <w:rFonts w:ascii="Times New Roman" w:eastAsia="Times New Roman" w:hAnsi="Times New Roman"/>
          <w:i/>
          <w:iCs/>
          <w:color w:val="1A1A1A" w:themeColor="background1" w:themeShade="1A"/>
          <w:sz w:val="28"/>
          <w:szCs w:val="28"/>
          <w:lang w:eastAsia="ru-RU"/>
        </w:rPr>
        <w:t>Основные организационные формы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: занятия школьников в различных творческих объединениях (хоровых, танцевальных студиях, театральных кружках и т.п.; занятия в спортивных объединениях (секциях), органи</w:t>
      </w:r>
      <w:r w:rsidR="00A87CA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зация спортивных соревнований; п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раздники, концерты, спортивные соревнования, выставки творческих работ, культпоходы в кино, театры, концертные залы, выставки;</w:t>
      </w:r>
      <w:r w:rsidR="00A87CAC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D50C8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формирование личного Портфолио и т.д.</w:t>
      </w:r>
    </w:p>
    <w:p w:rsidR="00BC2CD5" w:rsidRDefault="00BC2CD5" w:rsidP="00840ADE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BC2CD5" w:rsidRDefault="00BC2CD5" w:rsidP="00840ADE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A9009B" w:rsidRDefault="00A9009B" w:rsidP="0067173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67173B" w:rsidRDefault="0067173B" w:rsidP="0067173B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271F73" w:rsidRDefault="0015222A" w:rsidP="004F7F0F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15222A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lastRenderedPageBreak/>
        <w:t xml:space="preserve">Перспективный план </w:t>
      </w:r>
      <w:r w:rsidR="00A677E7" w:rsidRPr="00A677E7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>внеурочной деятельности по направлениям деятельности и годам обучения</w:t>
      </w:r>
    </w:p>
    <w:p w:rsidR="00A677E7" w:rsidRPr="00A677E7" w:rsidRDefault="00A677E7" w:rsidP="00A677E7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A677E7"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093124" w:rsidRDefault="00A677E7" w:rsidP="00A677E7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</w:pPr>
      <w:r w:rsidRPr="00A677E7"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  <w:t>Уровень начального общего образования</w:t>
      </w:r>
    </w:p>
    <w:p w:rsidR="008C087D" w:rsidRDefault="008C087D" w:rsidP="00A677E7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color w:val="1A1A1A" w:themeColor="background1" w:themeShade="1A"/>
          <w:sz w:val="28"/>
          <w:szCs w:val="28"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850"/>
        <w:gridCol w:w="851"/>
        <w:gridCol w:w="850"/>
        <w:gridCol w:w="851"/>
      </w:tblGrid>
      <w:tr w:rsidR="009645B2" w:rsidTr="00C234E9">
        <w:tc>
          <w:tcPr>
            <w:tcW w:w="2235" w:type="dxa"/>
            <w:vMerge w:val="restart"/>
          </w:tcPr>
          <w:p w:rsidR="009645B2" w:rsidRDefault="009645B2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  <w:t>Направление</w:t>
            </w:r>
            <w:r w:rsidRPr="00700DF6"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  <w:t xml:space="preserve"> внеурочной 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9645B2" w:rsidRPr="00DB1C95" w:rsidRDefault="009645B2" w:rsidP="00DB1C95">
            <w:pPr>
              <w:pStyle w:val="Default"/>
              <w:jc w:val="center"/>
              <w:rPr>
                <w:sz w:val="28"/>
                <w:szCs w:val="28"/>
              </w:rPr>
            </w:pPr>
            <w:r w:rsidRPr="00DB1C95"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vMerge w:val="restart"/>
          </w:tcPr>
          <w:p w:rsidR="009645B2" w:rsidRPr="00DB1C95" w:rsidRDefault="009645B2" w:rsidP="00DB1C95">
            <w:pPr>
              <w:pStyle w:val="Default"/>
              <w:jc w:val="center"/>
            </w:pPr>
            <w:r w:rsidRPr="00DB1C95">
              <w:rPr>
                <w:b/>
                <w:bCs/>
              </w:rPr>
              <w:t>Форма организации</w:t>
            </w:r>
          </w:p>
        </w:tc>
        <w:tc>
          <w:tcPr>
            <w:tcW w:w="3402" w:type="dxa"/>
            <w:gridSpan w:val="4"/>
          </w:tcPr>
          <w:p w:rsidR="009645B2" w:rsidRDefault="009645B2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  <w:t>ГОДОВОЕ КОЛИЧЕСТВО ЧАСОВ</w:t>
            </w:r>
          </w:p>
        </w:tc>
      </w:tr>
      <w:tr w:rsidR="009645B2" w:rsidTr="00C234E9">
        <w:tc>
          <w:tcPr>
            <w:tcW w:w="2235" w:type="dxa"/>
            <w:vMerge/>
          </w:tcPr>
          <w:p w:rsidR="009645B2" w:rsidRDefault="009645B2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645B2" w:rsidRDefault="009645B2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645B2" w:rsidRDefault="009645B2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645B2" w:rsidRPr="00D9641A" w:rsidRDefault="009645B2" w:rsidP="00700DF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D9641A"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51" w:type="dxa"/>
          </w:tcPr>
          <w:p w:rsidR="009645B2" w:rsidRPr="00D9641A" w:rsidRDefault="009645B2">
            <w:pPr>
              <w:rPr>
                <w:sz w:val="24"/>
                <w:szCs w:val="24"/>
              </w:rPr>
            </w:pPr>
            <w:r w:rsidRPr="00D9641A"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50" w:type="dxa"/>
          </w:tcPr>
          <w:p w:rsidR="009645B2" w:rsidRPr="00D9641A" w:rsidRDefault="009645B2">
            <w:pPr>
              <w:rPr>
                <w:sz w:val="24"/>
                <w:szCs w:val="24"/>
              </w:rPr>
            </w:pPr>
            <w:r w:rsidRPr="00D9641A"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851" w:type="dxa"/>
          </w:tcPr>
          <w:p w:rsidR="009645B2" w:rsidRPr="00CC63DC" w:rsidRDefault="00CC63DC">
            <w:pPr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  <w:t xml:space="preserve">4 </w:t>
            </w:r>
            <w:r w:rsidR="009645B2" w:rsidRPr="00D9641A">
              <w:rPr>
                <w:rFonts w:ascii="Times New Roman" w:eastAsia="Times New Roman" w:hAnsi="Times New Roman"/>
                <w:b/>
                <w:bCs/>
                <w:color w:val="1A1A1A" w:themeColor="background1" w:themeShade="1A"/>
                <w:sz w:val="24"/>
                <w:szCs w:val="24"/>
                <w:lang w:eastAsia="ru-RU"/>
              </w:rPr>
              <w:t>класс</w:t>
            </w:r>
          </w:p>
        </w:tc>
      </w:tr>
      <w:tr w:rsidR="00DB1C95" w:rsidTr="00C234E9">
        <w:tc>
          <w:tcPr>
            <w:tcW w:w="2235" w:type="dxa"/>
            <w:vAlign w:val="center"/>
          </w:tcPr>
          <w:p w:rsidR="000B2DC5" w:rsidRDefault="000B2DC5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DB1C95" w:rsidRPr="00C234E9" w:rsidRDefault="009645B2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</w:pPr>
            <w:r w:rsidRPr="00C234E9"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  <w:t>Информационно-просветительское</w:t>
            </w:r>
          </w:p>
        </w:tc>
        <w:tc>
          <w:tcPr>
            <w:tcW w:w="2126" w:type="dxa"/>
            <w:vAlign w:val="center"/>
          </w:tcPr>
          <w:p w:rsidR="00DB1C95" w:rsidRPr="00B47256" w:rsidRDefault="00B47256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C234E9">
              <w:rPr>
                <w:rFonts w:ascii="Times New Roman" w:eastAsia="Times New Roman" w:hAnsi="Times New Roman"/>
                <w:bCs/>
                <w:i/>
                <w:color w:val="1A1A1A" w:themeColor="background1" w:themeShade="1A"/>
                <w:sz w:val="24"/>
                <w:szCs w:val="24"/>
                <w:lang w:eastAsia="ru-RU"/>
              </w:rPr>
              <w:t>Линейная программа ВУД</w:t>
            </w:r>
            <w:r w:rsidRPr="00B47256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 w:rsidR="00D9641A" w:rsidRPr="00B47256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1701" w:type="dxa"/>
          </w:tcPr>
          <w:p w:rsidR="00DB1C95" w:rsidRPr="00B47256" w:rsidRDefault="00B47256" w:rsidP="00B4725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Классный час</w:t>
            </w:r>
          </w:p>
        </w:tc>
        <w:tc>
          <w:tcPr>
            <w:tcW w:w="850" w:type="dxa"/>
            <w:vAlign w:val="center"/>
          </w:tcPr>
          <w:p w:rsidR="00DB1C95" w:rsidRPr="00BC2CD5" w:rsidRDefault="00BC2CD5" w:rsidP="00BC2CD5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851" w:type="dxa"/>
            <w:vAlign w:val="center"/>
          </w:tcPr>
          <w:p w:rsidR="00DB1C95" w:rsidRPr="00BC2CD5" w:rsidRDefault="00BC2CD5" w:rsidP="00BC2CD5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0" w:type="dxa"/>
            <w:vAlign w:val="center"/>
          </w:tcPr>
          <w:p w:rsidR="00DB1C95" w:rsidRPr="00BC2CD5" w:rsidRDefault="00BC2CD5" w:rsidP="00BC2CD5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1" w:type="dxa"/>
            <w:vAlign w:val="center"/>
          </w:tcPr>
          <w:p w:rsidR="00DB1C95" w:rsidRPr="00BC2CD5" w:rsidRDefault="00BC2CD5" w:rsidP="00BC2CD5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</w:tr>
      <w:tr w:rsidR="00174CBE" w:rsidTr="00C234E9">
        <w:tc>
          <w:tcPr>
            <w:tcW w:w="2235" w:type="dxa"/>
            <w:vAlign w:val="center"/>
          </w:tcPr>
          <w:p w:rsidR="00174CBE" w:rsidRPr="00C234E9" w:rsidRDefault="00174CBE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</w:pPr>
            <w:r w:rsidRPr="00C234E9"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2126" w:type="dxa"/>
            <w:vAlign w:val="center"/>
          </w:tcPr>
          <w:p w:rsidR="00174CBE" w:rsidRPr="00B47256" w:rsidRDefault="00174CBE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17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7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Прикладно</w:t>
            </w:r>
            <w:proofErr w:type="spellEnd"/>
            <w:r w:rsidRPr="0017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</w:t>
            </w:r>
            <w:r w:rsidR="00C234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тирован-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культура»</w:t>
            </w:r>
          </w:p>
        </w:tc>
        <w:tc>
          <w:tcPr>
            <w:tcW w:w="1701" w:type="dxa"/>
          </w:tcPr>
          <w:p w:rsidR="00174CBE" w:rsidRPr="00A9009B" w:rsidRDefault="00174CBE" w:rsidP="00B4725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A9009B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Спортивная секция</w:t>
            </w:r>
          </w:p>
        </w:tc>
        <w:tc>
          <w:tcPr>
            <w:tcW w:w="850" w:type="dxa"/>
            <w:vAlign w:val="center"/>
          </w:tcPr>
          <w:p w:rsidR="00174CBE" w:rsidRPr="00BC2CD5" w:rsidRDefault="00174CBE" w:rsidP="00B504C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851" w:type="dxa"/>
            <w:vAlign w:val="center"/>
          </w:tcPr>
          <w:p w:rsidR="00174CBE" w:rsidRPr="00BC2CD5" w:rsidRDefault="00174CBE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0" w:type="dxa"/>
            <w:vAlign w:val="center"/>
          </w:tcPr>
          <w:p w:rsidR="00174CBE" w:rsidRPr="00BC2CD5" w:rsidRDefault="00174CBE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1" w:type="dxa"/>
            <w:vAlign w:val="center"/>
          </w:tcPr>
          <w:p w:rsidR="00174CBE" w:rsidRPr="00BC2CD5" w:rsidRDefault="00174CBE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</w:tr>
      <w:tr w:rsidR="00D50C84" w:rsidTr="00C234E9">
        <w:tc>
          <w:tcPr>
            <w:tcW w:w="2235" w:type="dxa"/>
            <w:vAlign w:val="center"/>
          </w:tcPr>
          <w:p w:rsidR="00D50C84" w:rsidRPr="00C234E9" w:rsidRDefault="00D50C84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</w:pPr>
            <w:r w:rsidRPr="00C234E9"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2126" w:type="dxa"/>
            <w:vAlign w:val="center"/>
          </w:tcPr>
          <w:p w:rsidR="00D50C84" w:rsidRPr="00C234E9" w:rsidRDefault="00C234E9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  <w:t>«Информатика</w:t>
            </w:r>
            <w:r w:rsidR="00D50C84" w:rsidRPr="00C234E9">
              <w:rPr>
                <w:rFonts w:ascii="Times New Roman" w:eastAsia="Times New Roman" w:hAnsi="Times New Roman"/>
                <w:bCs/>
                <w:color w:val="1A1A1A" w:themeColor="background1" w:themeShade="1A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</w:tcPr>
          <w:p w:rsidR="00D50C84" w:rsidRDefault="00D50C84" w:rsidP="00B4725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0" w:type="dxa"/>
            <w:vAlign w:val="center"/>
          </w:tcPr>
          <w:p w:rsidR="00D50C84" w:rsidRPr="00BC2CD5" w:rsidRDefault="00D50C84" w:rsidP="00B504C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851" w:type="dxa"/>
            <w:vAlign w:val="center"/>
          </w:tcPr>
          <w:p w:rsidR="00D50C84" w:rsidRPr="00BC2CD5" w:rsidRDefault="00D50C84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0" w:type="dxa"/>
            <w:vAlign w:val="center"/>
          </w:tcPr>
          <w:p w:rsidR="00D50C84" w:rsidRPr="00BC2CD5" w:rsidRDefault="00D50C84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1" w:type="dxa"/>
            <w:vAlign w:val="center"/>
          </w:tcPr>
          <w:p w:rsidR="00D50C84" w:rsidRPr="00BC2CD5" w:rsidRDefault="00D50C84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</w:tr>
      <w:tr w:rsidR="00A21299" w:rsidTr="00C234E9">
        <w:tc>
          <w:tcPr>
            <w:tcW w:w="2235" w:type="dxa"/>
            <w:vMerge w:val="restart"/>
            <w:vAlign w:val="center"/>
          </w:tcPr>
          <w:p w:rsidR="00704FDB" w:rsidRDefault="00704FDB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A21299" w:rsidRPr="009645B2" w:rsidRDefault="00A21299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D50C84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Развитие личности и самореализация учеников</w:t>
            </w:r>
          </w:p>
        </w:tc>
        <w:tc>
          <w:tcPr>
            <w:tcW w:w="2126" w:type="dxa"/>
            <w:vAlign w:val="center"/>
          </w:tcPr>
          <w:p w:rsidR="00A21299" w:rsidRDefault="00A21299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  <w:p w:rsidR="00A21299" w:rsidRDefault="00A21299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«Мир шахмат»</w:t>
            </w:r>
          </w:p>
          <w:p w:rsidR="00704FDB" w:rsidRPr="00B47256" w:rsidRDefault="00704FDB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21299" w:rsidRDefault="00A21299" w:rsidP="00B4725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850" w:type="dxa"/>
            <w:vAlign w:val="center"/>
          </w:tcPr>
          <w:p w:rsidR="00A21299" w:rsidRPr="00BC2CD5" w:rsidRDefault="00A21299" w:rsidP="00B504C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851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0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1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</w:tr>
      <w:tr w:rsidR="00A21299" w:rsidTr="00C234E9">
        <w:tc>
          <w:tcPr>
            <w:tcW w:w="2235" w:type="dxa"/>
            <w:vMerge/>
          </w:tcPr>
          <w:p w:rsidR="00A21299" w:rsidRPr="00D50C84" w:rsidRDefault="00A21299" w:rsidP="00A677E7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21299" w:rsidRDefault="00A21299" w:rsidP="00C234E9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C234E9">
              <w:rPr>
                <w:rFonts w:ascii="Times New Roman" w:eastAsia="Times New Roman" w:hAnsi="Times New Roman"/>
                <w:bCs/>
                <w:i/>
                <w:color w:val="1A1A1A" w:themeColor="background1" w:themeShade="1A"/>
                <w:sz w:val="24"/>
                <w:szCs w:val="24"/>
                <w:lang w:eastAsia="ru-RU"/>
              </w:rPr>
              <w:t>Линейная программа ВУД</w:t>
            </w:r>
            <w:r w:rsidRPr="00A21299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«Соци</w:t>
            </w:r>
            <w:r w:rsidR="00C234E9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 xml:space="preserve">ально – эмоциональное развитие» </w:t>
            </w: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(СЭР)</w:t>
            </w:r>
          </w:p>
        </w:tc>
        <w:tc>
          <w:tcPr>
            <w:tcW w:w="1701" w:type="dxa"/>
          </w:tcPr>
          <w:p w:rsidR="00A21299" w:rsidRDefault="00A21299" w:rsidP="00B47256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Кружок</w:t>
            </w:r>
          </w:p>
        </w:tc>
        <w:tc>
          <w:tcPr>
            <w:tcW w:w="850" w:type="dxa"/>
            <w:vAlign w:val="center"/>
          </w:tcPr>
          <w:p w:rsidR="00A21299" w:rsidRPr="00BC2CD5" w:rsidRDefault="00A21299" w:rsidP="00B504C0">
            <w:pPr>
              <w:widowControl w:val="0"/>
              <w:tabs>
                <w:tab w:val="left" w:pos="709"/>
              </w:tabs>
              <w:autoSpaceDE w:val="0"/>
              <w:autoSpaceDN w:val="0"/>
              <w:spacing w:before="8"/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1/33</w:t>
            </w:r>
          </w:p>
        </w:tc>
        <w:tc>
          <w:tcPr>
            <w:tcW w:w="851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0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851" w:type="dxa"/>
            <w:vAlign w:val="center"/>
          </w:tcPr>
          <w:p w:rsidR="00A21299" w:rsidRPr="00BC2CD5" w:rsidRDefault="00A21299" w:rsidP="00B504C0">
            <w:pPr>
              <w:jc w:val="center"/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</w:pPr>
            <w:r w:rsidRPr="00BC2CD5">
              <w:rPr>
                <w:rFonts w:ascii="Times New Roman" w:eastAsia="Times New Roman" w:hAnsi="Times New Roman"/>
                <w:bCs/>
                <w:color w:val="1A1A1A" w:themeColor="background1" w:themeShade="1A"/>
                <w:sz w:val="28"/>
                <w:szCs w:val="28"/>
                <w:lang w:eastAsia="ru-RU"/>
              </w:rPr>
              <w:t>1/34</w:t>
            </w:r>
          </w:p>
        </w:tc>
      </w:tr>
    </w:tbl>
    <w:p w:rsidR="008C087D" w:rsidRDefault="008C087D" w:rsidP="00A677E7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614D43" w:rsidRPr="00614D43" w:rsidRDefault="00614D43" w:rsidP="00652D7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614D43" w:rsidRPr="00614D43" w:rsidRDefault="002B0536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АНО лицей «Ганзейская ладья»</w:t>
      </w:r>
      <w:r w:rsidR="00614D43"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при необходимости вносит: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изменения в план внеурочной деятельности, в том числе может включать новые курсы, изменять ранее утвержденное количество часов (не более 10);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актуализирует планирование в программах курсов внеурочной деятельности с учетом выбранных технологий и форм организации деятельности обучающихся;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своевременно доводит до сведения родителей (законных представителей) обучающихся информацию о добровольности участия обучающихся во внеурочной деятельности, сообщают о расписании запланированных дистанционных активностей обучающихся, используемых технологических платформах и ресурсах, списке рекомендованных сайтов и ресурсов, формах добровольного представления результатов и достижений для учета в портфолио;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lastRenderedPageBreak/>
        <w:t>-</w:t>
      </w:r>
      <w:r w:rsid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ведет учет участия обучающихся в активностях, проводимых по программам курсов внеурочной деятельности; </w:t>
      </w:r>
    </w:p>
    <w:p w:rsidR="00614D43" w:rsidRDefault="00614D43" w:rsidP="00652D7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</w:t>
      </w:r>
      <w:r w:rsid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</w:t>
      </w:r>
      <w:r w:rsidR="00652D7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2B0536" w:rsidRPr="00614D43" w:rsidRDefault="002B0536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</w:p>
    <w:p w:rsidR="00614D43" w:rsidRPr="00614D43" w:rsidRDefault="002B0536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2B0536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АНО лицей «Ганзейская ладья»</w:t>
      </w:r>
      <w:r w:rsidR="00614D43"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использует: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образовательные технологии (мастер-классы, развивающие занятия, консультации, тренировки, тематические классные часы, конференции и пр., проводимые в режиме реального времени при помощи телекоммуникационных систем);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возможности электронного обучения (формирование подборок образовательных, просветительских и развивающих материалов, онлайн-тренажеров для самостоятельного использования обучающимися);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бесплатные интернет - ресурсы, сайты учреждений культуры и спорта, организаций, предоставивших доступ к музейным, литературным, архивным фондам;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ресурсы средств массовой информации (образовательные и научно-популярные передачи, фильмы и пр.); </w:t>
      </w:r>
    </w:p>
    <w:p w:rsidR="002B0536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 образовательные и развивающие материалы на печатной основе.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614D43" w:rsidRPr="00614D43" w:rsidRDefault="002B0536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АНО лицей «Ганзейская ладья»</w:t>
      </w:r>
      <w:r w:rsidR="00614D43"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 информирует родителей (законных представителей):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об актуальном расписании дистанционных активностей, проведения конкурсных и просветительских мероприятий;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о добровольности участия обучающихся во внеурочной деятельности, в занятиях по дополнительным общеобразовательным программам;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о расписании запланированных дистанционных активностей обучающихся; </w:t>
      </w:r>
    </w:p>
    <w:p w:rsidR="00614D43" w:rsidRPr="00614D43" w:rsidRDefault="00614D43" w:rsidP="00614D43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 xml:space="preserve">- об используемых технологических платформах и ресурсах; </w:t>
      </w:r>
    </w:p>
    <w:p w:rsidR="00614D43" w:rsidRPr="00614D43" w:rsidRDefault="00614D43" w:rsidP="00652D74">
      <w:pPr>
        <w:widowControl w:val="0"/>
        <w:tabs>
          <w:tab w:val="left" w:pos="709"/>
        </w:tabs>
        <w:autoSpaceDE w:val="0"/>
        <w:autoSpaceDN w:val="0"/>
        <w:spacing w:before="8" w:after="0" w:line="240" w:lineRule="auto"/>
        <w:ind w:firstLine="567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</w:pPr>
      <w:r w:rsidRPr="00614D43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- о списке рекомендованных сайтов и ресурсов</w:t>
      </w:r>
      <w:r w:rsidR="00652D74">
        <w:rPr>
          <w:rFonts w:ascii="Times New Roman" w:eastAsia="Times New Roman" w:hAnsi="Times New Roman"/>
          <w:color w:val="1A1A1A" w:themeColor="background1" w:themeShade="1A"/>
          <w:sz w:val="28"/>
          <w:szCs w:val="28"/>
          <w:lang w:eastAsia="ru-RU"/>
        </w:rPr>
        <w:t>.</w:t>
      </w:r>
    </w:p>
    <w:p w:rsidR="00614D43" w:rsidRDefault="00614D43" w:rsidP="00614D43">
      <w:pPr>
        <w:pStyle w:val="Default"/>
        <w:rPr>
          <w:sz w:val="23"/>
          <w:szCs w:val="23"/>
        </w:rPr>
      </w:pPr>
    </w:p>
    <w:sectPr w:rsidR="0061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4C09"/>
    <w:multiLevelType w:val="hybridMultilevel"/>
    <w:tmpl w:val="91D288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2" w15:restartNumberingAfterBreak="0">
    <w:nsid w:val="26D90A72"/>
    <w:multiLevelType w:val="hybridMultilevel"/>
    <w:tmpl w:val="0492948E"/>
    <w:lvl w:ilvl="0" w:tplc="90F0B742">
      <w:start w:val="1"/>
      <w:numFmt w:val="decimal"/>
      <w:lvlText w:val="%1."/>
      <w:lvlJc w:val="left"/>
      <w:pPr>
        <w:ind w:left="594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26F04A04">
      <w:numFmt w:val="bullet"/>
      <w:lvlText w:val="•"/>
      <w:lvlJc w:val="left"/>
      <w:pPr>
        <w:ind w:left="1198" w:hanging="251"/>
      </w:pPr>
      <w:rPr>
        <w:rFonts w:hint="default"/>
      </w:rPr>
    </w:lvl>
    <w:lvl w:ilvl="2" w:tplc="0AA8488A">
      <w:numFmt w:val="bullet"/>
      <w:lvlText w:val="•"/>
      <w:lvlJc w:val="left"/>
      <w:pPr>
        <w:ind w:left="1796" w:hanging="251"/>
      </w:pPr>
      <w:rPr>
        <w:rFonts w:hint="default"/>
      </w:rPr>
    </w:lvl>
    <w:lvl w:ilvl="3" w:tplc="289C6890">
      <w:numFmt w:val="bullet"/>
      <w:lvlText w:val="•"/>
      <w:lvlJc w:val="left"/>
      <w:pPr>
        <w:ind w:left="2395" w:hanging="251"/>
      </w:pPr>
      <w:rPr>
        <w:rFonts w:hint="default"/>
      </w:rPr>
    </w:lvl>
    <w:lvl w:ilvl="4" w:tplc="E9B43444">
      <w:numFmt w:val="bullet"/>
      <w:lvlText w:val="•"/>
      <w:lvlJc w:val="left"/>
      <w:pPr>
        <w:ind w:left="2993" w:hanging="251"/>
      </w:pPr>
      <w:rPr>
        <w:rFonts w:hint="default"/>
      </w:rPr>
    </w:lvl>
    <w:lvl w:ilvl="5" w:tplc="7DA4753E">
      <w:numFmt w:val="bullet"/>
      <w:lvlText w:val="•"/>
      <w:lvlJc w:val="left"/>
      <w:pPr>
        <w:ind w:left="3591" w:hanging="251"/>
      </w:pPr>
      <w:rPr>
        <w:rFonts w:hint="default"/>
      </w:rPr>
    </w:lvl>
    <w:lvl w:ilvl="6" w:tplc="2CE472C0">
      <w:numFmt w:val="bullet"/>
      <w:lvlText w:val="•"/>
      <w:lvlJc w:val="left"/>
      <w:pPr>
        <w:ind w:left="4190" w:hanging="251"/>
      </w:pPr>
      <w:rPr>
        <w:rFonts w:hint="default"/>
      </w:rPr>
    </w:lvl>
    <w:lvl w:ilvl="7" w:tplc="A3FA4E32">
      <w:numFmt w:val="bullet"/>
      <w:lvlText w:val="•"/>
      <w:lvlJc w:val="left"/>
      <w:pPr>
        <w:ind w:left="4788" w:hanging="251"/>
      </w:pPr>
      <w:rPr>
        <w:rFonts w:hint="default"/>
      </w:rPr>
    </w:lvl>
    <w:lvl w:ilvl="8" w:tplc="5F384C6E">
      <w:numFmt w:val="bullet"/>
      <w:lvlText w:val="•"/>
      <w:lvlJc w:val="left"/>
      <w:pPr>
        <w:ind w:left="5386" w:hanging="251"/>
      </w:pPr>
      <w:rPr>
        <w:rFonts w:hint="default"/>
      </w:rPr>
    </w:lvl>
  </w:abstractNum>
  <w:abstractNum w:abstractNumId="3" w15:restartNumberingAfterBreak="0">
    <w:nsid w:val="46F90FC8"/>
    <w:multiLevelType w:val="hybridMultilevel"/>
    <w:tmpl w:val="EE642958"/>
    <w:lvl w:ilvl="0" w:tplc="687E0A44">
      <w:start w:val="1"/>
      <w:numFmt w:val="decimal"/>
      <w:lvlText w:val="%1."/>
      <w:lvlJc w:val="left"/>
      <w:pPr>
        <w:ind w:left="117" w:hanging="251"/>
      </w:pPr>
      <w:rPr>
        <w:rFonts w:ascii="Times New Roman" w:eastAsia="Book Antiqua" w:hAnsi="Times New Roman" w:cs="Times New Roman" w:hint="default"/>
        <w:b/>
        <w:bCs/>
        <w:i w:val="0"/>
        <w:iCs w:val="0"/>
        <w:w w:val="119"/>
        <w:sz w:val="20"/>
        <w:szCs w:val="20"/>
      </w:rPr>
    </w:lvl>
    <w:lvl w:ilvl="1" w:tplc="E1BC815A">
      <w:numFmt w:val="bullet"/>
      <w:lvlText w:val="•"/>
      <w:lvlJc w:val="left"/>
      <w:pPr>
        <w:ind w:left="766" w:hanging="251"/>
      </w:pPr>
      <w:rPr>
        <w:rFonts w:hint="default"/>
      </w:rPr>
    </w:lvl>
    <w:lvl w:ilvl="2" w:tplc="E0D28BE2">
      <w:numFmt w:val="bullet"/>
      <w:lvlText w:val="•"/>
      <w:lvlJc w:val="left"/>
      <w:pPr>
        <w:ind w:left="1412" w:hanging="251"/>
      </w:pPr>
      <w:rPr>
        <w:rFonts w:hint="default"/>
      </w:rPr>
    </w:lvl>
    <w:lvl w:ilvl="3" w:tplc="DF543826">
      <w:numFmt w:val="bullet"/>
      <w:lvlText w:val="•"/>
      <w:lvlJc w:val="left"/>
      <w:pPr>
        <w:ind w:left="2059" w:hanging="251"/>
      </w:pPr>
      <w:rPr>
        <w:rFonts w:hint="default"/>
      </w:rPr>
    </w:lvl>
    <w:lvl w:ilvl="4" w:tplc="5F967D12">
      <w:numFmt w:val="bullet"/>
      <w:lvlText w:val="•"/>
      <w:lvlJc w:val="left"/>
      <w:pPr>
        <w:ind w:left="2705" w:hanging="251"/>
      </w:pPr>
      <w:rPr>
        <w:rFonts w:hint="default"/>
      </w:rPr>
    </w:lvl>
    <w:lvl w:ilvl="5" w:tplc="A21A6428">
      <w:numFmt w:val="bullet"/>
      <w:lvlText w:val="•"/>
      <w:lvlJc w:val="left"/>
      <w:pPr>
        <w:ind w:left="3351" w:hanging="251"/>
      </w:pPr>
      <w:rPr>
        <w:rFonts w:hint="default"/>
      </w:rPr>
    </w:lvl>
    <w:lvl w:ilvl="6" w:tplc="C9C04476">
      <w:numFmt w:val="bullet"/>
      <w:lvlText w:val="•"/>
      <w:lvlJc w:val="left"/>
      <w:pPr>
        <w:ind w:left="3998" w:hanging="251"/>
      </w:pPr>
      <w:rPr>
        <w:rFonts w:hint="default"/>
      </w:rPr>
    </w:lvl>
    <w:lvl w:ilvl="7" w:tplc="B942AED0">
      <w:numFmt w:val="bullet"/>
      <w:lvlText w:val="•"/>
      <w:lvlJc w:val="left"/>
      <w:pPr>
        <w:ind w:left="4644" w:hanging="251"/>
      </w:pPr>
      <w:rPr>
        <w:rFonts w:hint="default"/>
      </w:rPr>
    </w:lvl>
    <w:lvl w:ilvl="8" w:tplc="F176C7FA">
      <w:numFmt w:val="bullet"/>
      <w:lvlText w:val="•"/>
      <w:lvlJc w:val="left"/>
      <w:pPr>
        <w:ind w:left="5290" w:hanging="251"/>
      </w:pPr>
      <w:rPr>
        <w:rFonts w:hint="default"/>
      </w:rPr>
    </w:lvl>
  </w:abstractNum>
  <w:abstractNum w:abstractNumId="4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5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6" w15:restartNumberingAfterBreak="0">
    <w:nsid w:val="79771BB9"/>
    <w:multiLevelType w:val="hybridMultilevel"/>
    <w:tmpl w:val="78EA37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CE"/>
    <w:rsid w:val="00011649"/>
    <w:rsid w:val="000316E1"/>
    <w:rsid w:val="00093124"/>
    <w:rsid w:val="000961CE"/>
    <w:rsid w:val="000B2DC5"/>
    <w:rsid w:val="0015222A"/>
    <w:rsid w:val="00174CBE"/>
    <w:rsid w:val="00200407"/>
    <w:rsid w:val="00232A8D"/>
    <w:rsid w:val="002452A8"/>
    <w:rsid w:val="00271F73"/>
    <w:rsid w:val="00297588"/>
    <w:rsid w:val="002A6C28"/>
    <w:rsid w:val="002B0536"/>
    <w:rsid w:val="003717BB"/>
    <w:rsid w:val="00383AA2"/>
    <w:rsid w:val="00422865"/>
    <w:rsid w:val="00463858"/>
    <w:rsid w:val="004A3480"/>
    <w:rsid w:val="004E3185"/>
    <w:rsid w:val="004F7F0F"/>
    <w:rsid w:val="00501A29"/>
    <w:rsid w:val="00546CF7"/>
    <w:rsid w:val="006019DC"/>
    <w:rsid w:val="00614D43"/>
    <w:rsid w:val="006523F1"/>
    <w:rsid w:val="00652D74"/>
    <w:rsid w:val="0067173B"/>
    <w:rsid w:val="00672229"/>
    <w:rsid w:val="006B7A07"/>
    <w:rsid w:val="006D725E"/>
    <w:rsid w:val="006E5AA6"/>
    <w:rsid w:val="006F1DC9"/>
    <w:rsid w:val="00700DF6"/>
    <w:rsid w:val="00704FDB"/>
    <w:rsid w:val="00725162"/>
    <w:rsid w:val="007B1746"/>
    <w:rsid w:val="007C2BC1"/>
    <w:rsid w:val="00840ADE"/>
    <w:rsid w:val="008738F7"/>
    <w:rsid w:val="00892DE1"/>
    <w:rsid w:val="008C087D"/>
    <w:rsid w:val="00941CB9"/>
    <w:rsid w:val="00945784"/>
    <w:rsid w:val="009645B2"/>
    <w:rsid w:val="009C1D84"/>
    <w:rsid w:val="009D2A01"/>
    <w:rsid w:val="009D5A54"/>
    <w:rsid w:val="00A21299"/>
    <w:rsid w:val="00A677E7"/>
    <w:rsid w:val="00A74428"/>
    <w:rsid w:val="00A84C8D"/>
    <w:rsid w:val="00A87CAC"/>
    <w:rsid w:val="00A9009B"/>
    <w:rsid w:val="00B37906"/>
    <w:rsid w:val="00B47256"/>
    <w:rsid w:val="00B778D5"/>
    <w:rsid w:val="00BC2CD5"/>
    <w:rsid w:val="00C034D1"/>
    <w:rsid w:val="00C1268E"/>
    <w:rsid w:val="00C234E9"/>
    <w:rsid w:val="00C571D2"/>
    <w:rsid w:val="00C730ED"/>
    <w:rsid w:val="00CA03D6"/>
    <w:rsid w:val="00CC63DC"/>
    <w:rsid w:val="00D50C84"/>
    <w:rsid w:val="00D83011"/>
    <w:rsid w:val="00D9641A"/>
    <w:rsid w:val="00DB1C95"/>
    <w:rsid w:val="00DC16DE"/>
    <w:rsid w:val="00E55C3A"/>
    <w:rsid w:val="00E9351A"/>
    <w:rsid w:val="00EB0210"/>
    <w:rsid w:val="00EB4858"/>
    <w:rsid w:val="00F3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D815-348E-4D5D-A951-AA0D6282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F3401C"/>
    <w:pPr>
      <w:widowControl w:val="0"/>
      <w:autoSpaceDE w:val="0"/>
      <w:autoSpaceDN w:val="0"/>
      <w:spacing w:before="83" w:after="0" w:line="240" w:lineRule="auto"/>
      <w:ind w:left="158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20">
    <w:name w:val="heading 2"/>
    <w:basedOn w:val="a"/>
    <w:link w:val="21"/>
    <w:uiPriority w:val="1"/>
    <w:qFormat/>
    <w:rsid w:val="00F3401C"/>
    <w:pPr>
      <w:widowControl w:val="0"/>
      <w:autoSpaceDE w:val="0"/>
      <w:autoSpaceDN w:val="0"/>
      <w:spacing w:before="66" w:after="0" w:line="240" w:lineRule="auto"/>
      <w:ind w:left="118"/>
      <w:outlineLvl w:val="1"/>
    </w:pPr>
    <w:rPr>
      <w:rFonts w:ascii="Trebuchet MS" w:eastAsia="Trebuchet MS" w:hAnsi="Trebuchet MS" w:cs="Trebuchet MS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F3401C"/>
    <w:pPr>
      <w:widowControl w:val="0"/>
      <w:autoSpaceDE w:val="0"/>
      <w:autoSpaceDN w:val="0"/>
      <w:spacing w:after="0" w:line="240" w:lineRule="auto"/>
      <w:ind w:left="157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F3401C"/>
    <w:pPr>
      <w:widowControl w:val="0"/>
      <w:autoSpaceDE w:val="0"/>
      <w:autoSpaceDN w:val="0"/>
      <w:spacing w:after="0" w:line="240" w:lineRule="auto"/>
      <w:ind w:left="158"/>
      <w:outlineLvl w:val="3"/>
    </w:pPr>
    <w:rPr>
      <w:rFonts w:ascii="Trebuchet MS" w:eastAsia="Trebuchet MS" w:hAnsi="Trebuchet MS" w:cs="Trebuchet MS"/>
      <w:lang w:val="en-US"/>
    </w:rPr>
  </w:style>
  <w:style w:type="paragraph" w:styleId="5">
    <w:name w:val="heading 5"/>
    <w:basedOn w:val="a"/>
    <w:link w:val="50"/>
    <w:uiPriority w:val="1"/>
    <w:qFormat/>
    <w:rsid w:val="00F3401C"/>
    <w:pPr>
      <w:widowControl w:val="0"/>
      <w:autoSpaceDE w:val="0"/>
      <w:autoSpaceDN w:val="0"/>
      <w:spacing w:before="67" w:after="0" w:line="240" w:lineRule="auto"/>
      <w:ind w:left="117"/>
      <w:outlineLvl w:val="4"/>
    </w:pPr>
    <w:rPr>
      <w:rFonts w:ascii="Trebuchet MS" w:eastAsia="Trebuchet MS" w:hAnsi="Trebuchet MS" w:cs="Trebuchet MS"/>
      <w:lang w:val="en-US"/>
    </w:rPr>
  </w:style>
  <w:style w:type="paragraph" w:styleId="6">
    <w:name w:val="heading 6"/>
    <w:basedOn w:val="a"/>
    <w:link w:val="60"/>
    <w:uiPriority w:val="1"/>
    <w:qFormat/>
    <w:rsid w:val="00F3401C"/>
    <w:pPr>
      <w:widowControl w:val="0"/>
      <w:autoSpaceDE w:val="0"/>
      <w:autoSpaceDN w:val="0"/>
      <w:spacing w:after="0" w:line="240" w:lineRule="auto"/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  <w:lang w:val="en-US"/>
    </w:rPr>
  </w:style>
  <w:style w:type="paragraph" w:styleId="7">
    <w:name w:val="heading 7"/>
    <w:basedOn w:val="a"/>
    <w:link w:val="70"/>
    <w:uiPriority w:val="1"/>
    <w:qFormat/>
    <w:rsid w:val="00F3401C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F3401C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F3401C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3401C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F3401C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F3401C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F3401C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F3401C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3401C"/>
  </w:style>
  <w:style w:type="table" w:customStyle="1" w:styleId="TableNormal">
    <w:name w:val="Table Normal"/>
    <w:uiPriority w:val="2"/>
    <w:semiHidden/>
    <w:unhideWhenUsed/>
    <w:qFormat/>
    <w:rsid w:val="00F34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401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3401C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F3401C"/>
    <w:pPr>
      <w:widowControl w:val="0"/>
      <w:autoSpaceDE w:val="0"/>
      <w:autoSpaceDN w:val="0"/>
      <w:spacing w:before="239" w:after="0" w:line="240" w:lineRule="auto"/>
      <w:ind w:left="1265" w:right="1263"/>
      <w:jc w:val="center"/>
    </w:pPr>
    <w:rPr>
      <w:rFonts w:ascii="Trebuchet MS" w:eastAsia="Trebuchet MS" w:hAnsi="Trebuchet MS" w:cs="Trebuchet MS"/>
      <w:sz w:val="42"/>
      <w:szCs w:val="42"/>
      <w:lang w:val="en-US"/>
    </w:rPr>
  </w:style>
  <w:style w:type="character" w:customStyle="1" w:styleId="a6">
    <w:name w:val="Название Знак"/>
    <w:basedOn w:val="a0"/>
    <w:link w:val="a5"/>
    <w:uiPriority w:val="1"/>
    <w:rsid w:val="00F3401C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F3401C"/>
    <w:pPr>
      <w:widowControl w:val="0"/>
      <w:autoSpaceDE w:val="0"/>
      <w:autoSpaceDN w:val="0"/>
      <w:spacing w:after="0" w:line="240" w:lineRule="auto"/>
      <w:ind w:left="383" w:right="155" w:hanging="142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F3401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customStyle="1" w:styleId="13">
    <w:name w:val="Заголовок оглавления1"/>
    <w:basedOn w:val="10"/>
    <w:next w:val="a"/>
    <w:uiPriority w:val="39"/>
    <w:unhideWhenUsed/>
    <w:qFormat/>
    <w:rsid w:val="00F3401C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eastAsia="Times New Roman" w:hAnsi="Cambria" w:cs="Times New Roman"/>
      <w:color w:val="365F91"/>
      <w:sz w:val="28"/>
      <w:szCs w:val="28"/>
      <w:lang w:val="ru-RU"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before="120" w:after="0" w:line="240" w:lineRule="auto"/>
    </w:pPr>
    <w:rPr>
      <w:rFonts w:eastAsia="Bookman Old Style" w:cs="Calibri"/>
      <w:b/>
      <w:bCs/>
      <w:i/>
      <w:iCs/>
      <w:sz w:val="24"/>
      <w:szCs w:val="24"/>
      <w:lang w:val="en-US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440"/>
    </w:pPr>
    <w:rPr>
      <w:rFonts w:eastAsia="Bookman Old Style" w:cs="Calibri"/>
      <w:sz w:val="20"/>
      <w:szCs w:val="20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before="120" w:after="0" w:line="240" w:lineRule="auto"/>
      <w:ind w:left="220"/>
    </w:pPr>
    <w:rPr>
      <w:rFonts w:eastAsia="Bookman Old Style" w:cs="Calibri"/>
      <w:b/>
      <w:bCs/>
      <w:lang w:val="en-US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660"/>
    </w:pPr>
    <w:rPr>
      <w:rFonts w:eastAsia="Bookman Old Style" w:cs="Calibri"/>
      <w:sz w:val="20"/>
      <w:szCs w:val="20"/>
      <w:lang w:val="en-US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880"/>
    </w:pPr>
    <w:rPr>
      <w:rFonts w:eastAsia="Bookman Old Style" w:cs="Calibri"/>
      <w:sz w:val="20"/>
      <w:szCs w:val="20"/>
      <w:lang w:val="en-US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1100"/>
    </w:pPr>
    <w:rPr>
      <w:rFonts w:eastAsia="Bookman Old Style" w:cs="Calibri"/>
      <w:sz w:val="20"/>
      <w:szCs w:val="20"/>
      <w:lang w:val="en-US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1320"/>
    </w:pPr>
    <w:rPr>
      <w:rFonts w:eastAsia="Bookman Old Style" w:cs="Calibri"/>
      <w:sz w:val="20"/>
      <w:szCs w:val="20"/>
      <w:lang w:val="en-US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1540"/>
    </w:pPr>
    <w:rPr>
      <w:rFonts w:eastAsia="Bookman Old Style" w:cs="Calibri"/>
      <w:sz w:val="20"/>
      <w:szCs w:val="20"/>
      <w:lang w:val="en-US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F3401C"/>
    <w:pPr>
      <w:widowControl w:val="0"/>
      <w:autoSpaceDE w:val="0"/>
      <w:autoSpaceDN w:val="0"/>
      <w:spacing w:after="0" w:line="240" w:lineRule="auto"/>
      <w:ind w:left="1760"/>
    </w:pPr>
    <w:rPr>
      <w:rFonts w:eastAsia="Bookman Old Style" w:cs="Calibri"/>
      <w:sz w:val="20"/>
      <w:szCs w:val="20"/>
      <w:lang w:val="en-US"/>
    </w:rPr>
  </w:style>
  <w:style w:type="character" w:customStyle="1" w:styleId="14">
    <w:name w:val="Гиперссылка1"/>
    <w:basedOn w:val="a0"/>
    <w:uiPriority w:val="99"/>
    <w:unhideWhenUsed/>
    <w:rsid w:val="00F340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401C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3401C"/>
    <w:rPr>
      <w:rFonts w:ascii="Tahoma" w:eastAsia="Bookman Old Style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F340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F3401C"/>
    <w:rPr>
      <w:rFonts w:ascii="Bookman Old Style" w:eastAsia="Bookman Old Style" w:hAnsi="Bookman Old Style" w:cs="Bookman Old Style"/>
      <w:lang w:val="en-US"/>
    </w:rPr>
  </w:style>
  <w:style w:type="paragraph" w:styleId="ac">
    <w:name w:val="footer"/>
    <w:basedOn w:val="a"/>
    <w:link w:val="ad"/>
    <w:uiPriority w:val="99"/>
    <w:unhideWhenUsed/>
    <w:rsid w:val="00F3401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F3401C"/>
    <w:rPr>
      <w:rFonts w:ascii="Bookman Old Style" w:eastAsia="Bookman Old Style" w:hAnsi="Bookman Old Style" w:cs="Bookman Old Style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3401C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F3401C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0">
    <w:name w:val="footnote reference"/>
    <w:basedOn w:val="a0"/>
    <w:uiPriority w:val="99"/>
    <w:semiHidden/>
    <w:unhideWhenUsed/>
    <w:rsid w:val="00F3401C"/>
    <w:rPr>
      <w:vertAlign w:val="superscript"/>
    </w:rPr>
  </w:style>
  <w:style w:type="numbering" w:customStyle="1" w:styleId="1">
    <w:name w:val="Текущий список1"/>
    <w:uiPriority w:val="99"/>
    <w:rsid w:val="00F3401C"/>
    <w:pPr>
      <w:numPr>
        <w:numId w:val="4"/>
      </w:numPr>
    </w:pPr>
  </w:style>
  <w:style w:type="numbering" w:customStyle="1" w:styleId="2">
    <w:name w:val="Текущий список2"/>
    <w:uiPriority w:val="99"/>
    <w:rsid w:val="00F3401C"/>
    <w:pPr>
      <w:numPr>
        <w:numId w:val="5"/>
      </w:numPr>
    </w:pPr>
  </w:style>
  <w:style w:type="character" w:styleId="af1">
    <w:name w:val="page number"/>
    <w:basedOn w:val="a0"/>
    <w:uiPriority w:val="99"/>
    <w:semiHidden/>
    <w:unhideWhenUsed/>
    <w:rsid w:val="00F3401C"/>
  </w:style>
  <w:style w:type="character" w:styleId="af2">
    <w:name w:val="Hyperlink"/>
    <w:basedOn w:val="a0"/>
    <w:uiPriority w:val="99"/>
    <w:semiHidden/>
    <w:unhideWhenUsed/>
    <w:rsid w:val="00F3401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4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2610</Words>
  <Characters>14880</Characters>
  <Application>Microsoft Office Word</Application>
  <DocSecurity>0</DocSecurity>
  <Lines>124</Lines>
  <Paragraphs>34</Paragraphs>
  <ScaleCrop>false</ScaleCrop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</cp:lastModifiedBy>
  <cp:revision>79</cp:revision>
  <dcterms:created xsi:type="dcterms:W3CDTF">2022-09-26T13:35:00Z</dcterms:created>
  <dcterms:modified xsi:type="dcterms:W3CDTF">2022-10-27T09:43:00Z</dcterms:modified>
</cp:coreProperties>
</file>