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spacing w:lineRule="auto" w:line="240"/>
        <w:rPr>
          <w:i/>
          <w:i/>
          <w:iCs/>
        </w:rPr>
      </w:pPr>
      <w:r>
        <w:rPr>
          <w:rFonts w:eastAsia="Calibri" w:ascii="Times New Roman" w:hAnsi="Times New Roman" w:eastAsiaTheme="minorHAnsi"/>
          <w:b w:val="false"/>
          <w:i/>
          <w:iCs/>
          <w:caps w:val="false"/>
          <w:smallCaps w:val="false"/>
          <w:color w:val="212529"/>
          <w:spacing w:val="0"/>
          <w:sz w:val="28"/>
          <w:szCs w:val="28"/>
        </w:rPr>
        <w:t xml:space="preserve">    </w:t>
      </w:r>
      <w:r>
        <w:rPr>
          <w:rFonts w:eastAsia="Calibri" w:ascii="Times New Roman" w:hAnsi="Times New Roman" w:eastAsiaTheme="minorHAnsi"/>
          <w:b w:val="false"/>
          <w:i/>
          <w:iCs/>
          <w:caps w:val="false"/>
          <w:smallCaps w:val="false"/>
          <w:color w:val="212529"/>
          <w:spacing w:val="0"/>
          <w:sz w:val="28"/>
          <w:szCs w:val="28"/>
        </w:rPr>
        <w:t>Д</w:t>
      </w:r>
      <w:r>
        <w:rPr>
          <w:rFonts w:eastAsia="Calibri" w:ascii="Times New Roman" w:hAnsi="Times New Roman" w:eastAsiaTheme="minorHAnsi"/>
          <w:b w:val="false"/>
          <w:i/>
          <w:iCs/>
          <w:caps w:val="false"/>
          <w:smallCaps w:val="false"/>
          <w:color w:val="212529"/>
          <w:spacing w:val="0"/>
          <w:sz w:val="32"/>
          <w:szCs w:val="32"/>
        </w:rPr>
        <w:t>ень памяти и скорби в 2023 году —  </w:t>
      </w:r>
      <w:r>
        <w:rPr>
          <w:rFonts w:eastAsia="Calibri" w:ascii="Times New Roman" w:hAnsi="Times New Roman" w:eastAsiaTheme="minorHAnsi"/>
          <w:b/>
          <w:bCs/>
          <w:i/>
          <w:iCs/>
          <w:caps w:val="false"/>
          <w:smallCaps w:val="false"/>
          <w:color w:val="212529"/>
          <w:spacing w:val="0"/>
          <w:sz w:val="32"/>
          <w:szCs w:val="32"/>
        </w:rPr>
        <w:t xml:space="preserve">82-я </w:t>
      </w:r>
      <w:r>
        <w:rPr>
          <w:rFonts w:eastAsia="Calibri" w:ascii="Times New Roman" w:hAnsi="Times New Roman" w:eastAsiaTheme="minorHAnsi"/>
          <w:b w:val="false"/>
          <w:i/>
          <w:iCs/>
          <w:caps w:val="false"/>
          <w:smallCaps w:val="false"/>
          <w:color w:val="212529"/>
          <w:spacing w:val="0"/>
          <w:sz w:val="32"/>
          <w:szCs w:val="32"/>
        </w:rPr>
        <w:t>годовщина начала Великой Отечественной войны.</w:t>
      </w:r>
    </w:p>
    <w:p>
      <w:pPr>
        <w:pStyle w:val="3"/>
        <w:spacing w:lineRule="auto" w:line="240" w:before="26" w:after="6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eastAsia="Calibri" w:ascii="Times New Roman" w:hAnsi="Times New Roman" w:eastAsiaTheme="minorHAnsi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К победе шли четыре года</w:t>
      </w:r>
    </w:p>
    <w:p>
      <w:pPr>
        <w:pStyle w:val="3"/>
        <w:widowControl/>
        <w:spacing w:lineRule="auto" w:line="288" w:before="26" w:after="6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Солдат, солдатка, фронт и тыл.</w:t>
      </w:r>
    </w:p>
    <w:p>
      <w:pPr>
        <w:pStyle w:val="3"/>
        <w:widowControl/>
        <w:spacing w:lineRule="auto" w:line="288" w:before="26" w:after="6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И волей нашего народа</w:t>
      </w:r>
    </w:p>
    <w:p>
      <w:pPr>
        <w:pStyle w:val="3"/>
        <w:widowControl/>
        <w:spacing w:lineRule="auto" w:line="288" w:before="26" w:after="6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Коварный враг повержен был.</w:t>
      </w:r>
    </w:p>
    <w:p>
      <w:pPr>
        <w:pStyle w:val="3"/>
        <w:widowControl/>
        <w:spacing w:lineRule="auto" w:line="288" w:before="26" w:after="6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Но сколько сил и сколько жизней,</w:t>
      </w:r>
    </w:p>
    <w:p>
      <w:pPr>
        <w:pStyle w:val="3"/>
        <w:widowControl/>
        <w:spacing w:lineRule="auto" w:line="288" w:before="26" w:after="6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Страданий, горя, вдовьих слёз</w:t>
      </w:r>
    </w:p>
    <w:p>
      <w:pPr>
        <w:pStyle w:val="3"/>
        <w:widowControl/>
        <w:spacing w:lineRule="auto" w:line="288" w:before="26" w:after="6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Победа стоила Отчизне?</w:t>
      </w:r>
    </w:p>
    <w:p>
      <w:pPr>
        <w:pStyle w:val="3"/>
        <w:widowControl/>
        <w:spacing w:lineRule="auto" w:line="288" w:before="26" w:after="6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Народ всё это перенёс.</w:t>
      </w:r>
    </w:p>
    <w:p>
      <w:pPr>
        <w:pStyle w:val="3"/>
        <w:widowControl/>
        <w:spacing w:lineRule="auto" w:line="288" w:before="26" w:after="6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Он перенёс и спас Россию</w:t>
      </w:r>
    </w:p>
    <w:p>
      <w:pPr>
        <w:pStyle w:val="Style14"/>
        <w:spacing w:lineRule="auto" w:line="259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28"/>
          <w:u w:val="none"/>
          <w:effect w:val="none"/>
        </w:rPr>
        <w:t>Цель:</w:t>
      </w:r>
    </w:p>
    <w:p>
      <w:pPr>
        <w:pStyle w:val="Style14"/>
        <w:widowControl/>
        <w:spacing w:lineRule="auto" w:line="240" w:before="0" w:after="0"/>
        <w:ind w:left="0" w:right="0" w:hanging="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333333"/>
          <w:spacing w:val="0"/>
          <w:sz w:val="28"/>
          <w:u w:val="none"/>
          <w:effect w:val="none"/>
        </w:rPr>
        <w:t>Воспитывать чувство патриотизма у детей дошкольного возраста.</w:t>
      </w:r>
    </w:p>
    <w:p>
      <w:pPr>
        <w:pStyle w:val="Style14"/>
        <w:widowControl/>
        <w:spacing w:lineRule="auto" w:line="240" w:before="0" w:after="0"/>
        <w:ind w:left="0" w:right="0" w:hanging="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</w:r>
    </w:p>
    <w:p>
      <w:pPr>
        <w:pStyle w:val="Style14"/>
        <w:widowControl/>
        <w:spacing w:lineRule="auto" w:line="240" w:before="0" w:after="0"/>
        <w:ind w:left="0" w:right="0" w:hanging="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333333"/>
          <w:spacing w:val="0"/>
          <w:sz w:val="28"/>
          <w:u w:val="none"/>
          <w:effect w:val="none"/>
        </w:rPr>
        <w:t>Ежегодно в этот день проводятся митинги на мемориальных комплексах по всей России. И наши дети посетили митинг посвященный этой страшной дате.</w:t>
      </w:r>
    </w:p>
    <w:p>
      <w:pPr>
        <w:pStyle w:val="Style14"/>
        <w:widowControl/>
        <w:spacing w:lineRule="atLeast" w:line="345" w:before="0" w:after="300"/>
        <w:ind w:left="0" w:right="0" w:hanging="0"/>
        <w:rPr>
          <w:rFonts w:ascii="Noto Serif" w:hAnsi="Noto 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333333"/>
          <w:spacing w:val="0"/>
          <w:sz w:val="28"/>
          <w:u w:val="none"/>
          <w:effect w:val="none"/>
        </w:rPr>
        <w:t>22 июня – «</w:t>
      </w: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spacing w:val="0"/>
          <w:sz w:val="28"/>
          <w:u w:val="none"/>
          <w:effect w:val="none"/>
        </w:rPr>
        <w:t>День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333333"/>
          <w:spacing w:val="0"/>
          <w:sz w:val="22"/>
          <w:u w:val="none"/>
          <w:effect w:val="none"/>
        </w:rPr>
        <w:t> </w:t>
      </w: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spacing w:val="0"/>
          <w:sz w:val="28"/>
          <w:u w:val="none"/>
          <w:effect w:val="none"/>
        </w:rPr>
        <w:t>памяти и скорби»,</w:t>
      </w:r>
      <w:r>
        <w:rPr>
          <w:b w:val="false"/>
          <w:i w:val="false"/>
          <w:caps w:val="false"/>
          <w:smallCaps w:val="false"/>
          <w:strike w:val="false"/>
          <w:dstrike w:val="false"/>
          <w:color w:val="333333"/>
          <w:spacing w:val="0"/>
          <w:sz w:val="22"/>
          <w:u w:val="none"/>
          <w:effect w:val="none"/>
        </w:rPr>
        <w:t> 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333333"/>
          <w:spacing w:val="0"/>
          <w:sz w:val="28"/>
          <w:u w:val="none"/>
          <w:effect w:val="none"/>
        </w:rPr>
        <w:t>отмечается в день начала Великой Отечественной войны советского народа против немецко-фашистских захватчиков. На рассвете 22 июня 1941 года фашистская Германия без объявления войны напала на Советский Союз, положив начало долгой и кровопролитной войне. Этот день напоминает нам о всех погибших, замученных в фашистской неволе, умерших в тылу от голода и лишений. Мы </w:t>
      </w: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333333"/>
          <w:spacing w:val="0"/>
          <w:sz w:val="28"/>
          <w:u w:val="none"/>
          <w:effect w:val="none"/>
        </w:rPr>
        <w:t>скорбим по всем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333333"/>
          <w:spacing w:val="0"/>
          <w:sz w:val="28"/>
          <w:u w:val="none"/>
          <w:effect w:val="none"/>
        </w:rPr>
        <w:t>, кто ценой своей жизни выполнил свой долг по защите Родины.</w:t>
      </w:r>
    </w:p>
    <w:p>
      <w:pPr>
        <w:pStyle w:val="Style14"/>
        <w:widowControl/>
        <w:spacing w:lineRule="atLeast" w:line="345" w:before="0" w:after="300"/>
        <w:ind w:left="0" w:right="0" w:hanging="0"/>
        <w:rPr>
          <w:rFonts w:ascii="Noto Serif" w:hAnsi="Noto 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Noto Serif" w:hAnsi="Noto Serif"/>
          <w:b w:val="false"/>
          <w:i w:val="false"/>
          <w:caps w:val="false"/>
          <w:smallCaps w:val="false"/>
          <w:color w:val="000000"/>
          <w:spacing w:val="0"/>
          <w:sz w:val="24"/>
        </w:rPr>
        <w:t>День памяти и скорби считается самой печальной датой в российской истории. Он стал началом борьбы за освобождение от фашистского гнета не только советского народа, но и всего мира. В этот день в России отдают дань уважения тем, кто погиб, не увидев Победы, чтобы их подвиг не был забыт, а трагедия не повторилась. Его лозунгом можно назвать крылатую фразу «Никто не забыт, ничто не забыто».</w:t>
      </w:r>
    </w:p>
    <w:p>
      <w:pPr>
        <w:pStyle w:val="Style14"/>
        <w:spacing w:lineRule="auto" w:line="240"/>
        <w:rPr/>
      </w:pPr>
      <w:r>
        <w:rPr>
          <w:rFonts w:eastAsia="Calibri" w:ascii="Noto Serif" w:hAnsi="Noto Serif" w:eastAsiaTheme="minorHAnsi"/>
          <w:b w:val="false"/>
          <w:i w:val="false"/>
          <w:caps w:val="false"/>
          <w:smallCaps w:val="false"/>
          <w:color w:val="000000"/>
          <w:spacing w:val="0"/>
          <w:sz w:val="24"/>
          <w:szCs w:val="28"/>
        </w:rPr>
        <w:t>В 2007 году действующий глава государства Владимир Путин внес День памяти и скорби в закон «О днях воинской славы и памятных датах России». В справке к внесенным в законодательство изменениям говорится, что 22 июня народы РФ скорбят по всем, кто погиб, защищая Родину во время Великой Отечественной войны и других войн.</w:t>
      </w:r>
      <w:r>
        <w:rPr>
          <w:rFonts w:eastAsia="Calibri" w:ascii="Times New Roman" w:hAnsi="Times New Roman" w:eastAsiaTheme="minorHAnsi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</w:t>
      </w:r>
    </w:p>
    <w:p>
      <w:pPr>
        <w:pStyle w:val="3"/>
        <w:spacing w:lineRule="auto" w:line="240" w:before="26" w:after="6"/>
        <w:rPr>
          <w:rFonts w:ascii="Times New Roman" w:hAnsi="Times New Roman" w:eastAsia="Calibri" w:eastAsiaTheme="minorHAnsi"/>
          <w:b w:val="false"/>
          <w:b w:val="false"/>
          <w:i w:val="false"/>
          <w:i w:val="false"/>
          <w:color w:val="333333"/>
          <w:sz w:val="28"/>
        </w:rPr>
      </w:pPr>
      <w:r>
        <w:rPr>
          <w:rFonts w:eastAsia="Calibri" w:eastAsiaTheme="minorHAnsi" w:ascii="Times New Roman" w:hAnsi="Times New Roman"/>
          <w:b w:val="false"/>
          <w:i w:val="false"/>
          <w:color w:val="333333"/>
          <w:sz w:val="28"/>
        </w:rPr>
      </w:r>
    </w:p>
    <w:p>
      <w:pPr>
        <w:pStyle w:val="Style14"/>
        <w:widowControl/>
        <w:spacing w:lineRule="auto" w:line="360" w:before="0" w:after="0"/>
        <w:ind w:left="0" w:right="0" w:hanging="0"/>
        <w:jc w:val="both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</w:r>
    </w:p>
    <w:tbl>
      <w:tblPr>
        <w:tblW w:w="9355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77"/>
        <w:gridCol w:w="4678"/>
      </w:tblGrid>
      <w:tr>
        <w:trPr>
          <w:trHeight w:val="3570" w:hRule="atLeast"/>
        </w:trPr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573655" cy="193040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637155" cy="1942465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00045" cy="1393825"/>
                  <wp:effectExtent l="0" t="0" r="0" b="0"/>
                  <wp:wrapSquare wrapText="largest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00680" cy="1394460"/>
                  <wp:effectExtent l="0" t="0" r="0" b="0"/>
                  <wp:wrapSquare wrapText="largest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630805" cy="1972945"/>
                  <wp:effectExtent l="0" t="0" r="0" b="0"/>
                  <wp:wrapSquare wrapText="largest"/>
                  <wp:docPr id="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515235" cy="1886585"/>
                  <wp:effectExtent l="0" t="0" r="0" b="0"/>
                  <wp:wrapSquare wrapText="largest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00045" cy="2174875"/>
                  <wp:effectExtent l="0" t="0" r="0" b="0"/>
                  <wp:wrapSquare wrapText="largest"/>
                  <wp:docPr id="7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8"/>
              <w:widowControl w:val="false"/>
              <w:suppressLineNumbers/>
              <w:spacing w:before="0" w:after="160"/>
              <w:rPr/>
            </w:pPr>
            <w:r>
              <w:rPr/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00680" cy="2175510"/>
                  <wp:effectExtent l="0" t="0" r="0" b="0"/>
                  <wp:wrapSquare wrapText="largest"/>
                  <wp:docPr id="8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lineRule="auto" w:line="259" w:before="0" w:after="160"/>
        <w:rPr>
          <w:rFonts w:ascii="Times New Roman" w:hAnsi="Times New Roman"/>
          <w:color w:val="212529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Noto Serif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735eb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13"/>
    <w:next w:val="Style14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paragraph" w:styleId="2">
    <w:name w:val="Heading 2"/>
    <w:basedOn w:val="Style13"/>
    <w:next w:val="Style14"/>
    <w:qFormat/>
    <w:p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paragraph" w:styleId="3">
    <w:name w:val="Heading 3"/>
    <w:basedOn w:val="Style13"/>
    <w:next w:val="Style14"/>
    <w:qFormat/>
    <w:pPr>
      <w:spacing w:before="140" w:after="120"/>
      <w:outlineLvl w:val="2"/>
    </w:pPr>
    <w:rPr>
      <w:rFonts w:ascii="Liberation Serif" w:hAnsi="Liberation Serif" w:eastAsia="Segoe UI" w:cs="Tahoma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a4"/>
    <w:uiPriority w:val="99"/>
    <w:semiHidden/>
    <w:qFormat/>
    <w:rsid w:val="00b34142"/>
    <w:rPr>
      <w:rFonts w:ascii="Segoe UI" w:hAnsi="Segoe UI" w:eastAsia="Calibri" w:cs="Segoe UI"/>
      <w:sz w:val="18"/>
      <w:szCs w:val="18"/>
    </w:rPr>
  </w:style>
  <w:style w:type="character" w:styleId="Style12">
    <w:name w:val="Интернет-ссылка"/>
    <w:basedOn w:val="DefaultParagraphFont"/>
    <w:uiPriority w:val="99"/>
    <w:unhideWhenUsed/>
    <w:rsid w:val="008a158b"/>
    <w:rPr>
      <w:color w:val="0563C1" w:themeColor="hyperlink"/>
      <w:u w:val="single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b3414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92131"/>
    <w:pPr>
      <w:spacing w:before="0" w:after="160"/>
      <w:ind w:left="720" w:hanging="0"/>
      <w:contextualSpacing/>
    </w:pPr>
    <w:rPr/>
  </w:style>
  <w:style w:type="paragraph" w:styleId="Style18">
    <w:name w:val="Содержимое таблицы"/>
    <w:basedOn w:val="Normal"/>
    <w:qFormat/>
    <w:pPr>
      <w:widowControl w:val="false"/>
      <w:suppressLineNumbers/>
    </w:pPr>
    <w:rPr/>
  </w:style>
  <w:style w:type="paragraph" w:styleId="Style19">
    <w:name w:val="Заголовок таблицы"/>
    <w:basedOn w:val="Style18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735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Application>LibreOffice/7.0.1.2$Windows_X86_64 LibreOffice_project/7cbcfc562f6eb6708b5ff7d7397325de9e764452</Application>
  <Pages>2</Pages>
  <Words>268</Words>
  <Characters>1454</Characters>
  <CharactersWithSpaces>1714</CharactersWithSpaces>
  <Paragraphs>16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2022-04-15T12:27:00Z</dcterms:created>
  <dc:creator>Ирина Алексеевна</dc:creator>
  <dc:description/>
  <dc:language>ru-RU</dc:language>
  <cp:lastModifiedBy/>
  <cp:lastPrinted>2022-05-18T10:01:00Z</cp:lastPrinted>
  <dcterms:modified xsi:type="dcterms:W3CDTF">2023-06-22T10:47:48Z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