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92600</wp:posOffset>
            </wp:positionV>
            <wp:extent cx="2499360" cy="762000"/>
            <wp:effectExtent l="19050" t="0" r="0" b="0"/>
            <wp:wrapNone/>
            <wp:docPr id="3" name="Рисунок 3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-477520</wp:posOffset>
            </wp:positionV>
            <wp:extent cx="3086100" cy="1492250"/>
            <wp:effectExtent l="0" t="0" r="0" b="0"/>
            <wp:wrapNone/>
            <wp:docPr id="2" name="Рисунок 2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35560</wp:posOffset>
            </wp:positionV>
            <wp:extent cx="944880" cy="975360"/>
            <wp:effectExtent l="19050" t="0" r="7620" b="0"/>
            <wp:wrapNone/>
            <wp:docPr id="1" name="Рисунок 1" descr="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Pr="006D7823" w:rsidRDefault="00151D51" w:rsidP="00151D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782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51D51" w:rsidRPr="006D7823" w:rsidRDefault="00151D51" w:rsidP="00151D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7823">
        <w:rPr>
          <w:rFonts w:ascii="Times New Roman" w:hAnsi="Times New Roman" w:cs="Times New Roman"/>
          <w:b/>
          <w:sz w:val="24"/>
          <w:szCs w:val="24"/>
          <w:lang w:eastAsia="ru-RU"/>
        </w:rPr>
        <w:t>«ТАЛОВСКАЯ СРЕДНЯЯ ОБЩЕОБРАЗОВАТЕЛЬНАЯ ШКОЛА»</w:t>
      </w:r>
    </w:p>
    <w:p w:rsidR="00151D51" w:rsidRPr="006D7823" w:rsidRDefault="00151D51" w:rsidP="00151D5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7823">
        <w:rPr>
          <w:rFonts w:ascii="Times New Roman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/>
      </w:tblPr>
      <w:tblGrid>
        <w:gridCol w:w="16064"/>
      </w:tblGrid>
      <w:tr w:rsidR="00151D51" w:rsidRPr="006D7823" w:rsidTr="00151D51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1D51" w:rsidRPr="006D7823" w:rsidRDefault="00151D51" w:rsidP="00151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368872   РД  </w:t>
            </w:r>
            <w:proofErr w:type="gramStart"/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Таловка ул. Советская – 103, </w:t>
            </w: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talshol</w:t>
            </w:r>
            <w:proofErr w:type="spellEnd"/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05@</w:t>
            </w: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78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1D51" w:rsidRPr="006D7823" w:rsidRDefault="00151D51" w:rsidP="00151D51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51" w:rsidRPr="006D7823" w:rsidRDefault="00151D51" w:rsidP="00151D51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kern w:val="36"/>
          <w:lang w:eastAsia="ru-RU"/>
        </w:rPr>
      </w:pPr>
    </w:p>
    <w:p w:rsidR="00151D51" w:rsidRPr="006D7823" w:rsidRDefault="00151D51" w:rsidP="00151D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D51" w:rsidRPr="006D7823" w:rsidRDefault="00151D51" w:rsidP="00151D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D51" w:rsidRPr="006D7823" w:rsidRDefault="00151D51" w:rsidP="00151D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1D51" w:rsidRPr="006D7823" w:rsidRDefault="00151D51" w:rsidP="00151D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51D51" w:rsidRPr="006D7823" w:rsidRDefault="00151D51" w:rsidP="00151D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78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алгебре 8 </w:t>
      </w:r>
      <w:r w:rsidRPr="006D78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класса</w:t>
      </w:r>
    </w:p>
    <w:p w:rsidR="00151D51" w:rsidRDefault="00151D51" w:rsidP="00151D51">
      <w:pPr>
        <w:tabs>
          <w:tab w:val="left" w:pos="28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681647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учитель: Ким Л.Т.</w:t>
      </w: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1" w:rsidRDefault="00151D51" w:rsidP="00CC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B0" w:rsidRDefault="00151D51" w:rsidP="00770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CC45B0" w:rsidRPr="00C70A3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B4827" w:rsidRPr="004B4827" w:rsidRDefault="004B4827" w:rsidP="0077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•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креативность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В </w:t>
      </w:r>
      <w:proofErr w:type="spellStart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метапредметном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 направлении: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AD567D" w:rsidRPr="001E1A27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3. В предметном направлении: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AD567D" w:rsidRPr="001E1A27" w:rsidRDefault="00AD567D" w:rsidP="00770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AD567D" w:rsidRPr="00AD567D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округлять целые числа и десятичные дроби,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1E1A27" w:rsidRPr="001E1A27" w:rsidRDefault="00AD567D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="001E1A27" w:rsidRPr="001E1A27">
        <w:t xml:space="preserve">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задач, в том числе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c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использованием (при необходимости) справочных материалов, калькулятора, компьютера;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находить частоту события, используя собственные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BB79F5" w:rsidRDefault="00BB79F5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BB79F5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 w:rsid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E1A27" w:rsidRPr="001E1A27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BB79F5" w:rsidRDefault="001E1A27" w:rsidP="0077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C65C70" w:rsidRDefault="00C65C70" w:rsidP="00770F5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65C70" w:rsidRDefault="00C65C70" w:rsidP="00770F5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C65C70" w:rsidRDefault="00C65C70" w:rsidP="00770F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65C70" w:rsidRPr="00A03C37" w:rsidRDefault="00C65C70" w:rsidP="00770F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65C70" w:rsidRDefault="00C65C70" w:rsidP="00770F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5C70" w:rsidRDefault="00C65C70" w:rsidP="00770F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65C70" w:rsidRDefault="00C65C70" w:rsidP="00770F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65C70" w:rsidRPr="00A03C37" w:rsidRDefault="00C65C70" w:rsidP="00770F5D">
      <w:pPr>
        <w:pStyle w:val="a9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65C70" w:rsidRDefault="00C65C70" w:rsidP="00770F5D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65C70" w:rsidRDefault="00C65C70" w:rsidP="00770F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C65C70" w:rsidRDefault="00C65C70" w:rsidP="00770F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65C70" w:rsidRDefault="00C65C70" w:rsidP="00770F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65C70" w:rsidRDefault="00C65C70" w:rsidP="00770F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65C70" w:rsidRPr="00A03C37" w:rsidRDefault="00C65C70" w:rsidP="00770F5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65C70" w:rsidRDefault="00C65C70" w:rsidP="00770F5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65C70" w:rsidRPr="00A03C37" w:rsidRDefault="00C65C70" w:rsidP="00770F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65C70" w:rsidRPr="00A03C37" w:rsidRDefault="00C65C70" w:rsidP="00770F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65C70" w:rsidRDefault="00C65C70" w:rsidP="00770F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65C70" w:rsidRPr="00A03C37" w:rsidRDefault="00C65C70" w:rsidP="00770F5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65C70" w:rsidRDefault="00C65C70" w:rsidP="00770F5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65C70" w:rsidRDefault="00C65C70" w:rsidP="00770F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C65C70" w:rsidRPr="00C65C70" w:rsidRDefault="00C65C70" w:rsidP="00770F5D">
      <w:pPr>
        <w:pStyle w:val="a9"/>
        <w:numPr>
          <w:ilvl w:val="0"/>
          <w:numId w:val="18"/>
        </w:numPr>
        <w:jc w:val="both"/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C65C70" w:rsidRPr="00C65C70" w:rsidRDefault="00C65C70" w:rsidP="00770F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65C70" w:rsidRPr="00C65C70" w:rsidRDefault="00C65C70" w:rsidP="00770F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65C70" w:rsidRPr="00C65C70" w:rsidRDefault="00C65C70" w:rsidP="00770F5D">
      <w:pPr>
        <w:pStyle w:val="a9"/>
        <w:numPr>
          <w:ilvl w:val="0"/>
          <w:numId w:val="12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C65C70" w:rsidRPr="00C65C70" w:rsidRDefault="00C65C70" w:rsidP="00770F5D">
      <w:pPr>
        <w:pStyle w:val="a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C65C70" w:rsidRPr="00C65C70" w:rsidRDefault="00C65C70" w:rsidP="00770F5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C65C70" w:rsidRPr="00C65C70" w:rsidRDefault="00C65C70" w:rsidP="00770F5D">
      <w:pPr>
        <w:pStyle w:val="a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C65C70" w:rsidRPr="00C65C70" w:rsidRDefault="00C65C70" w:rsidP="00770F5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C65C70" w:rsidRPr="00C65C70" w:rsidRDefault="00C65C70" w:rsidP="00770F5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C65C70" w:rsidRPr="00C65C70" w:rsidRDefault="000E291B" w:rsidP="00770F5D">
      <w:pPr>
        <w:pStyle w:val="a9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C65C70"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65C70" w:rsidRPr="00C65C70" w:rsidRDefault="00C65C70" w:rsidP="00770F5D">
      <w:pPr>
        <w:pStyle w:val="a9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65C70" w:rsidRPr="00C65C70" w:rsidRDefault="00C65C70" w:rsidP="00770F5D">
      <w:pPr>
        <w:pStyle w:val="a9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AD567D" w:rsidRDefault="00AD567D" w:rsidP="00770F5D">
      <w:pPr>
        <w:jc w:val="both"/>
        <w:rPr>
          <w:rFonts w:ascii="Times New Roman" w:eastAsia="Newton-Regular" w:hAnsi="Times New Roman" w:cs="Times New Roman"/>
          <w:sz w:val="24"/>
          <w:szCs w:val="19"/>
        </w:rPr>
      </w:pPr>
    </w:p>
    <w:p w:rsidR="00681647" w:rsidRDefault="00681647" w:rsidP="00770F5D">
      <w:pPr>
        <w:pStyle w:val="Style261"/>
        <w:widowControl/>
        <w:ind w:left="1142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B4827" w:rsidRPr="00C70A3D" w:rsidRDefault="00770F5D" w:rsidP="00770F5D">
      <w:pPr>
        <w:pStyle w:val="Style261"/>
        <w:widowControl/>
        <w:ind w:left="1142"/>
        <w:rPr>
          <w:rStyle w:val="FontStyle395"/>
          <w:rFonts w:ascii="Times New Roman" w:hAnsi="Times New Roman" w:cs="Times New Roman"/>
          <w:sz w:val="28"/>
          <w:szCs w:val="28"/>
        </w:rPr>
      </w:pPr>
      <w:r>
        <w:rPr>
          <w:rStyle w:val="FontStyle395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4B4827"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4B4827" w:rsidRPr="00C70A3D" w:rsidRDefault="004B4827" w:rsidP="00770F5D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BB79F5" w:rsidRPr="00BB79F5" w:rsidRDefault="00BB79F5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8224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(4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B79F5" w:rsidRPr="00BB79F5" w:rsidRDefault="00BB79F5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Рациональные дроби (</w:t>
      </w:r>
      <w:r w:rsidR="007E7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31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rFonts w:ascii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30.65pt" o:ole="">
            <v:imagedata r:id="rId11" o:title=""/>
          </v:shape>
          <o:OLEObject Type="Embed" ProgID="Equation.3" ShapeID="_x0000_i1025" DrawAspect="Content" ObjectID="_1696707460" r:id="rId12"/>
        </w:object>
      </w:r>
    </w:p>
    <w:p w:rsidR="00BB79F5" w:rsidRPr="00BB79F5" w:rsidRDefault="00E44617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(25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35pt;height:16pt" o:ole="">
            <v:imagedata r:id="rId13" o:title=""/>
          </v:shape>
          <o:OLEObject Type="Embed" ProgID="Equation.3" ShapeID="_x0000_i1026" DrawAspect="Content" ObjectID="_1696707461" r:id="rId14"/>
        </w:objec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BB79F5" w:rsidRPr="00BB79F5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сведения о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="008713BF" w:rsidRPr="008713BF">
        <w:rPr>
          <w:position w:val="-8"/>
          <w:sz w:val="28"/>
          <w:szCs w:val="28"/>
        </w:rPr>
        <w:object w:dxaOrig="460" w:dyaOrig="380">
          <v:shape id="_x0000_i1027" type="#_x0000_t75" style="width:23.35pt;height:18.65pt" o:ole="">
            <v:imagedata r:id="rId15" o:title=""/>
          </v:shape>
          <o:OLEObject Type="Embed" ProgID="Equation.3" ShapeID="_x0000_i1027" DrawAspect="Content" ObjectID="_1696707462" r:id="rId16"/>
        </w:object>
      </w:r>
      <w:r w:rsidR="008713BF" w:rsidRPr="008713BF">
        <w:rPr>
          <w:sz w:val="28"/>
          <w:szCs w:val="28"/>
        </w:rPr>
        <w:t>=</w:t>
      </w:r>
      <w:r w:rsidR="008713BF" w:rsidRPr="008713BF">
        <w:rPr>
          <w:position w:val="-12"/>
          <w:sz w:val="28"/>
          <w:szCs w:val="28"/>
        </w:rPr>
        <w:object w:dxaOrig="240" w:dyaOrig="340">
          <v:shape id="_x0000_i1028" type="#_x0000_t75" style="width:12pt;height:17.35pt" o:ole="">
            <v:imagedata r:id="rId17" o:title=""/>
          </v:shape>
          <o:OLEObject Type="Embed" ProgID="Equation.3" ShapeID="_x0000_i1028" DrawAspect="Content" ObjectID="_1696707463" r:id="rId18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="008713BF" w:rsidRPr="008713BF">
        <w:rPr>
          <w:position w:val="-26"/>
          <w:sz w:val="28"/>
          <w:szCs w:val="28"/>
        </w:rPr>
        <w:object w:dxaOrig="380" w:dyaOrig="600">
          <v:shape id="_x0000_i1029" type="#_x0000_t75" style="width:18.65pt;height:30pt" o:ole="">
            <v:imagedata r:id="rId19" o:title=""/>
          </v:shape>
          <o:OLEObject Type="Embed" ProgID="Equation.3" ShapeID="_x0000_i1029" DrawAspect="Content" ObjectID="_1696707464" r:id="rId20"/>
        </w:object>
      </w:r>
      <w:r w:rsidR="008713BF" w:rsidRPr="008713BF">
        <w:rPr>
          <w:i/>
          <w:iCs/>
          <w:sz w:val="28"/>
          <w:szCs w:val="28"/>
        </w:rPr>
        <w:t xml:space="preserve">, </w:t>
      </w:r>
      <w:r w:rsidR="008713BF"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40pt;height:30pt" o:ole="">
            <v:imagedata r:id="rId21" o:title=""/>
          </v:shape>
          <o:OLEObject Type="Embed" ProgID="Equation.3" ShapeID="_x0000_i1030" DrawAspect="Content" ObjectID="_1696707465" r:id="rId22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="008713BF" w:rsidRPr="00E74FCE">
        <w:rPr>
          <w:iCs/>
          <w:sz w:val="28"/>
          <w:szCs w:val="28"/>
        </w:rPr>
        <w:t>у=</w:t>
      </w:r>
      <w:proofErr w:type="spellEnd"/>
      <w:r w:rsidR="008713BF"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7.35pt;height:16pt" o:ole="">
            <v:imagedata r:id="rId13" o:title=""/>
          </v:shape>
          <o:OLEObject Type="Embed" ProgID="Equation.3" ShapeID="_x0000_i1031" DrawAspect="Content" ObjectID="_1696707466" r:id="rId23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="008713BF" w:rsidRPr="008713BF">
        <w:rPr>
          <w:iCs/>
          <w:sz w:val="28"/>
          <w:szCs w:val="28"/>
        </w:rPr>
        <w:t xml:space="preserve"> </w:t>
      </w:r>
      <w:r w:rsidR="008713BF" w:rsidRPr="00E74FCE">
        <w:rPr>
          <w:iCs/>
          <w:sz w:val="28"/>
          <w:szCs w:val="28"/>
        </w:rPr>
        <w:t>=</w:t>
      </w:r>
      <w:r w:rsidR="008713BF"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35pt;height:16pt" o:ole="">
            <v:imagedata r:id="rId13" o:title=""/>
          </v:shape>
          <o:OLEObject Type="Embed" ProgID="Equation.3" ShapeID="_x0000_i1032" DrawAspect="Content" ObjectID="_1696707467" r:id="rId24"/>
        </w:objec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показывается 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="008713BF"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где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х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≥ 0.</w:t>
      </w:r>
    </w:p>
    <w:p w:rsidR="00BB79F5" w:rsidRPr="00BB79F5" w:rsidRDefault="00E44617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(30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bх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B79F5" w:rsidRPr="00BB79F5" w:rsidRDefault="00E44617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(24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дл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ах &lt;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остановившись специально на случае,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B79F5" w:rsidRPr="00BB79F5" w:rsidRDefault="00BB79F5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 w:rsidR="006359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зателем. Элементы статистики (13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BB79F5" w:rsidRPr="008713BF" w:rsidRDefault="00BB79F5" w:rsidP="00770F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BB79F5" w:rsidRPr="00BB79F5" w:rsidRDefault="00BB79F5" w:rsidP="00770F5D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764A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359D3" w:rsidRPr="00640A1D" w:rsidRDefault="00BB79F5" w:rsidP="00770F5D">
      <w:pPr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6359D3" w:rsidRPr="00187B46" w:rsidRDefault="006359D3" w:rsidP="00770F5D">
      <w:pPr>
        <w:pStyle w:val="a8"/>
        <w:widowControl w:val="0"/>
        <w:ind w:left="0" w:right="527" w:firstLine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9247"/>
        <w:gridCol w:w="992"/>
      </w:tblGrid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47" w:type="dxa"/>
            <w:vAlign w:val="center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40A1D" w:rsidRPr="00954166" w:rsidRDefault="00764A3B" w:rsidP="0077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vAlign w:val="center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rPr>
                <w:rFonts w:ascii="Times New Roman" w:hAnsi="Times New Roman" w:cs="Times New Roman"/>
              </w:rPr>
            </w:pPr>
            <w:r w:rsidRPr="00954166">
              <w:rPr>
                <w:rFonts w:ascii="Times New Roman" w:hAnsi="Times New Roman" w:cs="Times New Roman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Рациональные дроби</w:t>
            </w:r>
          </w:p>
        </w:tc>
        <w:tc>
          <w:tcPr>
            <w:tcW w:w="992" w:type="dxa"/>
          </w:tcPr>
          <w:p w:rsidR="00640A1D" w:rsidRDefault="008224F8" w:rsidP="00770F5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E7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2" w:type="dxa"/>
          </w:tcPr>
          <w:p w:rsidR="00640A1D" w:rsidRPr="00954166" w:rsidRDefault="00063EFA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770F5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063EFA" w:rsidP="00770F5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538"/>
        </w:trPr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770F5D"/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  <w:p w:rsidR="00640A1D" w:rsidRPr="00954166" w:rsidRDefault="00640A1D" w:rsidP="00770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40A1D" w:rsidRPr="00954166" w:rsidRDefault="00640A1D" w:rsidP="00770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640A1D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640A1D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640A1D" w:rsidRPr="00E21C80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770F5D"/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:rsidR="00640A1D" w:rsidRPr="00CC13E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640A1D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0A1D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770F5D"/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0A1D" w:rsidRPr="00565B32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770F5D"/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296"/>
        </w:trPr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40A1D" w:rsidRPr="00954166" w:rsidRDefault="00764A3B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1406E4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40A1D" w:rsidRPr="001406E4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07517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40A1D" w:rsidRPr="00075176" w:rsidRDefault="00640A1D" w:rsidP="00770F5D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1406E4" w:rsidRDefault="001406E4" w:rsidP="00770F5D">
      <w:pPr>
        <w:jc w:val="both"/>
        <w:rPr>
          <w:rFonts w:ascii="Times New Roman" w:hAnsi="Times New Roman" w:cs="Times New Roman"/>
          <w:b/>
          <w:sz w:val="24"/>
        </w:rPr>
      </w:pPr>
    </w:p>
    <w:p w:rsidR="001406E4" w:rsidRDefault="001406E4" w:rsidP="00770F5D">
      <w:pPr>
        <w:jc w:val="both"/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770F5D">
      <w:pPr>
        <w:jc w:val="both"/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770F5D">
      <w:pPr>
        <w:jc w:val="both"/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770F5D">
      <w:pPr>
        <w:jc w:val="both"/>
        <w:rPr>
          <w:rFonts w:ascii="Times New Roman" w:eastAsia="Newton-Regular" w:hAnsi="Times New Roman" w:cs="Times New Roman"/>
          <w:b/>
          <w:szCs w:val="19"/>
        </w:rPr>
      </w:pPr>
    </w:p>
    <w:p w:rsidR="00FF4767" w:rsidRDefault="00FF4767" w:rsidP="00770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F4767" w:rsidSect="00F244EB">
          <w:headerReference w:type="default" r:id="rId25"/>
          <w:footerReference w:type="default" r:id="rId26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1406E4" w:rsidRDefault="00681647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</w:t>
      </w:r>
      <w:r w:rsidR="001406E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</w:p>
    <w:tbl>
      <w:tblPr>
        <w:tblStyle w:val="ab"/>
        <w:tblW w:w="15876" w:type="dxa"/>
        <w:tblLook w:val="04A0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8224F8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7" w:type="dxa"/>
            <w:gridSpan w:val="2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18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600" w:type="dxa"/>
            <w:gridSpan w:val="3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84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spell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8224F8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09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spell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8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540D9" w:rsidRPr="00651E9D" w:rsidTr="008224F8">
        <w:tc>
          <w:tcPr>
            <w:tcW w:w="15876" w:type="dxa"/>
            <w:gridSpan w:val="9"/>
          </w:tcPr>
          <w:p w:rsidR="001540D9" w:rsidRPr="00651E9D" w:rsidRDefault="001540D9" w:rsidP="001540D9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алгебры 7 класса (6 ч)</w:t>
            </w:r>
          </w:p>
        </w:tc>
      </w:tr>
      <w:tr w:rsidR="008224F8" w:rsidRPr="00651E9D" w:rsidTr="00AB4924">
        <w:tc>
          <w:tcPr>
            <w:tcW w:w="813" w:type="dxa"/>
          </w:tcPr>
          <w:p w:rsidR="00AB4924" w:rsidRPr="00651E9D" w:rsidRDefault="00411B1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AB4924" w:rsidRPr="00651E9D" w:rsidRDefault="002040F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02.09</w:t>
            </w:r>
          </w:p>
        </w:tc>
        <w:tc>
          <w:tcPr>
            <w:tcW w:w="809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AB4924" w:rsidRPr="00651E9D" w:rsidRDefault="008224F8" w:rsidP="00C95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Многочлены</w:t>
            </w:r>
            <w:r w:rsidR="00AB4924"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0B54ED" w:rsidP="000B5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AB4924" w:rsidRPr="00651E9D" w:rsidRDefault="00AB4924" w:rsidP="00C959F5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84" w:type="dxa"/>
          </w:tcPr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B54ED" w:rsidRPr="002040F3" w:rsidRDefault="002040F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8224F8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</w:t>
            </w:r>
            <w:r w:rsidR="000B54ED"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="000B54ED"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сокращенного умножения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B54ED" w:rsidRPr="002040F3" w:rsidRDefault="002040F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8224F8" w:rsidRDefault="008224F8" w:rsidP="00822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51E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224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Функция. Г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линейной функции и прямой пропорциональности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разложение многочлена на множители с помощью комбинированных приёмов: вынесение за скобки общего множителя, формулы сокращённого умножения, способ группировки, метод выделения полного квадрата.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 </w:t>
            </w:r>
            <w:r w:rsidRPr="00651E9D">
              <w:rPr>
                <w:rStyle w:val="FontStyle12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      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B54ED" w:rsidRPr="002040F3" w:rsidRDefault="002040F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08.09</w:t>
            </w: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8224F8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геометрические свойства параболы, линейной функции, находить наибольшее и наименьшее значения функций на заданном отрезке, точки пересечения параболы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br/>
              <w:t>с графиком линейной функции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учиться  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>критично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относиться к своему  мнению, с достоинством признавать ошибочность своего мнения.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  </w:t>
            </w:r>
            <w:r w:rsidRPr="00651E9D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0D9" w:rsidRPr="00651E9D" w:rsidTr="008224F8">
        <w:tc>
          <w:tcPr>
            <w:tcW w:w="15876" w:type="dxa"/>
            <w:gridSpan w:val="9"/>
          </w:tcPr>
          <w:p w:rsidR="001540D9" w:rsidRPr="00651E9D" w:rsidRDefault="001540D9" w:rsidP="001540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224F8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Рациональные дроби (32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B54ED" w:rsidRPr="002040F3" w:rsidRDefault="002040F3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51E9D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0B54ED" w:rsidRPr="002040F3" w:rsidRDefault="002040F3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8224F8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значения переменных, входящих в дробное выражение.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1D1FA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B54ED" w:rsidRPr="002040F3" w:rsidRDefault="002040F3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82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дроби.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понятие алгебраической дроби;  развивать умение находить значения алгебраических дробей, находить область  допустимых значений для дробей.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B54ED" w:rsidRPr="002040F3" w:rsidRDefault="002040F3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16.09</w:t>
            </w: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822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C64094">
        <w:trPr>
          <w:trHeight w:val="94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C64094" w:rsidRPr="002040F3" w:rsidRDefault="002040F3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18.09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4094" w:rsidRPr="00651E9D" w:rsidRDefault="00C64094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C64094" w:rsidRPr="00651E9D" w:rsidRDefault="00C64094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C64094" w:rsidRDefault="00C64094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 w:val="restart"/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</w:tc>
        <w:tc>
          <w:tcPr>
            <w:tcW w:w="3827" w:type="dxa"/>
            <w:vMerge w:val="restart"/>
          </w:tcPr>
          <w:p w:rsidR="00C64094" w:rsidRPr="00651E9D" w:rsidRDefault="00C64094" w:rsidP="001D1FA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1D1FA1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1D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  <w:vMerge w:val="restart"/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C64094">
        <w:trPr>
          <w:trHeight w:val="1357"/>
        </w:trPr>
        <w:tc>
          <w:tcPr>
            <w:tcW w:w="813" w:type="dxa"/>
            <w:tcBorders>
              <w:top w:val="single" w:sz="4" w:space="0" w:color="auto"/>
            </w:tcBorders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C64094" w:rsidRPr="002040F3" w:rsidRDefault="002040F3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4094" w:rsidRPr="00651E9D" w:rsidRDefault="00C64094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C64094" w:rsidRPr="001E65B4" w:rsidRDefault="00C64094" w:rsidP="000B5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</w:tcPr>
          <w:p w:rsidR="00C64094" w:rsidRPr="00651E9D" w:rsidRDefault="00C64094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64094" w:rsidRPr="00651E9D" w:rsidRDefault="00C64094" w:rsidP="001D1FA1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64094" w:rsidRPr="00651E9D" w:rsidRDefault="00C64094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 правилами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1552A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Закрепить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</w:t>
            </w:r>
            <w:r w:rsidR="00C64094">
              <w:rPr>
                <w:rFonts w:ascii="Times New Roman" w:hAnsi="Times New Roman" w:cs="Times New Roman"/>
                <w:sz w:val="20"/>
                <w:szCs w:val="20"/>
              </w:rPr>
              <w:t>разными знаменателями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C64094">
              <w:rPr>
                <w:rFonts w:ascii="Times New Roman" w:hAnsi="Times New Roman"/>
                <w:sz w:val="20"/>
                <w:szCs w:val="20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оценивать достигнутый результат.</w:t>
            </w:r>
          </w:p>
          <w:p w:rsidR="000B54ED" w:rsidRPr="00651E9D" w:rsidRDefault="000B54ED" w:rsidP="00672FC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C64094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651E9D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651E9D">
              <w:rPr>
                <w:rStyle w:val="FontStyle12"/>
                <w:sz w:val="20"/>
                <w:szCs w:val="20"/>
              </w:rPr>
              <w:t xml:space="preserve">, упрощенного </w:t>
            </w:r>
            <w:proofErr w:type="spellStart"/>
            <w:r w:rsidRPr="00651E9D">
              <w:rPr>
                <w:rStyle w:val="FontStyle12"/>
                <w:sz w:val="20"/>
                <w:szCs w:val="20"/>
              </w:rPr>
              <w:t>персказа</w:t>
            </w:r>
            <w:proofErr w:type="spellEnd"/>
            <w:r w:rsidRPr="00651E9D">
              <w:rPr>
                <w:rStyle w:val="FontStyle12"/>
                <w:sz w:val="20"/>
                <w:szCs w:val="20"/>
              </w:rPr>
              <w:t xml:space="preserve"> текста, с выделением только существенной для решения задачи информации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алгебраических дробей; формировать умение выполнять действия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  <w:r w:rsidR="000B54ED"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8224F8" w:rsidRPr="00651E9D" w:rsidTr="00AB4924">
        <w:tc>
          <w:tcPr>
            <w:tcW w:w="813" w:type="dxa"/>
          </w:tcPr>
          <w:p w:rsidR="000B54ED" w:rsidRPr="00651E9D" w:rsidRDefault="00C64094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48" w:type="dxa"/>
          </w:tcPr>
          <w:p w:rsidR="000B54ED" w:rsidRPr="002040F3" w:rsidRDefault="002040F3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C64094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3827" w:type="dxa"/>
          </w:tcPr>
          <w:p w:rsidR="000B54ED" w:rsidRPr="00651E9D" w:rsidRDefault="000B54ED" w:rsidP="00A57540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A57540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A57540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18" w:type="dxa"/>
          </w:tcPr>
          <w:p w:rsidR="00C64094" w:rsidRPr="001E65B4" w:rsidRDefault="00C64094" w:rsidP="00C6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C64094" w:rsidRPr="00651E9D" w:rsidRDefault="00C64094" w:rsidP="00C64094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C64094" w:rsidRPr="00651E9D" w:rsidRDefault="00C64094" w:rsidP="00C64094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Умножение  дробей. 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 умножения алгебраических дробей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степени и 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дроби в степень.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 правила  деления алгебраических дробей;  развивать умения выполнять действия с алгебраическими дробями; рассмотреть задания различного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уровня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дробей.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дробное, рациональное выражение, рациональная дробь, тождество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действия с дробями.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применять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48" w:type="dxa"/>
          </w:tcPr>
          <w:p w:rsidR="00C64094" w:rsidRPr="00150139" w:rsidRDefault="00150139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150139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150139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7D4BE6" w:rsidRPr="00651E9D" w:rsidRDefault="007D4BE6" w:rsidP="007D4BE6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D4BE6" w:rsidRPr="00651E9D" w:rsidRDefault="007D4BE6" w:rsidP="007D4BE6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7D4BE6" w:rsidP="007D4BE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7D4BE6" w:rsidP="007D4BE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748" w:type="dxa"/>
          </w:tcPr>
          <w:p w:rsidR="00C64094" w:rsidRPr="007D4BE6" w:rsidRDefault="007D4BE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30.10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7D4BE6" w:rsidRDefault="007D4BE6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D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7D4BE6" w:rsidP="007D4BE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7D4BE6" w:rsidRPr="00651E9D" w:rsidRDefault="007D4BE6" w:rsidP="007D4BE6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D4BE6" w:rsidRPr="00651E9D" w:rsidRDefault="007D4BE6" w:rsidP="007D4BE6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7D4BE6" w:rsidP="007D4BE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7D4BE6" w:rsidP="007D4BE6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903" type="#_x0000_t75" style="width:32pt;height:30.65pt" o:ole="">
                  <v:imagedata r:id="rId27" o:title=""/>
                </v:shape>
                <o:OLEObject Type="Embed" ProgID="Equation.3" ShapeID="_x0000_i1903" DrawAspect="Content" ObjectID="_1696707468" r:id="rId28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умение строить графики известных функций; формировать умение строить  графики функций 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904" type="#_x0000_t75" style="width:32pt;height:30.65pt" o:ole="">
                  <v:imagedata r:id="rId27" o:title=""/>
                </v:shape>
                <o:OLEObject Type="Embed" ProgID="Equation.3" ShapeID="_x0000_i1904" DrawAspect="Content" ObjectID="_1696707469" r:id="rId29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905" type="#_x0000_t75" style="width:32pt;height:30.65pt" o:ole="">
                  <v:imagedata r:id="rId27" o:title=""/>
                </v:shape>
                <o:OLEObject Type="Embed" ProgID="Equation.3" ShapeID="_x0000_i1905" DrawAspect="Content" ObjectID="_1696707470" r:id="rId3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748" w:type="dxa"/>
          </w:tcPr>
          <w:p w:rsidR="00C64094" w:rsidRPr="00651E9D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50139" w:rsidRDefault="00150139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906" type="#_x0000_t75" style="width:32pt;height:30.65pt" o:ole="">
                  <v:imagedata r:id="rId27" o:title=""/>
                </v:shape>
                <o:OLEObject Type="Embed" ProgID="Equation.3" ShapeID="_x0000_i1906" DrawAspect="Content" ObjectID="_1696707471" r:id="rId31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150139" w:rsidP="00150139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50139" w:rsidRPr="00651E9D" w:rsidRDefault="00150139" w:rsidP="00150139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50139" w:rsidRPr="00651E9D" w:rsidRDefault="00150139" w:rsidP="00150139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D4BE6" w:rsidRPr="00651E9D" w:rsidRDefault="00150139" w:rsidP="007D4BE6">
            <w:pPr>
              <w:pStyle w:val="Style1"/>
              <w:widowControl/>
              <w:spacing w:line="240" w:lineRule="auto"/>
              <w:ind w:firstLine="14"/>
              <w:rPr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  <w:r w:rsidR="007D4BE6">
              <w:rPr>
                <w:rStyle w:val="FontStyle12"/>
                <w:sz w:val="20"/>
                <w:szCs w:val="20"/>
              </w:rPr>
              <w:t xml:space="preserve">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4094" w:rsidRPr="00651E9D" w:rsidRDefault="007D4BE6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8224F8">
        <w:tc>
          <w:tcPr>
            <w:tcW w:w="15876" w:type="dxa"/>
            <w:gridSpan w:val="9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корни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 часов)</w:t>
            </w:r>
          </w:p>
        </w:tc>
      </w:tr>
      <w:tr w:rsidR="00C64094" w:rsidRPr="00651E9D" w:rsidTr="00AB4924">
        <w:trPr>
          <w:trHeight w:val="77"/>
        </w:trPr>
        <w:tc>
          <w:tcPr>
            <w:tcW w:w="813" w:type="dxa"/>
          </w:tcPr>
          <w:p w:rsidR="00C64094" w:rsidRPr="00651E9D" w:rsidRDefault="007E73B1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7E73B1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понятие рациональных чисел.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48" w:type="dxa"/>
          </w:tcPr>
          <w:p w:rsidR="00C64094" w:rsidRPr="00D338C0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иррациональных чисел.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 xml:space="preserve">уметь осуществлять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651E9D">
              <w:rPr>
                <w:rFonts w:ascii="Times New Roman" w:eastAsia="Newton-Regular" w:hAnsi="Times New Roman" w:cs="Times New Roman"/>
                <w:position w:val="-8"/>
                <w:sz w:val="20"/>
                <w:szCs w:val="20"/>
              </w:rPr>
              <w:object w:dxaOrig="560" w:dyaOrig="360">
                <v:shape id="_x0000_i1922" type="#_x0000_t75" style="width:28pt;height:18pt" o:ole="">
                  <v:imagedata r:id="rId32" o:title=""/>
                </v:shape>
                <o:OLEObject Type="Embed" ProgID="Equation.3" ShapeID="_x0000_i1922" DrawAspect="Content" ObjectID="_1696707472" r:id="rId33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и способом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 способы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923" type="#_x0000_t75" style="width:39.35pt;height:18.65pt" o:ole="">
                  <v:imagedata r:id="rId34" o:title=""/>
                </v:shape>
                <o:OLEObject Type="Embed" ProgID="Equation.3" ShapeID="_x0000_i1923" DrawAspect="Content" ObjectID="_1696707473" r:id="rId35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 и  её  график.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924" type="#_x0000_t75" style="width:39.35pt;height:18.65pt" o:ole="">
                  <v:imagedata r:id="rId34" o:title=""/>
                </v:shape>
                <o:OLEObject Type="Embed" ProgID="Equation.3" ShapeID="_x0000_i1924" DrawAspect="Content" ObjectID="_1696707474" r:id="rId36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показать правила построения  графика  данной  функции;  формировать умение   строить графики функций вида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925" type="#_x0000_t75" style="width:39.35pt;height:18.65pt" o:ole="">
                  <v:imagedata r:id="rId34" o:title=""/>
                </v:shape>
                <o:OLEObject Type="Embed" ProgID="Equation.3" ShapeID="_x0000_i1925" DrawAspect="Content" ObjectID="_1696707475" r:id="rId37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 графику определять свойства функций.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D338C0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</w:t>
            </w:r>
            <w:r w:rsidR="00D338C0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926" type="#_x0000_t75" style="width:39.35pt;height:18.65pt" o:ole="">
                  <v:imagedata r:id="rId34" o:title=""/>
                </v:shape>
                <o:OLEObject Type="Embed" ProgID="Equation.3" ShapeID="_x0000_i1926" DrawAspect="Content" ObjectID="_1696707476" r:id="rId38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функции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927" type="#_x0000_t75" style="width:39.35pt;height:18.65pt" o:ole="">
                  <v:imagedata r:id="rId34" o:title=""/>
                </v:shape>
                <o:OLEObject Type="Embed" ProgID="Equation.3" ShapeID="_x0000_i1927" DrawAspect="Content" ObjectID="_1696707477" r:id="rId39"/>
              </w:objec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1460" w:dyaOrig="380">
                <v:shape id="_x0000_i1928" type="#_x0000_t75" style="width:72.65pt;height:18.65pt" o:ole="">
                  <v:imagedata r:id="rId40" o:title=""/>
                </v:shape>
                <o:OLEObject Type="Embed" ProgID="Equation.3" ShapeID="_x0000_i1928" DrawAspect="Content" ObjectID="_1696707478" r:id="rId41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решать уравнения графическим способом.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D338C0" w:rsidRDefault="00D338C0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 вычислять квадратные корни, используя их свойства.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 xml:space="preserve">создавать структуру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 квадратных корней; 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«Понятие арифметического квадратного корня и его свойства»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3254F2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</w:t>
            </w:r>
            <w:r w:rsidR="003254F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правила вынесения множителя из-под знака корня,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учебной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вынесения множителя из-под знака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3254F2" w:rsidRDefault="006B295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  <w:r w:rsidR="003254F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преобразование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6B295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</w:t>
            </w:r>
            <w:r w:rsidR="003254F2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выражений, содержащих квадратные корни.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Обобщить   знания и умения  по теме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свойства квадратных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3254F2" w:rsidRDefault="003254F2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8224F8">
        <w:tc>
          <w:tcPr>
            <w:tcW w:w="15876" w:type="dxa"/>
            <w:gridSpan w:val="9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уравнения (30 часов)</w:t>
            </w: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квадратное уравнение, приведенное квадратное уравнение,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неприведенное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30.12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Рассмотреть решение неполных квадратных уравнений различного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 xml:space="preserve">дискриминанта квадратного уравнения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;ф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ормировать умение решать  квадратные 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квадратного уравнения.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Закрепление навыков применения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формулы. Повторить алгоритм решения полных квадратных уравнений, понятие смысл дискриминанта;  развивать умение решать  квадратные 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формулы для решения квадратных уравнений с четным вторым коэффициентом; развивать  умение решать  квадратные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математическую модель решения задач на составление квадратного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квадратных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решать текстовые задачи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 нахождение корней квадратного уравнения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формулы для решения квадратных уравнений; доказать теорему  Виета, показать ее 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теорему  Виета; объяснить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сравнение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различные задания на применение теоремы  Виета; сформировать умение использовать эту теорему, 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теорему  Виета;  умение использовать эту теорему,  правила разложения многочленов на множители; 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03.02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«Квадратные уравнения»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«Квадратные уравнения»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05.02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 дробное, рациональное выражение, тождество.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дробное уравнение,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методом решения дробно-рационального уравнения – избавление от знаменателя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алгебраической дроби. Научиться решать дробно-рациональные уравнения методом избавления от знаменателя; делать качественную проверку корней.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алгоритмом решения дробного рационального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уравнений   различной сложности;  выработать умение  решать рациональные уравнения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решение уравнений   различной сложности;  умение  решать рациональные уравнения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 решение уравнений   различной сложности;  умение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решать рациональные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 xml:space="preserve">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решения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решать текстовые задачи алгебраическим способом; переходить от словесной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творческой инициативности 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уравнений.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Применение умений и навыков при решении дробных рациональных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«Дробно-рациональные уравнения</w:t>
            </w:r>
            <w:r w:rsidRPr="0065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8224F8">
        <w:tc>
          <w:tcPr>
            <w:tcW w:w="15876" w:type="dxa"/>
            <w:gridSpan w:val="9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Неравенства (24 часа)</w:t>
            </w: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3254F2" w:rsidRDefault="001E0EDC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способом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разности.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сопоставления,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1E0ED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03.03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способ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разности.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сложения  и умножения числовых неравенств.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умножение числовых неравенств.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понятия приближения с избытком и недостатком, сформировать навык преобразования выражений  для оценки погрешности и точности приближения.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3254F2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числовая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координатной прямой числовых промежутков.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 xml:space="preserve">уметь осуществлять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переменной.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понятие неравенства, его свойства; развивать умение решать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8224F8">
        <w:tc>
          <w:tcPr>
            <w:tcW w:w="15876" w:type="dxa"/>
            <w:gridSpan w:val="9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показателем. Элементы статистики (13 часов)</w:t>
            </w: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рассмотреть примеры  различной сложности. 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свойства степени для преобразования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выражений и вычислений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 xml:space="preserve">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оценка своего действия).</w:t>
            </w:r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07.05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</w:p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элементы статики, статистика в сферах деятельности, выборочный метод,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генеральная совокупность,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выборка.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делать выборочные исследования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64094" w:rsidRPr="00E1167F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строить интервальный ряд, использовать наглядное представление статистической информации в виде столбчатых и круговых диаграмм, полигонов и гистограмм.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8224F8">
        <w:tc>
          <w:tcPr>
            <w:tcW w:w="15876" w:type="dxa"/>
            <w:gridSpan w:val="9"/>
          </w:tcPr>
          <w:p w:rsidR="00C64094" w:rsidRPr="00651E9D" w:rsidRDefault="00764A3B" w:rsidP="00C64094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 (7</w:t>
            </w:r>
            <w:r w:rsidR="00C64094"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C64094" w:rsidRPr="00A217D6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рациональных выражений.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  <w:vMerge w:val="restart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Рассмотреть решение заданий  на преобразование и упрощение  рациональных выражений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доказательство тождеств различного уровня сложности и проверяющие умения.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A217D6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C64094" w:rsidRPr="00A217D6" w:rsidRDefault="00A217D6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  <w:r w:rsidR="00764A3B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8" w:type="dxa"/>
          </w:tcPr>
          <w:p w:rsidR="00C64094" w:rsidRPr="00764A3B" w:rsidRDefault="00764A3B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и внесение множителя под знак корня.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 внесения и вынесения 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64094" w:rsidRPr="00651E9D" w:rsidRDefault="00C64094" w:rsidP="00C6409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  <w:r w:rsidR="00764A3B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64094" w:rsidRPr="00764A3B" w:rsidRDefault="00764A3B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рациональных уравнений   различной сложности.    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C64094" w:rsidRPr="00651E9D" w:rsidRDefault="00C64094" w:rsidP="00C6409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  <w:r w:rsidR="00764A3B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64094" w:rsidRPr="00764A3B" w:rsidRDefault="00764A3B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с одной переменной. Решение  систем неравенств с одной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переменной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неравенств с одной переменной  различной сложности.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 систем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неравенств с одной переменной различной сложности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</w:t>
            </w:r>
            <w:r w:rsidR="00764A3B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64094" w:rsidRPr="00764A3B" w:rsidRDefault="00764A3B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64094" w:rsidRPr="00651E9D" w:rsidRDefault="00C64094" w:rsidP="00C64094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94" w:rsidRPr="00651E9D" w:rsidTr="00AB4924">
        <w:tc>
          <w:tcPr>
            <w:tcW w:w="813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  <w:r w:rsidR="00764A3B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64094" w:rsidRPr="00764A3B" w:rsidRDefault="00764A3B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809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64094" w:rsidRPr="00651E9D" w:rsidRDefault="00C64094" w:rsidP="00C6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18" w:type="dxa"/>
          </w:tcPr>
          <w:p w:rsidR="00C64094" w:rsidRDefault="00C64094" w:rsidP="00C64094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C64094" w:rsidRPr="00651E9D" w:rsidRDefault="00C64094" w:rsidP="00C6409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4094" w:rsidRPr="00651E9D" w:rsidRDefault="00C64094" w:rsidP="00C6409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C64094" w:rsidRPr="00651E9D" w:rsidRDefault="00C64094" w:rsidP="00C6409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859FD" w:rsidRPr="001406E4" w:rsidRDefault="000859FD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D6" w:rsidRDefault="00A217D6" w:rsidP="000C4BEE">
      <w:pPr>
        <w:spacing w:after="0" w:line="240" w:lineRule="auto"/>
      </w:pPr>
      <w:r>
        <w:separator/>
      </w:r>
    </w:p>
  </w:endnote>
  <w:endnote w:type="continuationSeparator" w:id="0">
    <w:p w:rsidR="00A217D6" w:rsidRDefault="00A217D6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84"/>
      <w:docPartObj>
        <w:docPartGallery w:val="Page Numbers (Bottom of Page)"/>
        <w:docPartUnique/>
      </w:docPartObj>
    </w:sdtPr>
    <w:sdtContent>
      <w:p w:rsidR="00A217D6" w:rsidRDefault="00A217D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4A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17D6" w:rsidRDefault="00A217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D6" w:rsidRDefault="00A217D6" w:rsidP="000C4BEE">
      <w:pPr>
        <w:spacing w:after="0" w:line="240" w:lineRule="auto"/>
      </w:pPr>
      <w:r>
        <w:separator/>
      </w:r>
    </w:p>
  </w:footnote>
  <w:footnote w:type="continuationSeparator" w:id="0">
    <w:p w:rsidR="00A217D6" w:rsidRDefault="00A217D6" w:rsidP="000C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82"/>
      <w:docPartObj>
        <w:docPartGallery w:val="Page Numbers (Top of Page)"/>
        <w:docPartUnique/>
      </w:docPartObj>
    </w:sdtPr>
    <w:sdtContent>
      <w:p w:rsidR="00A217D6" w:rsidRDefault="00A217D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4A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17D6" w:rsidRDefault="00A217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BEE"/>
    <w:rsid w:val="00006561"/>
    <w:rsid w:val="00021287"/>
    <w:rsid w:val="0002785C"/>
    <w:rsid w:val="000416A5"/>
    <w:rsid w:val="00063EFA"/>
    <w:rsid w:val="00071B4F"/>
    <w:rsid w:val="00075176"/>
    <w:rsid w:val="000859FD"/>
    <w:rsid w:val="000A15AA"/>
    <w:rsid w:val="000B54ED"/>
    <w:rsid w:val="000C4BEE"/>
    <w:rsid w:val="000C5EFC"/>
    <w:rsid w:val="000E291B"/>
    <w:rsid w:val="000E773F"/>
    <w:rsid w:val="00131315"/>
    <w:rsid w:val="001406E4"/>
    <w:rsid w:val="0014440C"/>
    <w:rsid w:val="00150139"/>
    <w:rsid w:val="00151D51"/>
    <w:rsid w:val="001540D9"/>
    <w:rsid w:val="001552A2"/>
    <w:rsid w:val="00176948"/>
    <w:rsid w:val="00191270"/>
    <w:rsid w:val="0019731A"/>
    <w:rsid w:val="001D17C9"/>
    <w:rsid w:val="001D1FA1"/>
    <w:rsid w:val="001E0EDC"/>
    <w:rsid w:val="001E1A27"/>
    <w:rsid w:val="002040F3"/>
    <w:rsid w:val="00225762"/>
    <w:rsid w:val="00243066"/>
    <w:rsid w:val="00265B9C"/>
    <w:rsid w:val="002775AA"/>
    <w:rsid w:val="002D54D1"/>
    <w:rsid w:val="002F0CC2"/>
    <w:rsid w:val="002F4410"/>
    <w:rsid w:val="002F68B0"/>
    <w:rsid w:val="00314CB6"/>
    <w:rsid w:val="003205E3"/>
    <w:rsid w:val="003254F2"/>
    <w:rsid w:val="00346874"/>
    <w:rsid w:val="00350B95"/>
    <w:rsid w:val="00352B52"/>
    <w:rsid w:val="003601D2"/>
    <w:rsid w:val="0036307C"/>
    <w:rsid w:val="00382E36"/>
    <w:rsid w:val="00390F9E"/>
    <w:rsid w:val="00396AF3"/>
    <w:rsid w:val="003A5A3E"/>
    <w:rsid w:val="003B68F6"/>
    <w:rsid w:val="003D7820"/>
    <w:rsid w:val="00411B12"/>
    <w:rsid w:val="004417AD"/>
    <w:rsid w:val="00455E8E"/>
    <w:rsid w:val="0049474F"/>
    <w:rsid w:val="004A5C06"/>
    <w:rsid w:val="004B4827"/>
    <w:rsid w:val="004D49DC"/>
    <w:rsid w:val="004D779A"/>
    <w:rsid w:val="004E331C"/>
    <w:rsid w:val="004E4A9E"/>
    <w:rsid w:val="005623AE"/>
    <w:rsid w:val="00565B32"/>
    <w:rsid w:val="00591B31"/>
    <w:rsid w:val="005E77F3"/>
    <w:rsid w:val="005F68CF"/>
    <w:rsid w:val="00611F47"/>
    <w:rsid w:val="006359D3"/>
    <w:rsid w:val="00640A1D"/>
    <w:rsid w:val="006514C7"/>
    <w:rsid w:val="00651E9D"/>
    <w:rsid w:val="00661EF4"/>
    <w:rsid w:val="00671A5F"/>
    <w:rsid w:val="00672FC7"/>
    <w:rsid w:val="00681647"/>
    <w:rsid w:val="006977D1"/>
    <w:rsid w:val="006A097B"/>
    <w:rsid w:val="006B295C"/>
    <w:rsid w:val="006B78AC"/>
    <w:rsid w:val="006F6492"/>
    <w:rsid w:val="00764A3B"/>
    <w:rsid w:val="007658CD"/>
    <w:rsid w:val="00770F5D"/>
    <w:rsid w:val="00772536"/>
    <w:rsid w:val="007C1834"/>
    <w:rsid w:val="007D4BE6"/>
    <w:rsid w:val="007D54F1"/>
    <w:rsid w:val="007E5A68"/>
    <w:rsid w:val="007E72BE"/>
    <w:rsid w:val="007E73B1"/>
    <w:rsid w:val="007F2FF7"/>
    <w:rsid w:val="008224F8"/>
    <w:rsid w:val="00825550"/>
    <w:rsid w:val="00827ABF"/>
    <w:rsid w:val="00835EB8"/>
    <w:rsid w:val="008546B5"/>
    <w:rsid w:val="008713BF"/>
    <w:rsid w:val="008B6B67"/>
    <w:rsid w:val="00931255"/>
    <w:rsid w:val="00931922"/>
    <w:rsid w:val="00935816"/>
    <w:rsid w:val="009522F1"/>
    <w:rsid w:val="009864BB"/>
    <w:rsid w:val="009B1D50"/>
    <w:rsid w:val="009E0AD8"/>
    <w:rsid w:val="009F263D"/>
    <w:rsid w:val="00A0145B"/>
    <w:rsid w:val="00A217D6"/>
    <w:rsid w:val="00A45916"/>
    <w:rsid w:val="00A53EE7"/>
    <w:rsid w:val="00A57540"/>
    <w:rsid w:val="00A57664"/>
    <w:rsid w:val="00A65053"/>
    <w:rsid w:val="00A66163"/>
    <w:rsid w:val="00A75CE4"/>
    <w:rsid w:val="00AB4924"/>
    <w:rsid w:val="00AB765C"/>
    <w:rsid w:val="00AD114B"/>
    <w:rsid w:val="00AD567D"/>
    <w:rsid w:val="00AE294C"/>
    <w:rsid w:val="00B10210"/>
    <w:rsid w:val="00B12154"/>
    <w:rsid w:val="00B204B4"/>
    <w:rsid w:val="00B304E6"/>
    <w:rsid w:val="00B41CF2"/>
    <w:rsid w:val="00B46E3A"/>
    <w:rsid w:val="00B526EF"/>
    <w:rsid w:val="00B744AB"/>
    <w:rsid w:val="00BB15E6"/>
    <w:rsid w:val="00BB1D22"/>
    <w:rsid w:val="00BB79F5"/>
    <w:rsid w:val="00BD2B12"/>
    <w:rsid w:val="00BE6774"/>
    <w:rsid w:val="00C0644A"/>
    <w:rsid w:val="00C13AA1"/>
    <w:rsid w:val="00C45A82"/>
    <w:rsid w:val="00C64094"/>
    <w:rsid w:val="00C65C70"/>
    <w:rsid w:val="00C67BD1"/>
    <w:rsid w:val="00C959F5"/>
    <w:rsid w:val="00C95B83"/>
    <w:rsid w:val="00CC13E6"/>
    <w:rsid w:val="00CC45B0"/>
    <w:rsid w:val="00D338C0"/>
    <w:rsid w:val="00D405A1"/>
    <w:rsid w:val="00D44C2A"/>
    <w:rsid w:val="00D81184"/>
    <w:rsid w:val="00D830C9"/>
    <w:rsid w:val="00D85F44"/>
    <w:rsid w:val="00DC2E07"/>
    <w:rsid w:val="00DE32D1"/>
    <w:rsid w:val="00DF4CD3"/>
    <w:rsid w:val="00DF5B15"/>
    <w:rsid w:val="00E025EA"/>
    <w:rsid w:val="00E1167F"/>
    <w:rsid w:val="00E21C80"/>
    <w:rsid w:val="00E23112"/>
    <w:rsid w:val="00E438D5"/>
    <w:rsid w:val="00E44617"/>
    <w:rsid w:val="00E86F6E"/>
    <w:rsid w:val="00E936E7"/>
    <w:rsid w:val="00EB48AF"/>
    <w:rsid w:val="00EF5932"/>
    <w:rsid w:val="00F001EC"/>
    <w:rsid w:val="00F165C8"/>
    <w:rsid w:val="00F244EB"/>
    <w:rsid w:val="00F31E9D"/>
    <w:rsid w:val="00F3397C"/>
    <w:rsid w:val="00FA2093"/>
    <w:rsid w:val="00FF016F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06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3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1267-9A67-4795-96DA-0F13B1C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44</Pages>
  <Words>14519</Words>
  <Characters>82763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лидия</cp:lastModifiedBy>
  <cp:revision>35</cp:revision>
  <cp:lastPrinted>2021-10-15T10:37:00Z</cp:lastPrinted>
  <dcterms:created xsi:type="dcterms:W3CDTF">2016-06-23T05:46:00Z</dcterms:created>
  <dcterms:modified xsi:type="dcterms:W3CDTF">2021-10-25T19:51:00Z</dcterms:modified>
</cp:coreProperties>
</file>