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FE" w:rsidRPr="00611C5D" w:rsidRDefault="00BA09FE" w:rsidP="00611C5D">
      <w:pPr>
        <w:pStyle w:val="ListParagraph"/>
        <w:ind w:left="-360"/>
        <w:jc w:val="center"/>
        <w:rPr>
          <w:b/>
          <w:bCs/>
          <w:sz w:val="28"/>
          <w:szCs w:val="28"/>
        </w:rPr>
      </w:pPr>
      <w:r w:rsidRPr="00611C5D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30.5pt">
            <v:imagedata r:id="rId7" o:title=""/>
          </v:shape>
        </w:pict>
      </w:r>
    </w:p>
    <w:p w:rsidR="00BA09FE" w:rsidRPr="00FA45E0" w:rsidRDefault="00BA09FE" w:rsidP="008A6539">
      <w:pPr>
        <w:pStyle w:val="ListParagraph"/>
        <w:ind w:left="0"/>
        <w:jc w:val="center"/>
        <w:rPr>
          <w:b/>
          <w:bCs/>
          <w:sz w:val="28"/>
          <w:szCs w:val="28"/>
        </w:rPr>
      </w:pPr>
      <w:r w:rsidRPr="00FA45E0">
        <w:rPr>
          <w:b/>
          <w:bCs/>
          <w:sz w:val="28"/>
          <w:szCs w:val="28"/>
        </w:rPr>
        <w:t>Пояснительная записка</w:t>
      </w:r>
    </w:p>
    <w:p w:rsidR="00BA09FE" w:rsidRPr="00FA45E0" w:rsidRDefault="00BA09FE" w:rsidP="008A653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09FE" w:rsidRPr="00FA45E0" w:rsidRDefault="00BA09FE" w:rsidP="008A6539">
      <w:pPr>
        <w:spacing w:after="0" w:line="240" w:lineRule="auto"/>
        <w:ind w:firstLine="709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 xml:space="preserve">Подвижная игра – естественный спутник жизни ребёнка, источник радостных эмоций, обладающий великой воспитательной силой.    Подвижные игры являются одним из традиционных средств педагогики. Испокон веков в играх ярко отражается образ жизни людей, их быт, труд, представление о чести, смелости, мужестве, желание обладать силой, ловкостью, выносливостью, быстротой и красотой движений.  Проявлять смекалку, выдержку, творческую выдумку, находчивость, волю, стремление к победе. </w:t>
      </w:r>
    </w:p>
    <w:p w:rsidR="00BA09FE" w:rsidRPr="00FA45E0" w:rsidRDefault="00BA09FE" w:rsidP="008A65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 xml:space="preserve">Подвижные игры являются частью патриотического, эстетического и физического воспитания детей. У них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Родине, её культуре и наследию. Это один из главных и основополагающих факторов детского физического развития. Они нравятся практически всем школьникам без исключения, так как способствуют совершенствованию двигательной координации, мышечной активности, физического равновесия, а также развитию силы, подвижности, ловкости, активности и быстроты реакций. Более того, все подвижные игры имеют занимательный характер, тем самым настраивая ребёнка на позитивное восприятие мира, на получение положительных эмоций. По содержанию все подвижные игры классически лаконичны, выразительны и доступны детям.      </w:t>
      </w:r>
    </w:p>
    <w:p w:rsidR="00BA09FE" w:rsidRPr="00FA45E0" w:rsidRDefault="00BA09FE" w:rsidP="008A65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Всем известно, что дети любят играть. Это стремление нужно умело использовать в интересах самих детей, развивая и воспитывая в них такие необходимые им качества, как сила, ловкость.</w:t>
      </w:r>
    </w:p>
    <w:p w:rsidR="00BA09FE" w:rsidRPr="00FA45E0" w:rsidRDefault="00BA09FE" w:rsidP="005B57A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Подвижные игры для учащихся начальной школы - фактор, дополняющий уроки физической  культуры.  Использование данного курса способствует повышению уровня двигательной активности до уровня, обеспечивающего нормальное физическое, психическое развитие и здоровье детей; обеспечиваются условия для проявления активности и творчества каждого ученика.</w:t>
      </w:r>
    </w:p>
    <w:p w:rsidR="00BA09FE" w:rsidRPr="00FA45E0" w:rsidRDefault="00BA09FE" w:rsidP="005B5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45E0"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Pr="00FA45E0">
        <w:rPr>
          <w:rFonts w:ascii="Times New Roman" w:hAnsi="Times New Roman"/>
          <w:b/>
          <w:sz w:val="28"/>
          <w:szCs w:val="28"/>
        </w:rPr>
        <w:t>программы</w:t>
      </w:r>
      <w:r w:rsidRPr="00FA45E0">
        <w:rPr>
          <w:rFonts w:ascii="Times New Roman" w:hAnsi="Times New Roman"/>
          <w:sz w:val="28"/>
          <w:szCs w:val="28"/>
        </w:rPr>
        <w:t xml:space="preserve"> – </w:t>
      </w:r>
      <w:r w:rsidRPr="00FA45E0">
        <w:rPr>
          <w:rFonts w:ascii="Times New Roman" w:hAnsi="Times New Roman"/>
          <w:sz w:val="28"/>
          <w:szCs w:val="28"/>
          <w:lang w:eastAsia="ru-RU"/>
        </w:rPr>
        <w:t>удовлетворить потребность младших школьников в движении, стабилизировать эмоции, научить владеть своим телом, развить физические, умственные и творческие способности, нравственные качества.</w:t>
      </w:r>
    </w:p>
    <w:p w:rsidR="00BA09FE" w:rsidRPr="00FA45E0" w:rsidRDefault="00BA09FE" w:rsidP="005B57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b/>
          <w:bCs/>
          <w:sz w:val="28"/>
          <w:szCs w:val="28"/>
        </w:rPr>
        <w:t xml:space="preserve">Задачи </w:t>
      </w:r>
      <w:r w:rsidRPr="00FA45E0">
        <w:rPr>
          <w:rFonts w:ascii="Times New Roman" w:hAnsi="Times New Roman"/>
          <w:bCs/>
          <w:sz w:val="28"/>
          <w:szCs w:val="28"/>
        </w:rPr>
        <w:t>программы</w:t>
      </w:r>
      <w:r w:rsidRPr="00FA45E0">
        <w:rPr>
          <w:rFonts w:ascii="Times New Roman" w:hAnsi="Times New Roman"/>
          <w:sz w:val="28"/>
          <w:szCs w:val="28"/>
        </w:rPr>
        <w:t>:</w:t>
      </w:r>
    </w:p>
    <w:p w:rsidR="00BA09FE" w:rsidRPr="00FA45E0" w:rsidRDefault="00BA09FE" w:rsidP="005B57AD">
      <w:pPr>
        <w:pStyle w:val="ListParagraph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FA45E0">
        <w:rPr>
          <w:sz w:val="28"/>
          <w:szCs w:val="28"/>
        </w:rPr>
        <w:t>повысить уровень двигательной активности;</w:t>
      </w:r>
    </w:p>
    <w:p w:rsidR="00BA09FE" w:rsidRPr="00FA45E0" w:rsidRDefault="00BA09FE" w:rsidP="005B57AD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способствовать физическому, психическому развитию детей;</w:t>
      </w:r>
    </w:p>
    <w:p w:rsidR="00BA09FE" w:rsidRPr="00FA45E0" w:rsidRDefault="00BA09FE" w:rsidP="005B57AD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развивать активность и творчество учащихся, любознательность, честность;</w:t>
      </w:r>
    </w:p>
    <w:p w:rsidR="00BA09FE" w:rsidRPr="00FA45E0" w:rsidRDefault="00BA09FE" w:rsidP="005B57AD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вызвать интерес к занятию «Подвижные игры», позволить детям ощутить красоту и радость движений;</w:t>
      </w:r>
    </w:p>
    <w:p w:rsidR="00BA09FE" w:rsidRPr="00FA45E0" w:rsidRDefault="00BA09FE" w:rsidP="005B57AD">
      <w:pPr>
        <w:pStyle w:val="ListParagraph"/>
        <w:widowControl/>
        <w:numPr>
          <w:ilvl w:val="0"/>
          <w:numId w:val="18"/>
        </w:numPr>
        <w:suppressAutoHyphens w:val="0"/>
        <w:ind w:left="0" w:firstLine="709"/>
        <w:contextualSpacing w:val="0"/>
        <w:jc w:val="both"/>
        <w:rPr>
          <w:b/>
          <w:color w:val="000000"/>
          <w:sz w:val="28"/>
          <w:szCs w:val="28"/>
          <w:lang w:eastAsia="ru-RU"/>
        </w:rPr>
      </w:pPr>
      <w:r w:rsidRPr="00FA45E0">
        <w:rPr>
          <w:sz w:val="28"/>
          <w:szCs w:val="28"/>
        </w:rPr>
        <w:t>в условиях развития  двигательной активности, развитие физических качеств: силы, быстроты, выносливости, ловкости, формирование культуры общения со сверстниками, самостоятельности в двигательной деятельности.</w:t>
      </w:r>
    </w:p>
    <w:p w:rsidR="00BA09FE" w:rsidRPr="00FA45E0" w:rsidRDefault="00BA09FE" w:rsidP="005B57AD">
      <w:pPr>
        <w:pStyle w:val="BodyText"/>
        <w:spacing w:after="0" w:line="240" w:lineRule="auto"/>
        <w:ind w:firstLine="709"/>
        <w:jc w:val="both"/>
        <w:rPr>
          <w:sz w:val="28"/>
          <w:szCs w:val="28"/>
        </w:rPr>
      </w:pPr>
      <w:r w:rsidRPr="00FA45E0">
        <w:rPr>
          <w:sz w:val="28"/>
          <w:szCs w:val="28"/>
        </w:rPr>
        <w:t>Программа «Подвижные игры» предусмотрена  для обучающихся 1-4 классов. Программа рассчитана на 68 учебных часов и предполагает равномерное распределение этих часов по неделям с целью проведение регулярных еженедельных внеурочных занятий со школьниками.</w:t>
      </w:r>
    </w:p>
    <w:p w:rsidR="00BA09FE" w:rsidRPr="00FA45E0" w:rsidRDefault="00BA09FE" w:rsidP="005B57AD">
      <w:pPr>
        <w:pStyle w:val="BodyText"/>
        <w:spacing w:after="0" w:line="240" w:lineRule="auto"/>
        <w:ind w:firstLine="709"/>
        <w:jc w:val="both"/>
        <w:rPr>
          <w:sz w:val="28"/>
          <w:szCs w:val="28"/>
        </w:rPr>
      </w:pPr>
      <w:r w:rsidRPr="00FA45E0">
        <w:rPr>
          <w:sz w:val="28"/>
          <w:szCs w:val="28"/>
        </w:rPr>
        <w:t>Режим занятий: занятия по данной программе проводятся в форме урока,  в системе целого учебного дня 2 раз в неделю. Место проведения: спортивный зал школы, спортивная площадка.</w:t>
      </w:r>
    </w:p>
    <w:p w:rsidR="00BA09FE" w:rsidRPr="00FA45E0" w:rsidRDefault="00BA09FE" w:rsidP="005B57AD">
      <w:pPr>
        <w:tabs>
          <w:tab w:val="left" w:pos="945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Решая задачи физического воспитания, учителю необходимо ориентировать свою деятельность на такие важные компоненты, как воспитание ценностных ориентации на физическое и духовное совершенствование личности, формирование у учащихся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приобретение опыта общения. Школьников необходимо учить способам творческого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занятий. Подвижные игры, ритмические и фитнес занятия оказывают благотворное влияние на рост, развитие и укрепление костно-связочного аппарата, мышечной системы. На формирование правильной осанки детей. Принципиальное значение придается обучению младших школьников навыкам и умениям организации и проведения самостоятельных занятий физическими упражнениями. В процессе использования учащимися приобретенных знаний, двигательных умений и навыков усиливается оздоровительный эффект физкультурно-оздоровительных мероприятий в режиме учебного дня.</w:t>
      </w: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Pr="00FA45E0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  <w:r w:rsidRPr="00FA45E0">
        <w:rPr>
          <w:b/>
          <w:sz w:val="28"/>
          <w:szCs w:val="28"/>
        </w:rPr>
        <w:t>Учебн</w:t>
      </w:r>
      <w:r>
        <w:rPr>
          <w:b/>
          <w:sz w:val="28"/>
          <w:szCs w:val="28"/>
        </w:rPr>
        <w:t xml:space="preserve">ый </w:t>
      </w:r>
      <w:r w:rsidRPr="00FA45E0">
        <w:rPr>
          <w:b/>
          <w:sz w:val="28"/>
          <w:szCs w:val="28"/>
        </w:rPr>
        <w:t>план</w:t>
      </w:r>
    </w:p>
    <w:p w:rsidR="00BA09FE" w:rsidRPr="00FA45E0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3"/>
        <w:gridCol w:w="2852"/>
        <w:gridCol w:w="1744"/>
        <w:gridCol w:w="1644"/>
        <w:gridCol w:w="1854"/>
      </w:tblGrid>
      <w:tr w:rsidR="00BA09FE" w:rsidRPr="00FA45E0" w:rsidTr="00BD0973">
        <w:tc>
          <w:tcPr>
            <w:tcW w:w="828" w:type="dxa"/>
            <w:vMerge w:val="restart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58" w:type="dxa"/>
            <w:vMerge w:val="restart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Дисциплины (модули)</w:t>
            </w:r>
          </w:p>
        </w:tc>
        <w:tc>
          <w:tcPr>
            <w:tcW w:w="9902" w:type="dxa"/>
            <w:gridSpan w:val="3"/>
          </w:tcPr>
          <w:p w:rsidR="00BA09FE" w:rsidRPr="008C343D" w:rsidRDefault="00BA09FE" w:rsidP="008C3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</w:tr>
      <w:tr w:rsidR="00BA09FE" w:rsidRPr="00FA45E0" w:rsidTr="00BD0973">
        <w:tc>
          <w:tcPr>
            <w:tcW w:w="828" w:type="dxa"/>
            <w:vMerge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8" w:type="dxa"/>
            <w:vMerge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0" w:type="dxa"/>
            <w:vAlign w:val="center"/>
          </w:tcPr>
          <w:p w:rsidR="00BA09FE" w:rsidRPr="008C343D" w:rsidRDefault="00BA09FE" w:rsidP="008C3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301" w:type="dxa"/>
            <w:vAlign w:val="center"/>
          </w:tcPr>
          <w:p w:rsidR="00BA09FE" w:rsidRPr="008C343D" w:rsidRDefault="00BA09FE" w:rsidP="008C3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3301" w:type="dxa"/>
            <w:vAlign w:val="center"/>
          </w:tcPr>
          <w:p w:rsidR="00BA09FE" w:rsidRPr="008C343D" w:rsidRDefault="00BA09FE" w:rsidP="008C3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</w:tr>
      <w:tr w:rsidR="00BA09FE" w:rsidRPr="00FA45E0" w:rsidTr="000A131B">
        <w:tc>
          <w:tcPr>
            <w:tcW w:w="828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58" w:type="dxa"/>
          </w:tcPr>
          <w:p w:rsidR="00BA09FE" w:rsidRPr="008C343D" w:rsidRDefault="00BA09FE" w:rsidP="008C34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Основы знаний</w:t>
            </w:r>
          </w:p>
        </w:tc>
        <w:tc>
          <w:tcPr>
            <w:tcW w:w="3300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1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1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A09FE" w:rsidRPr="00FA45E0" w:rsidTr="00AC4C30">
        <w:tc>
          <w:tcPr>
            <w:tcW w:w="828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58" w:type="dxa"/>
          </w:tcPr>
          <w:p w:rsidR="00BA09FE" w:rsidRPr="008C343D" w:rsidRDefault="00BA09FE" w:rsidP="008C34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Бессюжетные игры</w:t>
            </w:r>
          </w:p>
        </w:tc>
        <w:tc>
          <w:tcPr>
            <w:tcW w:w="3300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A09FE" w:rsidRPr="00FA45E0" w:rsidTr="00220B31">
        <w:tc>
          <w:tcPr>
            <w:tcW w:w="828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58" w:type="dxa"/>
          </w:tcPr>
          <w:p w:rsidR="00BA09FE" w:rsidRPr="008C343D" w:rsidRDefault="00BA09FE" w:rsidP="008C343D">
            <w:pPr>
              <w:pStyle w:val="NormalWeb"/>
              <w:tabs>
                <w:tab w:val="left" w:pos="3585"/>
              </w:tabs>
              <w:spacing w:after="0"/>
              <w:rPr>
                <w:bCs/>
                <w:sz w:val="28"/>
                <w:szCs w:val="28"/>
              </w:rPr>
            </w:pPr>
            <w:r w:rsidRPr="008C343D">
              <w:rPr>
                <w:bCs/>
                <w:sz w:val="28"/>
                <w:szCs w:val="28"/>
              </w:rPr>
              <w:t>Народные игры</w:t>
            </w:r>
          </w:p>
        </w:tc>
        <w:tc>
          <w:tcPr>
            <w:tcW w:w="3300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A09FE" w:rsidRPr="00FA45E0" w:rsidTr="00BB1245">
        <w:tc>
          <w:tcPr>
            <w:tcW w:w="828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58" w:type="dxa"/>
          </w:tcPr>
          <w:p w:rsidR="00BA09FE" w:rsidRPr="008C343D" w:rsidRDefault="00BA09FE" w:rsidP="008C343D">
            <w:pPr>
              <w:pStyle w:val="NormalWeb"/>
              <w:tabs>
                <w:tab w:val="left" w:pos="3585"/>
              </w:tabs>
              <w:spacing w:after="0"/>
              <w:rPr>
                <w:sz w:val="28"/>
                <w:szCs w:val="28"/>
                <w:lang w:eastAsia="ru-RU"/>
              </w:rPr>
            </w:pPr>
            <w:r w:rsidRPr="008C343D">
              <w:rPr>
                <w:sz w:val="28"/>
                <w:szCs w:val="28"/>
                <w:lang w:eastAsia="ru-RU"/>
              </w:rPr>
              <w:t>Любимые игры детей</w:t>
            </w:r>
          </w:p>
        </w:tc>
        <w:tc>
          <w:tcPr>
            <w:tcW w:w="3300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43D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BA09FE" w:rsidRPr="00FA45E0" w:rsidTr="00BB1245">
        <w:tc>
          <w:tcPr>
            <w:tcW w:w="828" w:type="dxa"/>
            <w:vAlign w:val="center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8" w:type="dxa"/>
          </w:tcPr>
          <w:p w:rsidR="00BA09FE" w:rsidRPr="008C343D" w:rsidRDefault="00BA09FE" w:rsidP="008A6539">
            <w:pPr>
              <w:pStyle w:val="NormalWeb"/>
              <w:tabs>
                <w:tab w:val="left" w:pos="3585"/>
              </w:tabs>
              <w:spacing w:after="0"/>
              <w:ind w:firstLine="709"/>
              <w:rPr>
                <w:b/>
                <w:sz w:val="28"/>
                <w:szCs w:val="28"/>
                <w:lang w:eastAsia="ru-RU"/>
              </w:rPr>
            </w:pPr>
            <w:r w:rsidRPr="008C343D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300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43D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43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301" w:type="dxa"/>
          </w:tcPr>
          <w:p w:rsidR="00BA09FE" w:rsidRPr="008C343D" w:rsidRDefault="00BA09FE" w:rsidP="008A653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43D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</w:tr>
    </w:tbl>
    <w:p w:rsidR="00BA09FE" w:rsidRDefault="00BA09FE" w:rsidP="008A6539">
      <w:pPr>
        <w:pStyle w:val="ListParagraph"/>
        <w:ind w:left="0" w:firstLine="709"/>
        <w:jc w:val="center"/>
        <w:rPr>
          <w:b/>
          <w:color w:val="000000"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color w:val="000000"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color w:val="000000"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color w:val="000000"/>
          <w:sz w:val="28"/>
          <w:szCs w:val="28"/>
        </w:rPr>
      </w:pPr>
    </w:p>
    <w:p w:rsidR="00BA09FE" w:rsidRPr="00FA45E0" w:rsidRDefault="00BA09FE" w:rsidP="008A6539">
      <w:pPr>
        <w:pStyle w:val="ListParagraph"/>
        <w:ind w:left="0"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курса.</w:t>
      </w:r>
    </w:p>
    <w:p w:rsidR="00BA09FE" w:rsidRPr="00FA45E0" w:rsidRDefault="00BA09FE" w:rsidP="008A65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Программа предусматривает задания, упражнения, игры на формирование коммуникативных, двигательных навыков, развитие физических навыков. Это способствует появлению желания общению с другими людьми, занятиями спортом, интеллектуальными видами деятельности. Формированию умений работать в условиях поиска, развитию сообразительности, любознательности.</w:t>
      </w:r>
    </w:p>
    <w:p w:rsidR="00BA09FE" w:rsidRPr="00FA45E0" w:rsidRDefault="00BA09FE" w:rsidP="008A65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>В процессе игры дети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научить, обучающегося автоматически выполнять действия, подчиненные какому-то алгоритму.</w:t>
      </w:r>
    </w:p>
    <w:p w:rsidR="00BA09FE" w:rsidRPr="00FA45E0" w:rsidRDefault="00BA09FE" w:rsidP="008A653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A45E0">
        <w:rPr>
          <w:rFonts w:ascii="Times New Roman" w:hAnsi="Times New Roman"/>
          <w:color w:val="000000"/>
          <w:sz w:val="28"/>
          <w:szCs w:val="28"/>
        </w:rPr>
        <w:t>Игры – это не только важное средство воспитания, значение их  шире – это неотъемлемая часть любой национальной культуры. В «</w:t>
      </w:r>
      <w:r w:rsidRPr="00FA45E0">
        <w:rPr>
          <w:rFonts w:ascii="Times New Roman" w:hAnsi="Times New Roman"/>
          <w:sz w:val="28"/>
          <w:szCs w:val="28"/>
        </w:rPr>
        <w:t>Подвижные игры</w:t>
      </w:r>
      <w:r w:rsidRPr="00FA45E0">
        <w:rPr>
          <w:rFonts w:ascii="Times New Roman" w:hAnsi="Times New Roman"/>
          <w:color w:val="000000"/>
          <w:sz w:val="28"/>
          <w:szCs w:val="28"/>
        </w:rPr>
        <w:t>» вошли: народные игры, распространенные в России в последнее столетие. Интеллектуальные игры, игры на развитие психических процессов, таких как: внимание, память, мышление, восприятие и т.д.  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</w:t>
      </w:r>
      <w:r w:rsidRPr="00FA45E0">
        <w:rPr>
          <w:rFonts w:ascii="Times New Roman" w:hAnsi="Times New Roman"/>
          <w:sz w:val="28"/>
          <w:szCs w:val="28"/>
        </w:rPr>
        <w:t xml:space="preserve"> Некоторые игры и задания могут принимать форму состязаний, соревнований между командами.</w:t>
      </w:r>
    </w:p>
    <w:p w:rsidR="00BA09FE" w:rsidRPr="00FA45E0" w:rsidRDefault="00BA09FE" w:rsidP="008A6539">
      <w:pPr>
        <w:numPr>
          <w:ilvl w:val="0"/>
          <w:numId w:val="30"/>
        </w:num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A45E0">
        <w:rPr>
          <w:rFonts w:ascii="Times New Roman" w:hAnsi="Times New Roman"/>
          <w:b/>
          <w:bCs/>
          <w:sz w:val="28"/>
          <w:szCs w:val="28"/>
        </w:rPr>
        <w:t>Бессюжетные игры.</w:t>
      </w:r>
    </w:p>
    <w:p w:rsidR="00BA09FE" w:rsidRPr="00FA45E0" w:rsidRDefault="00BA09FE" w:rsidP="008A65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45E0">
        <w:rPr>
          <w:sz w:val="28"/>
          <w:szCs w:val="28"/>
        </w:rPr>
        <w:tab/>
      </w:r>
      <w:r w:rsidRPr="00FA45E0">
        <w:rPr>
          <w:rFonts w:ascii="Times New Roman" w:hAnsi="Times New Roman"/>
          <w:sz w:val="28"/>
          <w:szCs w:val="28"/>
        </w:rPr>
        <w:t>Данные игры типа ловишек, перебежек, салок.  Отличается наличие правил, ответственных ролей, взаимосвязанные игровые действия всех участников. Развиваются: самостоятельность, глазомер, быстрота и ловкость движений, ориентировка в пространстве. Дети учатся координировать свои действия. Упражняясь в играх данного раздела, дети постепенно овладевают навыками и умениями действовать с различными предметами (мяч, шар, скакалка). Использование  простых движений: бега, ловля, прятание.</w:t>
      </w:r>
    </w:p>
    <w:p w:rsidR="00BA09FE" w:rsidRPr="00FA45E0" w:rsidRDefault="00BA09FE" w:rsidP="008A65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A45E0">
        <w:rPr>
          <w:rFonts w:ascii="Times New Roman" w:hAnsi="Times New Roman"/>
          <w:b/>
          <w:bCs/>
          <w:sz w:val="28"/>
          <w:szCs w:val="28"/>
        </w:rPr>
        <w:t>2. Народные игры.</w:t>
      </w:r>
    </w:p>
    <w:p w:rsidR="00BA09FE" w:rsidRPr="00FA45E0" w:rsidRDefault="00BA09FE" w:rsidP="008A65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ab/>
        <w:t xml:space="preserve">Народные игры являются неотъемлемой частью интернационального, художественного и физического воспитания подрастающего поколения. В народных играх много юмора, шуток, соревновательного задора: движения точны и образны, часто сопровождаются считалками, потешками, веселыми моментами. Игровая ситуация увлекает и воспитывает детей, а действия требуют от детей умственной деятельности. </w:t>
      </w:r>
    </w:p>
    <w:p w:rsidR="00BA09FE" w:rsidRPr="00FA45E0" w:rsidRDefault="00BA09FE" w:rsidP="008A65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A45E0">
        <w:rPr>
          <w:rFonts w:ascii="Times New Roman" w:hAnsi="Times New Roman"/>
          <w:b/>
          <w:bCs/>
          <w:sz w:val="28"/>
          <w:szCs w:val="28"/>
        </w:rPr>
        <w:t>3. Любимые игры детей.</w:t>
      </w:r>
    </w:p>
    <w:p w:rsidR="00BA09FE" w:rsidRPr="00FA45E0" w:rsidRDefault="00BA09FE" w:rsidP="008A65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sz w:val="28"/>
          <w:szCs w:val="28"/>
        </w:rPr>
        <w:tab/>
        <w:t xml:space="preserve"> Все игры коллективные. Дети выступают в роли ведущих, объясняют и проводят игру. Педагог следит за ходом игры, дает советы. У детей появляется интерес к самостоятельному проведению игры, сохраняется эмоционально-положительное настроение и хорошие взаимоотношения играющих. Дети приучаются ловко и стремительно действовать в игровой ситуации, оказывать товарищескую помощь, добиваться достижения цели и при этом испытать радость.</w:t>
      </w:r>
    </w:p>
    <w:p w:rsidR="00BA09FE" w:rsidRPr="00FA45E0" w:rsidRDefault="00BA09FE" w:rsidP="008A6539">
      <w:pPr>
        <w:spacing w:after="0" w:line="240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</w:p>
    <w:p w:rsidR="00BA09FE" w:rsidRPr="00FA45E0" w:rsidRDefault="00BA09FE" w:rsidP="008A6539">
      <w:pPr>
        <w:spacing w:after="0" w:line="240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  <w:r w:rsidRPr="00FA45E0">
        <w:rPr>
          <w:rFonts w:ascii="Times New Roman" w:hAnsi="Times New Roman"/>
          <w:b/>
          <w:sz w:val="28"/>
          <w:szCs w:val="28"/>
        </w:rPr>
        <w:t>Планируемые результаты курса внеурочной деятельности</w:t>
      </w:r>
    </w:p>
    <w:p w:rsidR="00BA09FE" w:rsidRPr="00FA45E0" w:rsidRDefault="00BA09FE" w:rsidP="008A6539">
      <w:pPr>
        <w:pStyle w:val="ListParagraph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ru-RU"/>
        </w:rPr>
      </w:pPr>
      <w:r w:rsidRPr="00FA45E0">
        <w:rPr>
          <w:sz w:val="28"/>
          <w:szCs w:val="28"/>
          <w:lang w:eastAsia="ru-RU"/>
        </w:rPr>
        <w:t>у выпускника начальной школы выработается потребность к систематическим занятиям физическими упражнениями и подвижными играми;</w:t>
      </w:r>
    </w:p>
    <w:p w:rsidR="00BA09FE" w:rsidRPr="00FA45E0" w:rsidRDefault="00BA09FE" w:rsidP="008A6539">
      <w:pPr>
        <w:pStyle w:val="ListParagraph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ru-RU"/>
        </w:rPr>
      </w:pPr>
      <w:r w:rsidRPr="00FA45E0">
        <w:rPr>
          <w:sz w:val="28"/>
          <w:szCs w:val="28"/>
          <w:lang w:eastAsia="ru-RU"/>
        </w:rPr>
        <w:t>сформировано начальное представление о культуре движения;</w:t>
      </w:r>
    </w:p>
    <w:p w:rsidR="00BA09FE" w:rsidRPr="00FA45E0" w:rsidRDefault="00BA09FE" w:rsidP="008A6539">
      <w:pPr>
        <w:pStyle w:val="ListParagraph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ru-RU"/>
        </w:rPr>
      </w:pPr>
      <w:r w:rsidRPr="00FA45E0">
        <w:rPr>
          <w:sz w:val="28"/>
          <w:szCs w:val="28"/>
          <w:lang w:eastAsia="ru-RU"/>
        </w:rPr>
        <w:t>младший школьник сознательно применяет физические упражнения для повышения работоспособности, организации отдыха и укрепления здоровья;</w:t>
      </w:r>
    </w:p>
    <w:p w:rsidR="00BA09FE" w:rsidRPr="00FA45E0" w:rsidRDefault="00BA09FE" w:rsidP="008A6539">
      <w:pPr>
        <w:pStyle w:val="ListParagraph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ru-RU"/>
        </w:rPr>
      </w:pPr>
      <w:r w:rsidRPr="00FA45E0">
        <w:rPr>
          <w:sz w:val="28"/>
          <w:szCs w:val="28"/>
          <w:lang w:eastAsia="ru-RU"/>
        </w:rPr>
        <w:t>обобщение и углубление знаний об истории, культуре народных игр;</w:t>
      </w:r>
    </w:p>
    <w:p w:rsidR="00BA09FE" w:rsidRPr="00FA45E0" w:rsidRDefault="00BA09FE" w:rsidP="008A6539">
      <w:pPr>
        <w:pStyle w:val="ListParagraph"/>
        <w:numPr>
          <w:ilvl w:val="0"/>
          <w:numId w:val="17"/>
        </w:numPr>
        <w:ind w:left="0" w:firstLine="709"/>
        <w:jc w:val="both"/>
        <w:rPr>
          <w:sz w:val="28"/>
          <w:szCs w:val="28"/>
          <w:lang w:eastAsia="ru-RU"/>
        </w:rPr>
      </w:pPr>
      <w:r w:rsidRPr="00FA45E0">
        <w:rPr>
          <w:sz w:val="28"/>
          <w:szCs w:val="28"/>
        </w:rPr>
        <w:t>умение работать в коллективе.</w:t>
      </w:r>
    </w:p>
    <w:p w:rsidR="00BA09FE" w:rsidRPr="00FA45E0" w:rsidRDefault="00BA09FE" w:rsidP="008A6539">
      <w:pPr>
        <w:pStyle w:val="ListParagraph"/>
        <w:ind w:left="0" w:firstLine="709"/>
        <w:jc w:val="both"/>
        <w:rPr>
          <w:sz w:val="28"/>
          <w:szCs w:val="28"/>
          <w:lang w:eastAsia="ru-RU"/>
        </w:rPr>
      </w:pPr>
    </w:p>
    <w:p w:rsidR="00BA09FE" w:rsidRPr="00FA45E0" w:rsidRDefault="00BA09FE" w:rsidP="008A6539">
      <w:pPr>
        <w:pStyle w:val="ListParagraph"/>
        <w:ind w:left="0" w:firstLine="709"/>
        <w:jc w:val="both"/>
        <w:rPr>
          <w:b/>
          <w:sz w:val="28"/>
          <w:szCs w:val="28"/>
          <w:lang w:eastAsia="ru-RU"/>
        </w:rPr>
      </w:pPr>
      <w:r w:rsidRPr="00FA45E0">
        <w:rPr>
          <w:b/>
          <w:sz w:val="28"/>
          <w:szCs w:val="28"/>
        </w:rPr>
        <w:t>Оценка результатов реализации программы</w:t>
      </w:r>
    </w:p>
    <w:p w:rsidR="00BA09FE" w:rsidRPr="00FA45E0" w:rsidRDefault="00BA09FE" w:rsidP="008A6539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Критерии оценки</w:t>
      </w: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 прогнозируемых результатов заключаются в успешном усвоении разделов программы, стабильности состава обучающихся, посещаемости ими занятий, первоначальном уровне теоретических знаний, практических умений и навыков при освоении  подвижных игр, участии обучающихся в соревновательно-игровой деятельности.</w:t>
      </w:r>
    </w:p>
    <w:p w:rsidR="00BA09FE" w:rsidRPr="00FA45E0" w:rsidRDefault="00BA09FE" w:rsidP="008A6539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В результате освоения обязательного минимума содержания образования обучающиеся физкультурно-оздоровительных групп  должны </w:t>
      </w:r>
      <w:r w:rsidRPr="00FA45E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знать</w:t>
      </w: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BA09FE" w:rsidRPr="00FA45E0" w:rsidRDefault="00BA09FE" w:rsidP="008A653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историю развития физической культуры, ее значение для укрепления  здоровья человека;</w:t>
      </w:r>
    </w:p>
    <w:p w:rsidR="00BA09FE" w:rsidRPr="00FA45E0" w:rsidRDefault="00BA09FE" w:rsidP="008A653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о гигиене и санитарии, их значении в жизни человека;</w:t>
      </w:r>
    </w:p>
    <w:p w:rsidR="00BA09FE" w:rsidRPr="00FA45E0" w:rsidRDefault="00BA09FE" w:rsidP="008A6539">
      <w:pPr>
        <w:numPr>
          <w:ilvl w:val="0"/>
          <w:numId w:val="19"/>
        </w:numPr>
        <w:shd w:val="clear" w:color="auto" w:fill="FFFFFF"/>
        <w:spacing w:after="0" w:line="240" w:lineRule="auto"/>
        <w:ind w:left="0" w:right="-262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о значении режима труда и отдыха, питания;</w:t>
      </w:r>
    </w:p>
    <w:p w:rsidR="00BA09FE" w:rsidRPr="00FA45E0" w:rsidRDefault="00BA09FE" w:rsidP="008A653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FA45E0">
        <w:rPr>
          <w:rFonts w:ascii="Times New Roman" w:hAnsi="Times New Roman"/>
          <w:color w:val="000000"/>
          <w:sz w:val="28"/>
          <w:szCs w:val="28"/>
          <w:lang w:eastAsia="ru-RU"/>
        </w:rPr>
        <w:t>о профилактике простудных заболеваний,  значении закаливания организм</w:t>
      </w:r>
    </w:p>
    <w:p w:rsidR="00BA09FE" w:rsidRPr="00FA45E0" w:rsidRDefault="00BA09FE" w:rsidP="008A653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Организационно-педагогические условия реализации программы</w:t>
      </w:r>
    </w:p>
    <w:p w:rsidR="00BA09FE" w:rsidRDefault="00BA09FE" w:rsidP="008A6539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F329A1">
      <w:pPr>
        <w:pStyle w:val="ListParagraph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Организационные условия позволяющие реализовать содержание курса предполагают наличие </w:t>
      </w:r>
      <w:r>
        <w:rPr>
          <w:b/>
          <w:sz w:val="28"/>
          <w:szCs w:val="28"/>
        </w:rPr>
        <w:t>следующего оборудования:</w:t>
      </w:r>
    </w:p>
    <w:tbl>
      <w:tblPr>
        <w:tblW w:w="0" w:type="auto"/>
        <w:tblInd w:w="828" w:type="dxa"/>
        <w:tblLook w:val="00A0"/>
      </w:tblPr>
      <w:tblGrid>
        <w:gridCol w:w="5580"/>
        <w:gridCol w:w="2879"/>
      </w:tblGrid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-Ноутбук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-Принтер лазерный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-Музыкальный центр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-Стенка гимнастическая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Ф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-Канат для перетягивания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-Скамейка гимнастическая жёсткая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-Комплект навесного оборудования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Ф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-Секундомер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-Коврик гимнастический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-Сетка для переноса малых мячей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-Маты гимнастические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-Мяч малый (теннисный)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-Скакалка гимнастическая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-Палка гимнастическая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-Обруч гимнастический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-Фитнес мячи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-Номера нагрудные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 xml:space="preserve">-Мячи баскетбольные 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-Жилетки игровые с номерами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-Сетка волейбольная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-Мячи волейбольные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-Компрессор для накачивания мячей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-Мячи футбольные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-Лыжи пластиковые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-Палки лыжные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-Ботики лыжные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-Аптечка медицинская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-Спортивный зал с раздевалками для мальчиков и девочек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-Кабинет учителя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-Игровое поле для футбола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-Гимнастический городок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 xml:space="preserve">-Площадка игровая 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09FE" w:rsidRPr="007C5ACC" w:rsidTr="009851CE">
        <w:tc>
          <w:tcPr>
            <w:tcW w:w="5580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29A1">
              <w:rPr>
                <w:rFonts w:ascii="Times New Roman" w:hAnsi="Times New Roman"/>
                <w:sz w:val="28"/>
                <w:szCs w:val="28"/>
              </w:rPr>
              <w:t>-Хоккейный корт</w:t>
            </w:r>
          </w:p>
        </w:tc>
        <w:tc>
          <w:tcPr>
            <w:tcW w:w="2879" w:type="dxa"/>
          </w:tcPr>
          <w:p w:rsidR="00BA09FE" w:rsidRPr="00F329A1" w:rsidRDefault="00BA09FE" w:rsidP="00320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09FE" w:rsidRPr="00686FFF" w:rsidRDefault="00BA09FE" w:rsidP="00686FFF">
      <w:pPr>
        <w:pStyle w:val="BodyText"/>
        <w:spacing w:after="0" w:line="240" w:lineRule="auto"/>
        <w:rPr>
          <w:color w:val="0D0D0D"/>
          <w:sz w:val="28"/>
          <w:szCs w:val="28"/>
        </w:rPr>
      </w:pPr>
      <w:r w:rsidRPr="00FA45E0">
        <w:rPr>
          <w:rStyle w:val="Strong"/>
          <w:bCs/>
          <w:color w:val="0D0D0D"/>
          <w:sz w:val="28"/>
          <w:szCs w:val="28"/>
        </w:rPr>
        <w:t>Д</w:t>
      </w:r>
      <w:r w:rsidRPr="00FA45E0">
        <w:t> –демонстрационный экземпляр (1 экземпляр);</w:t>
      </w:r>
      <w:r w:rsidRPr="00FA45E0">
        <w:br/>
      </w:r>
      <w:r w:rsidRPr="00FA45E0">
        <w:rPr>
          <w:rStyle w:val="Strong"/>
          <w:bCs/>
          <w:color w:val="0D0D0D"/>
          <w:sz w:val="28"/>
          <w:szCs w:val="28"/>
        </w:rPr>
        <w:t>К</w:t>
      </w:r>
      <w:r w:rsidRPr="00FA45E0">
        <w:t> –полный комплект (для каждого обучающегося);</w:t>
      </w:r>
      <w:r w:rsidRPr="00FA45E0">
        <w:br/>
      </w:r>
      <w:r w:rsidRPr="00FA45E0">
        <w:rPr>
          <w:rStyle w:val="Strong"/>
          <w:bCs/>
          <w:color w:val="0D0D0D"/>
          <w:sz w:val="28"/>
          <w:szCs w:val="28"/>
        </w:rPr>
        <w:t>Ф</w:t>
      </w:r>
      <w:r w:rsidRPr="00FA45E0">
        <w:t> – комплект для фронтальной работы (не менее 1 экземпляра на 2 обучающихся);</w:t>
      </w:r>
      <w:r w:rsidRPr="00FA45E0">
        <w:br/>
      </w:r>
      <w:r w:rsidRPr="00FA45E0">
        <w:rPr>
          <w:rStyle w:val="Strong"/>
          <w:bCs/>
          <w:color w:val="0D0D0D"/>
          <w:sz w:val="28"/>
          <w:szCs w:val="28"/>
        </w:rPr>
        <w:t>П</w:t>
      </w:r>
      <w:r w:rsidRPr="00FA45E0">
        <w:t> – комплект, необходимый для работы в группах (1 экземпляр на 5–6 человек</w:t>
      </w:r>
      <w:r>
        <w:t>)</w:t>
      </w:r>
    </w:p>
    <w:p w:rsidR="00BA09FE" w:rsidRDefault="00BA09FE" w:rsidP="00A51F4B">
      <w:pPr>
        <w:pStyle w:val="ListParagraph"/>
        <w:ind w:left="0" w:firstLine="709"/>
        <w:jc w:val="both"/>
        <w:rPr>
          <w:szCs w:val="24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szCs w:val="24"/>
        </w:rPr>
      </w:pPr>
    </w:p>
    <w:p w:rsidR="00BA09FE" w:rsidRDefault="00BA09FE" w:rsidP="005B57AD">
      <w:pPr>
        <w:pStyle w:val="ListParagraph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tbl>
      <w:tblPr>
        <w:tblW w:w="8980" w:type="dxa"/>
        <w:tblInd w:w="2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020"/>
        <w:gridCol w:w="3960"/>
      </w:tblGrid>
      <w:tr w:rsidR="00BA09FE" w:rsidRPr="00634958" w:rsidTr="00686FFF">
        <w:trPr>
          <w:trHeight w:val="284"/>
        </w:trPr>
        <w:tc>
          <w:tcPr>
            <w:tcW w:w="5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01.09.2020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28.05.2021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34 недели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6 дней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</w:tr>
      <w:tr w:rsidR="00BA09FE" w:rsidRPr="00634958" w:rsidTr="00686FFF">
        <w:trPr>
          <w:trHeight w:val="268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Продолжительность одного занятия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Продолжительность учебных занятий по четвертям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A09FE" w:rsidRPr="00634958" w:rsidTr="00686FFF">
        <w:trPr>
          <w:trHeight w:val="264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01.09.20 – 30.10.20</w:t>
            </w:r>
          </w:p>
        </w:tc>
      </w:tr>
      <w:tr w:rsidR="00BA09FE" w:rsidRPr="00634958" w:rsidTr="00686FFF">
        <w:trPr>
          <w:trHeight w:val="277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(8 недель +4д.)</w:t>
            </w:r>
          </w:p>
        </w:tc>
      </w:tr>
      <w:tr w:rsidR="00BA09FE" w:rsidRPr="00634958" w:rsidTr="00686FFF">
        <w:trPr>
          <w:trHeight w:val="264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09.11.20 – 30.12.20</w:t>
            </w:r>
          </w:p>
        </w:tc>
      </w:tr>
      <w:tr w:rsidR="00BA09FE" w:rsidRPr="00634958" w:rsidTr="00686FFF">
        <w:trPr>
          <w:trHeight w:val="277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(7 недель + 3 д.)</w:t>
            </w:r>
          </w:p>
        </w:tc>
      </w:tr>
      <w:tr w:rsidR="00BA09FE" w:rsidRPr="00634958" w:rsidTr="00686FFF">
        <w:trPr>
          <w:trHeight w:val="264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11.01.21 – 19.02.21</w:t>
            </w:r>
          </w:p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(6 недель)</w:t>
            </w:r>
          </w:p>
        </w:tc>
      </w:tr>
      <w:tr w:rsidR="00BA09FE" w:rsidRPr="00634958" w:rsidTr="00686FFF">
        <w:trPr>
          <w:trHeight w:val="276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24.02.21 – 26.03.21</w:t>
            </w:r>
          </w:p>
        </w:tc>
      </w:tr>
      <w:tr w:rsidR="00BA09FE" w:rsidRPr="00634958" w:rsidTr="00686FFF">
        <w:trPr>
          <w:trHeight w:val="278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(4 недели + 2д.)</w:t>
            </w:r>
          </w:p>
        </w:tc>
      </w:tr>
      <w:tr w:rsidR="00BA09FE" w:rsidRPr="00634958" w:rsidTr="00686FFF">
        <w:trPr>
          <w:trHeight w:val="264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05.04.21 – 28.05.21</w:t>
            </w:r>
          </w:p>
        </w:tc>
      </w:tr>
      <w:tr w:rsidR="00BA09FE" w:rsidRPr="00634958" w:rsidTr="00686FFF">
        <w:trPr>
          <w:trHeight w:val="277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(7 недель и 4 дня)</w:t>
            </w:r>
          </w:p>
        </w:tc>
      </w:tr>
      <w:tr w:rsidR="00BA09FE" w:rsidRPr="00634958" w:rsidTr="00686FFF">
        <w:trPr>
          <w:trHeight w:val="268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Продолжительность каникул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Осенние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31.10.20 – 08.11.20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31.12.20 – 10.01.21</w:t>
            </w:r>
          </w:p>
        </w:tc>
      </w:tr>
      <w:tr w:rsidR="00BA09FE" w:rsidRPr="00634958" w:rsidTr="00686FFF">
        <w:trPr>
          <w:trHeight w:val="264"/>
        </w:trPr>
        <w:tc>
          <w:tcPr>
            <w:tcW w:w="5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Весенние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20.02.21 – 23.02.21</w:t>
            </w:r>
          </w:p>
        </w:tc>
      </w:tr>
      <w:tr w:rsidR="00BA09FE" w:rsidRPr="00634958" w:rsidTr="00686FFF">
        <w:trPr>
          <w:trHeight w:val="277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27.03.21 – 04.04.21</w:t>
            </w:r>
          </w:p>
        </w:tc>
      </w:tr>
      <w:tr w:rsidR="00BA09FE" w:rsidRPr="00634958" w:rsidTr="00686FFF">
        <w:trPr>
          <w:trHeight w:val="266"/>
        </w:trPr>
        <w:tc>
          <w:tcPr>
            <w:tcW w:w="5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ind w:left="120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sz w:val="24"/>
                <w:szCs w:val="24"/>
              </w:rPr>
              <w:t>Летние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09FE" w:rsidRPr="00686FFF" w:rsidRDefault="00BA09FE" w:rsidP="00686FF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86FFF">
              <w:rPr>
                <w:rFonts w:ascii="Times New Roman" w:hAnsi="Times New Roman"/>
                <w:w w:val="99"/>
                <w:sz w:val="24"/>
                <w:szCs w:val="24"/>
              </w:rPr>
              <w:t>29.05.21 – 31.08.21</w:t>
            </w:r>
          </w:p>
        </w:tc>
      </w:tr>
    </w:tbl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A51F4B">
      <w:pPr>
        <w:pStyle w:val="ListParagraph"/>
        <w:ind w:left="0" w:firstLine="709"/>
        <w:jc w:val="both"/>
        <w:rPr>
          <w:b/>
          <w:sz w:val="28"/>
          <w:szCs w:val="28"/>
        </w:rPr>
      </w:pPr>
    </w:p>
    <w:p w:rsidR="00BA09FE" w:rsidRDefault="00BA09FE" w:rsidP="00686FFF">
      <w:pPr>
        <w:pStyle w:val="ListParagraph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BA09FE" w:rsidRPr="00F329A1" w:rsidRDefault="00BA09FE" w:rsidP="00686FFF"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F329A1">
        <w:rPr>
          <w:sz w:val="28"/>
          <w:szCs w:val="28"/>
        </w:rPr>
        <w:t>.В.И. Лях, Зданевич А.А. Комплексная программа физического воспитания учащихся 1–11-х классов. – М.: Просвещение, 2014.</w:t>
      </w:r>
    </w:p>
    <w:p w:rsidR="00BA09FE" w:rsidRPr="00F329A1" w:rsidRDefault="00BA09FE" w:rsidP="00686FFF">
      <w:pPr>
        <w:pStyle w:val="ListParagraph"/>
        <w:ind w:left="0"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F329A1">
        <w:rPr>
          <w:sz w:val="28"/>
          <w:szCs w:val="28"/>
        </w:rPr>
        <w:t xml:space="preserve">2. </w:t>
      </w:r>
      <w:r w:rsidRPr="00F329A1">
        <w:rPr>
          <w:iCs/>
          <w:color w:val="000000"/>
          <w:sz w:val="28"/>
          <w:szCs w:val="28"/>
          <w:shd w:val="clear" w:color="auto" w:fill="FFFFFF"/>
        </w:rPr>
        <w:t xml:space="preserve">Кенеман А. В. 'Детские подвижные игры народов СССР' - Москва: 'Просвещение', </w:t>
      </w:r>
      <w:smartTag w:uri="urn:schemas-microsoft-com:office:smarttags" w:element="metricconverter">
        <w:smartTagPr>
          <w:attr w:name="ProductID" w:val="1988 г"/>
        </w:smartTagPr>
        <w:r w:rsidRPr="00F329A1">
          <w:rPr>
            <w:iCs/>
            <w:color w:val="000000"/>
            <w:sz w:val="28"/>
            <w:szCs w:val="28"/>
            <w:shd w:val="clear" w:color="auto" w:fill="FFFFFF"/>
          </w:rPr>
          <w:t>1988 г</w:t>
        </w:r>
      </w:smartTag>
      <w:r w:rsidRPr="00F329A1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BA09FE" w:rsidRPr="00F329A1" w:rsidRDefault="00BA09FE" w:rsidP="00686FF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29A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         3. </w:t>
      </w:r>
      <w:r w:rsidRPr="00F329A1">
        <w:rPr>
          <w:rFonts w:ascii="Times New Roman" w:hAnsi="Times New Roman"/>
          <w:color w:val="000000"/>
          <w:sz w:val="28"/>
          <w:szCs w:val="28"/>
          <w:lang w:eastAsia="ru-RU"/>
        </w:rPr>
        <w:t>Минскин Е.М. 'Игры и развлечения в группе продленного дня' -</w:t>
      </w:r>
    </w:p>
    <w:p w:rsidR="00BA09FE" w:rsidRPr="00F329A1" w:rsidRDefault="00BA09FE" w:rsidP="00686FF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29A1">
        <w:rPr>
          <w:rFonts w:ascii="Times New Roman" w:hAnsi="Times New Roman"/>
          <w:sz w:val="28"/>
          <w:szCs w:val="28"/>
          <w:lang w:eastAsia="ru-RU"/>
        </w:rPr>
        <w:t xml:space="preserve">Москва: Просвещение, </w:t>
      </w:r>
      <w:smartTag w:uri="urn:schemas-microsoft-com:office:smarttags" w:element="metricconverter">
        <w:smartTagPr>
          <w:attr w:name="ProductID" w:val="1983 г"/>
        </w:smartTagPr>
        <w:r w:rsidRPr="00F329A1">
          <w:rPr>
            <w:rFonts w:ascii="Times New Roman" w:hAnsi="Times New Roman"/>
            <w:sz w:val="28"/>
            <w:szCs w:val="28"/>
            <w:lang w:eastAsia="ru-RU"/>
          </w:rPr>
          <w:t>1983 г</w:t>
        </w:r>
      </w:smartTag>
      <w:r w:rsidRPr="00F329A1">
        <w:rPr>
          <w:rFonts w:ascii="Times New Roman" w:hAnsi="Times New Roman"/>
          <w:sz w:val="28"/>
          <w:szCs w:val="28"/>
          <w:lang w:eastAsia="ru-RU"/>
        </w:rPr>
        <w:t>.</w:t>
      </w:r>
    </w:p>
    <w:p w:rsidR="00BA09FE" w:rsidRPr="00F329A1" w:rsidRDefault="00BA09FE" w:rsidP="00686FFF">
      <w:pPr>
        <w:pStyle w:val="ListParagraph"/>
        <w:ind w:left="0" w:firstLine="709"/>
        <w:jc w:val="both"/>
        <w:rPr>
          <w:sz w:val="28"/>
          <w:szCs w:val="28"/>
        </w:rPr>
      </w:pPr>
      <w:r w:rsidRPr="00F329A1">
        <w:rPr>
          <w:sz w:val="28"/>
          <w:szCs w:val="28"/>
        </w:rPr>
        <w:t xml:space="preserve">4. </w:t>
      </w:r>
      <w:r w:rsidRPr="00F329A1">
        <w:rPr>
          <w:color w:val="222222"/>
          <w:sz w:val="28"/>
          <w:szCs w:val="28"/>
          <w:shd w:val="clear" w:color="auto" w:fill="FFFFFF"/>
        </w:rPr>
        <w:t xml:space="preserve">Физкультурно-оздоровительная работа в школе : Пособие для учителя / [С. А. Баранцев и др.]; Под ред. А. М. Шлемина. - М. : Просвещение, </w:t>
      </w:r>
      <w:smartTag w:uri="urn:schemas-microsoft-com:office:smarttags" w:element="metricconverter">
        <w:smartTagPr>
          <w:attr w:name="ProductID" w:val="1988 г"/>
        </w:smartTagPr>
        <w:r w:rsidRPr="00F329A1">
          <w:rPr>
            <w:color w:val="222222"/>
            <w:sz w:val="28"/>
            <w:szCs w:val="28"/>
            <w:shd w:val="clear" w:color="auto" w:fill="FFFFFF"/>
          </w:rPr>
          <w:t>1988 г</w:t>
        </w:r>
      </w:smartTag>
      <w:r w:rsidRPr="00F329A1">
        <w:rPr>
          <w:color w:val="222222"/>
          <w:sz w:val="28"/>
          <w:szCs w:val="28"/>
          <w:shd w:val="clear" w:color="auto" w:fill="FFFFFF"/>
        </w:rPr>
        <w:t>.</w:t>
      </w:r>
    </w:p>
    <w:p w:rsidR="00BA09FE" w:rsidRPr="00F329A1" w:rsidRDefault="00BA09FE" w:rsidP="00686FFF">
      <w:pPr>
        <w:pStyle w:val="ListParagraph"/>
        <w:ind w:left="0" w:firstLine="709"/>
        <w:jc w:val="both"/>
        <w:rPr>
          <w:sz w:val="28"/>
          <w:szCs w:val="28"/>
        </w:rPr>
      </w:pPr>
      <w:r w:rsidRPr="00F329A1">
        <w:rPr>
          <w:sz w:val="28"/>
          <w:szCs w:val="28"/>
        </w:rPr>
        <w:t xml:space="preserve">5.Подвижные игры. Яковлев В.Г., Ратников В.П. Учеб.пособие  для студентов фак. физ. воспитания пед. ин-тов. М., «Просвещение», </w:t>
      </w:r>
      <w:smartTag w:uri="urn:schemas-microsoft-com:office:smarttags" w:element="metricconverter">
        <w:smartTagPr>
          <w:attr w:name="ProductID" w:val="1977 г"/>
        </w:smartTagPr>
        <w:r w:rsidRPr="00F329A1">
          <w:rPr>
            <w:sz w:val="28"/>
            <w:szCs w:val="28"/>
          </w:rPr>
          <w:t>1977 г</w:t>
        </w:r>
      </w:smartTag>
      <w:r w:rsidRPr="00F329A1">
        <w:rPr>
          <w:sz w:val="28"/>
          <w:szCs w:val="28"/>
        </w:rPr>
        <w:t xml:space="preserve">. </w:t>
      </w:r>
    </w:p>
    <w:p w:rsidR="00BA09FE" w:rsidRDefault="00BA09FE" w:rsidP="00686FFF">
      <w:pPr>
        <w:pStyle w:val="ListParagraph"/>
        <w:ind w:left="0" w:firstLine="709"/>
        <w:jc w:val="both"/>
        <w:rPr>
          <w:sz w:val="28"/>
          <w:szCs w:val="28"/>
        </w:rPr>
      </w:pPr>
      <w:r w:rsidRPr="00F329A1">
        <w:rPr>
          <w:sz w:val="28"/>
          <w:szCs w:val="28"/>
        </w:rPr>
        <w:t xml:space="preserve">6. </w:t>
      </w:r>
      <w:hyperlink r:id="rId8">
        <w:r w:rsidRPr="00F329A1">
          <w:rPr>
            <w:rStyle w:val="-"/>
            <w:color w:val="auto"/>
            <w:sz w:val="28"/>
            <w:szCs w:val="28"/>
            <w:u w:val="none"/>
          </w:rPr>
          <w:t>http://vashechudo.ru/ игры зимо</w:t>
        </w:r>
      </w:hyperlink>
      <w:r w:rsidRPr="00F329A1">
        <w:rPr>
          <w:sz w:val="28"/>
          <w:szCs w:val="28"/>
        </w:rPr>
        <w:t>й.</w:t>
      </w:r>
    </w:p>
    <w:p w:rsidR="00BA09FE" w:rsidRPr="00F329A1" w:rsidRDefault="00BA09FE" w:rsidP="00686FFF">
      <w:pPr>
        <w:pStyle w:val="ListParagraph"/>
        <w:ind w:left="0" w:firstLine="709"/>
        <w:jc w:val="both"/>
        <w:rPr>
          <w:sz w:val="28"/>
          <w:szCs w:val="28"/>
        </w:rPr>
      </w:pPr>
    </w:p>
    <w:p w:rsidR="00BA09FE" w:rsidRDefault="00BA09FE" w:rsidP="005B57AD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составителе.</w:t>
      </w:r>
    </w:p>
    <w:p w:rsidR="00BA09FE" w:rsidRDefault="00BA09FE" w:rsidP="004D1431">
      <w:pPr>
        <w:pStyle w:val="ListParagraph"/>
        <w:ind w:left="0" w:firstLine="709"/>
        <w:jc w:val="center"/>
        <w:rPr>
          <w:b/>
          <w:sz w:val="28"/>
          <w:szCs w:val="28"/>
        </w:rPr>
      </w:pP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>Ф.И.О. Составителя:                         Шурманов Сергей Станиславович</w:t>
      </w: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>Место работы:                                    МОУ ООШ №5</w:t>
      </w: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>Должность:                                         Учитель физической культуры</w:t>
      </w: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Категория:                                    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квалификационная категория</w:t>
      </w: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Педагогический стаж:                        3 года</w:t>
      </w:r>
    </w:p>
    <w:p w:rsidR="00BA09FE" w:rsidRDefault="00BA09FE" w:rsidP="004D1431">
      <w:pPr>
        <w:pStyle w:val="ListParagraph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Образование:                                       Высшее педагогическое</w:t>
      </w:r>
    </w:p>
    <w:p w:rsidR="00BA09FE" w:rsidRDefault="00BA09FE" w:rsidP="00662493">
      <w:pPr>
        <w:pStyle w:val="ListParagraph"/>
        <w:ind w:left="0" w:firstLine="709"/>
        <w:jc w:val="center"/>
        <w:rPr>
          <w:sz w:val="28"/>
          <w:szCs w:val="28"/>
        </w:rPr>
      </w:pPr>
    </w:p>
    <w:p w:rsidR="00BA09FE" w:rsidRDefault="00BA09FE" w:rsidP="005B57AD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BA09FE" w:rsidRPr="009C3AAD" w:rsidRDefault="00BA09FE" w:rsidP="005B57AD">
      <w:pPr>
        <w:pStyle w:val="ListParagraph"/>
        <w:ind w:left="0" w:firstLine="709"/>
        <w:jc w:val="both"/>
        <w:rPr>
          <w:b/>
          <w:sz w:val="28"/>
          <w:szCs w:val="28"/>
        </w:rPr>
      </w:pPr>
      <w:r w:rsidRPr="009C3AAD">
        <w:rPr>
          <w:sz w:val="28"/>
          <w:szCs w:val="28"/>
        </w:rPr>
        <w:t>Подвижные игры являются лучшим средством активного отдыха после напряжённой умственной работы. Игровая деятельность развивает и укрепляет основные группы мышц и тем самым способствует улучшению здоровья. Движения, входящие в подвижные игры, по своему содержанию и форме очень просты, естественны, понятны и доступны восприятию и выполнению. В играх занимающиеся упражняются в ходьбе, прыжках, метании и незаметно для самих себя овладевают навыком основных движений. Улучшается общая координация движений, развивается способность целенаправленно владеть своим телом в соответствии с задачей и правилами игры. Приобретённый двигательный опыт и хорошая общая физическая подготовка создают необходимые предпосылки для последующей спортивной деятельности.</w:t>
      </w:r>
    </w:p>
    <w:p w:rsidR="00BA09FE" w:rsidRDefault="00BA09FE" w:rsidP="005B57AD">
      <w:pPr>
        <w:pStyle w:val="ListParagraph"/>
        <w:ind w:left="0" w:firstLine="709"/>
        <w:jc w:val="both"/>
        <w:rPr>
          <w:sz w:val="28"/>
          <w:szCs w:val="28"/>
        </w:rPr>
      </w:pPr>
      <w:r w:rsidRPr="009C6735">
        <w:rPr>
          <w:sz w:val="28"/>
          <w:szCs w:val="28"/>
        </w:rPr>
        <w:t>Данная программа направлена на формирование, сохранение и укрепление здоровья младших школьников, в основу которой положены культурологический и личностно-ориентированный подходы. Прогр</w:t>
      </w:r>
      <w:r>
        <w:rPr>
          <w:sz w:val="28"/>
          <w:szCs w:val="28"/>
        </w:rPr>
        <w:t>амма ориентирована на учащихся 1-4 классов</w:t>
      </w:r>
      <w:r w:rsidRPr="009C6735">
        <w:rPr>
          <w:sz w:val="28"/>
          <w:szCs w:val="28"/>
        </w:rPr>
        <w:t xml:space="preserve"> общеобразовательной шк</w:t>
      </w:r>
      <w:r>
        <w:rPr>
          <w:sz w:val="28"/>
          <w:szCs w:val="28"/>
        </w:rPr>
        <w:t>олы. В учебном плане заложено 68 часов в год, 2 занятия</w:t>
      </w:r>
      <w:r w:rsidRPr="009C6735">
        <w:rPr>
          <w:sz w:val="28"/>
          <w:szCs w:val="28"/>
        </w:rPr>
        <w:t xml:space="preserve"> в неделю. </w:t>
      </w:r>
    </w:p>
    <w:p w:rsidR="00BA09FE" w:rsidRDefault="00BA09FE" w:rsidP="005B57AD">
      <w:pPr>
        <w:pStyle w:val="ListParagraph"/>
        <w:ind w:left="0" w:firstLine="709"/>
        <w:jc w:val="both"/>
        <w:rPr>
          <w:sz w:val="28"/>
          <w:szCs w:val="28"/>
        </w:rPr>
      </w:pPr>
      <w:r w:rsidRPr="009C6735">
        <w:rPr>
          <w:sz w:val="28"/>
          <w:szCs w:val="28"/>
        </w:rPr>
        <w:t>Место проведения: спортивный зал школы, спортивная площадка. Особе</w:t>
      </w:r>
      <w:r>
        <w:rPr>
          <w:sz w:val="28"/>
          <w:szCs w:val="28"/>
        </w:rPr>
        <w:t>нности набора детей – учащиеся 1-4 классов</w:t>
      </w:r>
      <w:r w:rsidRPr="009C6735">
        <w:rPr>
          <w:sz w:val="28"/>
          <w:szCs w:val="28"/>
        </w:rPr>
        <w:t xml:space="preserve"> с разным уровнем физической подготовленности, группой здоровья – основная и подготовительная (по заключению врача).</w:t>
      </w:r>
    </w:p>
    <w:p w:rsidR="00BA09FE" w:rsidRPr="009C6735" w:rsidRDefault="00BA09FE" w:rsidP="009C6735">
      <w:pPr>
        <w:pStyle w:val="ListParagraph"/>
        <w:ind w:left="0" w:firstLine="709"/>
        <w:rPr>
          <w:b/>
          <w:sz w:val="28"/>
          <w:szCs w:val="28"/>
        </w:rPr>
      </w:pPr>
    </w:p>
    <w:sectPr w:rsidR="00BA09FE" w:rsidRPr="009C6735" w:rsidSect="008A6539"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9FE" w:rsidRDefault="00BA09FE" w:rsidP="00F3294B">
      <w:pPr>
        <w:spacing w:after="0" w:line="240" w:lineRule="auto"/>
      </w:pPr>
      <w:r>
        <w:separator/>
      </w:r>
    </w:p>
  </w:endnote>
  <w:endnote w:type="continuationSeparator" w:id="1">
    <w:p w:rsidR="00BA09FE" w:rsidRDefault="00BA09FE" w:rsidP="00F3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FE" w:rsidRDefault="00BA09FE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BA09FE" w:rsidRDefault="00BA09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9FE" w:rsidRDefault="00BA09FE" w:rsidP="00F3294B">
      <w:pPr>
        <w:spacing w:after="0" w:line="240" w:lineRule="auto"/>
      </w:pPr>
      <w:r>
        <w:separator/>
      </w:r>
    </w:p>
  </w:footnote>
  <w:footnote w:type="continuationSeparator" w:id="1">
    <w:p w:rsidR="00BA09FE" w:rsidRDefault="00BA09FE" w:rsidP="00F32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E4AF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A0604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3724D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BD4B1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A2405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FE7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0DA68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F645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C2E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A14F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43424"/>
    <w:multiLevelType w:val="hybridMultilevel"/>
    <w:tmpl w:val="288CE6D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1">
    <w:nsid w:val="018F6B7A"/>
    <w:multiLevelType w:val="hybridMultilevel"/>
    <w:tmpl w:val="D042E8E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>
    <w:nsid w:val="1C1B773E"/>
    <w:multiLevelType w:val="multilevel"/>
    <w:tmpl w:val="155EF83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3">
    <w:nsid w:val="20256009"/>
    <w:multiLevelType w:val="hybridMultilevel"/>
    <w:tmpl w:val="794A74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5C0875"/>
    <w:multiLevelType w:val="hybridMultilevel"/>
    <w:tmpl w:val="459E0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615AB7"/>
    <w:multiLevelType w:val="hybridMultilevel"/>
    <w:tmpl w:val="B41C0BC8"/>
    <w:lvl w:ilvl="0" w:tplc="9E5A9250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9A6040"/>
    <w:multiLevelType w:val="multilevel"/>
    <w:tmpl w:val="E066585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>
    <w:nsid w:val="3DBF0E3F"/>
    <w:multiLevelType w:val="hybridMultilevel"/>
    <w:tmpl w:val="4E1880E6"/>
    <w:lvl w:ilvl="0" w:tplc="9E5A925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D6A45"/>
    <w:multiLevelType w:val="hybridMultilevel"/>
    <w:tmpl w:val="50265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0072C"/>
    <w:multiLevelType w:val="hybridMultilevel"/>
    <w:tmpl w:val="8DB83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E66CC"/>
    <w:multiLevelType w:val="hybridMultilevel"/>
    <w:tmpl w:val="C4A0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1462788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2">
    <w:nsid w:val="521072E7"/>
    <w:multiLevelType w:val="hybridMultilevel"/>
    <w:tmpl w:val="7EDEA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064EC3"/>
    <w:multiLevelType w:val="hybridMultilevel"/>
    <w:tmpl w:val="BE24F0B8"/>
    <w:lvl w:ilvl="0" w:tplc="CE5299EE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5C47ACB"/>
    <w:multiLevelType w:val="hybridMultilevel"/>
    <w:tmpl w:val="2E920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62569"/>
    <w:multiLevelType w:val="hybridMultilevel"/>
    <w:tmpl w:val="BE24F0B8"/>
    <w:lvl w:ilvl="0" w:tplc="CE5299EE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625932E0"/>
    <w:multiLevelType w:val="multilevel"/>
    <w:tmpl w:val="FBD478A2"/>
    <w:lvl w:ilvl="0">
      <w:numFmt w:val="bullet"/>
      <w:lvlText w:val="•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7">
    <w:nsid w:val="6D3D02B0"/>
    <w:multiLevelType w:val="hybridMultilevel"/>
    <w:tmpl w:val="B4F83EF2"/>
    <w:lvl w:ilvl="0" w:tplc="C08A040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733F0050"/>
    <w:multiLevelType w:val="multilevel"/>
    <w:tmpl w:val="155EF83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9">
    <w:nsid w:val="76835AD4"/>
    <w:multiLevelType w:val="multilevel"/>
    <w:tmpl w:val="5D40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8"/>
  </w:num>
  <w:num w:numId="3">
    <w:abstractNumId w:val="12"/>
  </w:num>
  <w:num w:numId="4">
    <w:abstractNumId w:val="21"/>
  </w:num>
  <w:num w:numId="5">
    <w:abstractNumId w:val="28"/>
  </w:num>
  <w:num w:numId="6">
    <w:abstractNumId w:val="16"/>
  </w:num>
  <w:num w:numId="7">
    <w:abstractNumId w:val="10"/>
  </w:num>
  <w:num w:numId="8">
    <w:abstractNumId w:val="11"/>
  </w:num>
  <w:num w:numId="9">
    <w:abstractNumId w:val="24"/>
  </w:num>
  <w:num w:numId="10">
    <w:abstractNumId w:val="19"/>
  </w:num>
  <w:num w:numId="11">
    <w:abstractNumId w:val="17"/>
  </w:num>
  <w:num w:numId="12">
    <w:abstractNumId w:val="25"/>
  </w:num>
  <w:num w:numId="13">
    <w:abstractNumId w:val="13"/>
  </w:num>
  <w:num w:numId="14">
    <w:abstractNumId w:val="23"/>
  </w:num>
  <w:num w:numId="15">
    <w:abstractNumId w:val="14"/>
  </w:num>
  <w:num w:numId="16">
    <w:abstractNumId w:val="22"/>
  </w:num>
  <w:num w:numId="17">
    <w:abstractNumId w:val="15"/>
  </w:num>
  <w:num w:numId="18">
    <w:abstractNumId w:val="26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9D1"/>
    <w:rsid w:val="000427B2"/>
    <w:rsid w:val="000471D0"/>
    <w:rsid w:val="00056D47"/>
    <w:rsid w:val="000A131B"/>
    <w:rsid w:val="000B08BA"/>
    <w:rsid w:val="000C386D"/>
    <w:rsid w:val="000E58E1"/>
    <w:rsid w:val="000F73A6"/>
    <w:rsid w:val="001001CF"/>
    <w:rsid w:val="00127532"/>
    <w:rsid w:val="00131C6B"/>
    <w:rsid w:val="001329D3"/>
    <w:rsid w:val="00147D9C"/>
    <w:rsid w:val="00164EF0"/>
    <w:rsid w:val="00167EFA"/>
    <w:rsid w:val="0018474D"/>
    <w:rsid w:val="00184923"/>
    <w:rsid w:val="001B23CE"/>
    <w:rsid w:val="001F282E"/>
    <w:rsid w:val="001F5D0E"/>
    <w:rsid w:val="002173A5"/>
    <w:rsid w:val="00220B31"/>
    <w:rsid w:val="002364B2"/>
    <w:rsid w:val="002448F5"/>
    <w:rsid w:val="00245419"/>
    <w:rsid w:val="002479D1"/>
    <w:rsid w:val="00280C2B"/>
    <w:rsid w:val="0028606D"/>
    <w:rsid w:val="002A1B0B"/>
    <w:rsid w:val="002C1AA1"/>
    <w:rsid w:val="002C5AA7"/>
    <w:rsid w:val="003013E0"/>
    <w:rsid w:val="00311540"/>
    <w:rsid w:val="00320B6E"/>
    <w:rsid w:val="00363A3A"/>
    <w:rsid w:val="003773A1"/>
    <w:rsid w:val="00380B5C"/>
    <w:rsid w:val="0038257E"/>
    <w:rsid w:val="00395760"/>
    <w:rsid w:val="003A11F3"/>
    <w:rsid w:val="003C07D3"/>
    <w:rsid w:val="003C1D26"/>
    <w:rsid w:val="003C359E"/>
    <w:rsid w:val="003C7193"/>
    <w:rsid w:val="003E6C98"/>
    <w:rsid w:val="00403DB4"/>
    <w:rsid w:val="00417C6B"/>
    <w:rsid w:val="004459FC"/>
    <w:rsid w:val="00481933"/>
    <w:rsid w:val="0048363E"/>
    <w:rsid w:val="00492149"/>
    <w:rsid w:val="004A264B"/>
    <w:rsid w:val="004B5B02"/>
    <w:rsid w:val="004D1431"/>
    <w:rsid w:val="004E4AC0"/>
    <w:rsid w:val="004F42C1"/>
    <w:rsid w:val="00502C66"/>
    <w:rsid w:val="00537F91"/>
    <w:rsid w:val="00542373"/>
    <w:rsid w:val="0055412C"/>
    <w:rsid w:val="00567C63"/>
    <w:rsid w:val="005940FF"/>
    <w:rsid w:val="005A0D5B"/>
    <w:rsid w:val="005B57AD"/>
    <w:rsid w:val="005C6539"/>
    <w:rsid w:val="005C7927"/>
    <w:rsid w:val="006033E2"/>
    <w:rsid w:val="00606DA6"/>
    <w:rsid w:val="00611C5D"/>
    <w:rsid w:val="00634958"/>
    <w:rsid w:val="00634C3F"/>
    <w:rsid w:val="0064512E"/>
    <w:rsid w:val="006604E1"/>
    <w:rsid w:val="00662493"/>
    <w:rsid w:val="00677F0A"/>
    <w:rsid w:val="00686FFF"/>
    <w:rsid w:val="006A0A31"/>
    <w:rsid w:val="006B3E4E"/>
    <w:rsid w:val="006E0054"/>
    <w:rsid w:val="006E1395"/>
    <w:rsid w:val="006E3EC5"/>
    <w:rsid w:val="0070679B"/>
    <w:rsid w:val="007226CB"/>
    <w:rsid w:val="00726324"/>
    <w:rsid w:val="007826F6"/>
    <w:rsid w:val="007C5ACC"/>
    <w:rsid w:val="007F5156"/>
    <w:rsid w:val="00854BBB"/>
    <w:rsid w:val="008762C4"/>
    <w:rsid w:val="0089016E"/>
    <w:rsid w:val="008A5390"/>
    <w:rsid w:val="008A6539"/>
    <w:rsid w:val="008B7293"/>
    <w:rsid w:val="008C2165"/>
    <w:rsid w:val="008C343D"/>
    <w:rsid w:val="008C7B8E"/>
    <w:rsid w:val="008E5E43"/>
    <w:rsid w:val="00907762"/>
    <w:rsid w:val="00950884"/>
    <w:rsid w:val="009851CE"/>
    <w:rsid w:val="009A0054"/>
    <w:rsid w:val="009B4AC8"/>
    <w:rsid w:val="009C3AAD"/>
    <w:rsid w:val="009C6735"/>
    <w:rsid w:val="009F66E5"/>
    <w:rsid w:val="00A33AA6"/>
    <w:rsid w:val="00A4014F"/>
    <w:rsid w:val="00A51F4B"/>
    <w:rsid w:val="00A84F52"/>
    <w:rsid w:val="00A9128D"/>
    <w:rsid w:val="00A976AA"/>
    <w:rsid w:val="00AA27B2"/>
    <w:rsid w:val="00AC4C30"/>
    <w:rsid w:val="00AD39A6"/>
    <w:rsid w:val="00AE6E41"/>
    <w:rsid w:val="00AE745D"/>
    <w:rsid w:val="00B018F3"/>
    <w:rsid w:val="00B10964"/>
    <w:rsid w:val="00B3154F"/>
    <w:rsid w:val="00B62EAA"/>
    <w:rsid w:val="00B654F1"/>
    <w:rsid w:val="00B65A1A"/>
    <w:rsid w:val="00B835BE"/>
    <w:rsid w:val="00BA09FE"/>
    <w:rsid w:val="00BA0A1A"/>
    <w:rsid w:val="00BA7BF2"/>
    <w:rsid w:val="00BB1245"/>
    <w:rsid w:val="00BC2826"/>
    <w:rsid w:val="00BD0973"/>
    <w:rsid w:val="00BF13E5"/>
    <w:rsid w:val="00C04F95"/>
    <w:rsid w:val="00C12F7A"/>
    <w:rsid w:val="00C179CF"/>
    <w:rsid w:val="00C63F20"/>
    <w:rsid w:val="00C81BA1"/>
    <w:rsid w:val="00CA271E"/>
    <w:rsid w:val="00CA77BD"/>
    <w:rsid w:val="00CC7484"/>
    <w:rsid w:val="00CD02E2"/>
    <w:rsid w:val="00CE210F"/>
    <w:rsid w:val="00D16BE6"/>
    <w:rsid w:val="00D32085"/>
    <w:rsid w:val="00D80427"/>
    <w:rsid w:val="00D9029C"/>
    <w:rsid w:val="00DF0744"/>
    <w:rsid w:val="00E14C66"/>
    <w:rsid w:val="00E41410"/>
    <w:rsid w:val="00E710F7"/>
    <w:rsid w:val="00E83A15"/>
    <w:rsid w:val="00ED7BA4"/>
    <w:rsid w:val="00EE59DF"/>
    <w:rsid w:val="00EE7E61"/>
    <w:rsid w:val="00F239E5"/>
    <w:rsid w:val="00F3294B"/>
    <w:rsid w:val="00F329A1"/>
    <w:rsid w:val="00F46897"/>
    <w:rsid w:val="00F469E9"/>
    <w:rsid w:val="00F9117E"/>
    <w:rsid w:val="00F918AB"/>
    <w:rsid w:val="00FA45E0"/>
    <w:rsid w:val="00FB5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8E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AE6E41"/>
    <w:pPr>
      <w:widowControl w:val="0"/>
      <w:suppressAutoHyphens/>
      <w:spacing w:after="0" w:line="240" w:lineRule="auto"/>
      <w:ind w:left="720"/>
      <w:contextualSpacing/>
    </w:pPr>
    <w:rPr>
      <w:rFonts w:ascii="Times New Roman" w:hAnsi="Times New Roman"/>
      <w:kern w:val="1"/>
      <w:sz w:val="24"/>
      <w:szCs w:val="20"/>
      <w:lang w:eastAsia="zh-CN"/>
    </w:rPr>
  </w:style>
  <w:style w:type="paragraph" w:styleId="BodyText">
    <w:name w:val="Body Text"/>
    <w:basedOn w:val="Normal"/>
    <w:link w:val="BodyTextChar"/>
    <w:uiPriority w:val="99"/>
    <w:rsid w:val="00D80427"/>
    <w:pPr>
      <w:widowControl w:val="0"/>
      <w:tabs>
        <w:tab w:val="left" w:pos="708"/>
      </w:tabs>
      <w:suppressAutoHyphens/>
      <w:spacing w:after="120" w:line="100" w:lineRule="atLeast"/>
    </w:pPr>
    <w:rPr>
      <w:rFonts w:ascii="Times New Roman" w:hAnsi="Times New Roman"/>
      <w:color w:val="00000A"/>
      <w:sz w:val="24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80427"/>
    <w:rPr>
      <w:rFonts w:ascii="Times New Roman" w:hAnsi="Times New Roman" w:cs="Times New Roman"/>
      <w:color w:val="00000A"/>
      <w:sz w:val="24"/>
      <w:lang w:eastAsia="zh-CN"/>
    </w:rPr>
  </w:style>
  <w:style w:type="table" w:styleId="TableGrid">
    <w:name w:val="Table Grid"/>
    <w:basedOn w:val="TableNormal"/>
    <w:uiPriority w:val="99"/>
    <w:rsid w:val="001329D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Полужирный"/>
    <w:aliases w:val="Курсив"/>
    <w:uiPriority w:val="99"/>
    <w:rsid w:val="001329D3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c1">
    <w:name w:val="c1"/>
    <w:uiPriority w:val="99"/>
    <w:rsid w:val="001329D3"/>
  </w:style>
  <w:style w:type="paragraph" w:styleId="NormalWeb">
    <w:name w:val="Normal (Web)"/>
    <w:basedOn w:val="Normal"/>
    <w:uiPriority w:val="99"/>
    <w:rsid w:val="00CA271E"/>
    <w:pPr>
      <w:spacing w:after="120" w:line="240" w:lineRule="auto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customStyle="1" w:styleId="a">
    <w:name w:val="Содержимое таблицы"/>
    <w:basedOn w:val="Normal"/>
    <w:uiPriority w:val="99"/>
    <w:rsid w:val="00CA271E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zh-CN"/>
    </w:rPr>
  </w:style>
  <w:style w:type="paragraph" w:styleId="NoSpacing">
    <w:name w:val="No Spacing"/>
    <w:uiPriority w:val="99"/>
    <w:qFormat/>
    <w:rsid w:val="00CA271E"/>
    <w:pPr>
      <w:suppressAutoHyphens/>
      <w:spacing w:line="100" w:lineRule="atLeast"/>
    </w:pPr>
    <w:rPr>
      <w:rFonts w:eastAsia="SimSun"/>
    </w:rPr>
  </w:style>
  <w:style w:type="character" w:styleId="Strong">
    <w:name w:val="Strong"/>
    <w:basedOn w:val="DefaultParagraphFont"/>
    <w:uiPriority w:val="99"/>
    <w:qFormat/>
    <w:rsid w:val="003A11F3"/>
    <w:rPr>
      <w:rFonts w:cs="Times New Roman"/>
      <w:b/>
    </w:rPr>
  </w:style>
  <w:style w:type="paragraph" w:customStyle="1" w:styleId="a0">
    <w:name w:val="Базовый"/>
    <w:uiPriority w:val="99"/>
    <w:rsid w:val="00AD39A6"/>
    <w:pPr>
      <w:widowControl w:val="0"/>
      <w:tabs>
        <w:tab w:val="left" w:pos="708"/>
      </w:tabs>
      <w:suppressAutoHyphens/>
      <w:spacing w:line="100" w:lineRule="atLeast"/>
    </w:pPr>
    <w:rPr>
      <w:rFonts w:ascii="Times New Roman" w:hAnsi="Times New Roman"/>
      <w:color w:val="00000A"/>
      <w:sz w:val="24"/>
      <w:szCs w:val="24"/>
      <w:lang w:eastAsia="zh-CN"/>
    </w:rPr>
  </w:style>
  <w:style w:type="character" w:customStyle="1" w:styleId="-">
    <w:name w:val="Интернет-ссылка"/>
    <w:uiPriority w:val="99"/>
    <w:rsid w:val="00AD39A6"/>
    <w:rPr>
      <w:color w:val="0000FF"/>
      <w:u w:val="single"/>
      <w:lang w:val="ru-RU" w:eastAsia="ru-RU"/>
    </w:rPr>
  </w:style>
  <w:style w:type="character" w:customStyle="1" w:styleId="ListParagraphChar">
    <w:name w:val="List Paragraph Char"/>
    <w:link w:val="ListParagraph"/>
    <w:uiPriority w:val="99"/>
    <w:locked/>
    <w:rsid w:val="008C2165"/>
    <w:rPr>
      <w:rFonts w:ascii="Times New Roman" w:hAnsi="Times New Roman"/>
      <w:kern w:val="1"/>
      <w:sz w:val="24"/>
      <w:lang w:eastAsia="zh-CN"/>
    </w:rPr>
  </w:style>
  <w:style w:type="paragraph" w:styleId="Header">
    <w:name w:val="header"/>
    <w:basedOn w:val="Normal"/>
    <w:link w:val="HeaderChar"/>
    <w:uiPriority w:val="99"/>
    <w:rsid w:val="00F329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3294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329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294B"/>
    <w:rPr>
      <w:rFonts w:cs="Times New Roman"/>
    </w:rPr>
  </w:style>
  <w:style w:type="paragraph" w:customStyle="1" w:styleId="c21">
    <w:name w:val="c21"/>
    <w:basedOn w:val="Normal"/>
    <w:uiPriority w:val="99"/>
    <w:rsid w:val="00A976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A976AA"/>
  </w:style>
  <w:style w:type="character" w:customStyle="1" w:styleId="c6">
    <w:name w:val="c6"/>
    <w:uiPriority w:val="99"/>
    <w:rsid w:val="00A976AA"/>
  </w:style>
  <w:style w:type="character" w:styleId="Hyperlink">
    <w:name w:val="Hyperlink"/>
    <w:basedOn w:val="DefaultParagraphFont"/>
    <w:uiPriority w:val="99"/>
    <w:rsid w:val="007226C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8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shechudo.ru/raznoe/igry-i-konkursy-dlja-detei/igry-dlja-detei-zimo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9</Pages>
  <Words>1904</Words>
  <Characters>10857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5</cp:revision>
  <cp:lastPrinted>2020-09-04T14:16:00Z</cp:lastPrinted>
  <dcterms:created xsi:type="dcterms:W3CDTF">2020-08-31T04:32:00Z</dcterms:created>
  <dcterms:modified xsi:type="dcterms:W3CDTF">2020-09-07T11:24:00Z</dcterms:modified>
</cp:coreProperties>
</file>