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C96024" w:rsidRPr="00667CA2" w:rsidTr="00317F47">
        <w:trPr>
          <w:trHeight w:val="3109"/>
        </w:trPr>
        <w:tc>
          <w:tcPr>
            <w:tcW w:w="5388" w:type="dxa"/>
          </w:tcPr>
          <w:p w:rsidR="00C96024" w:rsidRDefault="00C96024">
            <w:r>
              <w:rPr>
                <w:rFonts w:ascii="Arial" w:eastAsia="Times New Roman" w:hAnsi="Arial" w:cs="Arial"/>
                <w:b/>
                <w:bCs/>
                <w:caps/>
                <w:noProof/>
                <w:color w:val="FFFFFF"/>
                <w:sz w:val="30"/>
                <w:szCs w:val="30"/>
                <w:lang w:eastAsia="ru-RU"/>
              </w:rPr>
              <w:drawing>
                <wp:inline distT="0" distB="0" distL="0" distR="0" wp14:anchorId="0A9C48F2" wp14:editId="28A71700">
                  <wp:extent cx="2857500" cy="1733550"/>
                  <wp:effectExtent l="0" t="0" r="0" b="0"/>
                  <wp:docPr id="2" name="Рисунок 2" descr="D:\Users\Bogatyreff\Desktop\img.151127.36-300x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Bogatyreff\Desktop\img.151127.36-300x1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C96024" w:rsidRDefault="00C96024" w:rsidP="00C960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</w:pPr>
          </w:p>
          <w:p w:rsidR="00667CA2" w:rsidRDefault="00C96024" w:rsidP="00C96024">
            <w:pPr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A04B7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ru-RU"/>
              </w:rPr>
              <w:t>"Горячая линия" по Всероссийским проверочным работам:</w:t>
            </w: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</w:t>
            </w:r>
          </w:p>
          <w:p w:rsidR="00C96024" w:rsidRDefault="00C96024" w:rsidP="00C96024">
            <w:pPr>
              <w:jc w:val="center"/>
              <w:rPr>
                <w:rFonts w:ascii="Times" w:eastAsia="Times New Roman" w:hAnsi="Times" w:cs="Times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FF0000"/>
                <w:sz w:val="28"/>
                <w:szCs w:val="28"/>
                <w:lang w:eastAsia="ru-RU"/>
              </w:rPr>
              <w:t>8(861-91) 5-58-40</w:t>
            </w:r>
            <w:r w:rsidRPr="00FA04B7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 </w:t>
            </w:r>
            <w:r>
              <w:rPr>
                <w:rFonts w:ascii="Times" w:eastAsia="Times New Roman" w:hAnsi="Times" w:cs="Times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C96024" w:rsidRDefault="00C96024" w:rsidP="00C96024">
            <w:pPr>
              <w:jc w:val="center"/>
              <w:rPr>
                <w:rFonts w:ascii="Times" w:eastAsia="Times New Roman" w:hAnsi="Times" w:cs="Times"/>
                <w:color w:val="0000FF"/>
                <w:sz w:val="28"/>
                <w:szCs w:val="28"/>
                <w:lang w:eastAsia="ru-RU"/>
              </w:rPr>
            </w:pPr>
            <w:r w:rsidRPr="00667CA2">
              <w:rPr>
                <w:rFonts w:ascii="Times" w:eastAsia="Times New Roman" w:hAnsi="Times" w:cs="Times"/>
                <w:b/>
                <w:color w:val="333333"/>
                <w:sz w:val="28"/>
                <w:szCs w:val="28"/>
                <w:lang w:eastAsia="ru-RU"/>
              </w:rPr>
              <w:t>Богатырева Людмила Петровна</w:t>
            </w:r>
            <w:r>
              <w:rPr>
                <w:rFonts w:ascii="Times" w:eastAsia="Times New Roman" w:hAnsi="Times" w:cs="Times"/>
                <w:color w:val="0000FF"/>
                <w:sz w:val="28"/>
                <w:szCs w:val="28"/>
                <w:lang w:eastAsia="ru-RU"/>
              </w:rPr>
              <w:t xml:space="preserve">, </w:t>
            </w:r>
          </w:p>
          <w:p w:rsidR="00667CA2" w:rsidRDefault="00C96024" w:rsidP="00C96024">
            <w:pPr>
              <w:jc w:val="center"/>
              <w:rPr>
                <w:rFonts w:ascii="Times" w:eastAsia="Times New Roman" w:hAnsi="Times" w:cs="Times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color w:val="0000FF"/>
                <w:sz w:val="28"/>
                <w:szCs w:val="28"/>
                <w:lang w:eastAsia="ru-RU"/>
              </w:rPr>
              <w:t> заместитель директора по У</w:t>
            </w:r>
            <w:r w:rsidRPr="00FA04B7">
              <w:rPr>
                <w:rFonts w:ascii="Times" w:eastAsia="Times New Roman" w:hAnsi="Times" w:cs="Times"/>
                <w:color w:val="0000FF"/>
                <w:sz w:val="28"/>
                <w:szCs w:val="28"/>
                <w:lang w:eastAsia="ru-RU"/>
              </w:rPr>
              <w:t>Р</w:t>
            </w:r>
            <w:r w:rsidR="00667CA2">
              <w:rPr>
                <w:rFonts w:ascii="Times" w:eastAsia="Times New Roman" w:hAnsi="Times" w:cs="Times"/>
                <w:color w:val="0000FF"/>
                <w:sz w:val="28"/>
                <w:szCs w:val="28"/>
                <w:lang w:eastAsia="ru-RU"/>
              </w:rPr>
              <w:t xml:space="preserve"> </w:t>
            </w:r>
          </w:p>
          <w:p w:rsidR="00C96024" w:rsidRPr="00AC1505" w:rsidRDefault="00667CA2" w:rsidP="00C96024">
            <w:pPr>
              <w:jc w:val="center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" w:eastAsia="Times New Roman" w:hAnsi="Times" w:cs="Times"/>
                <w:color w:val="0000FF"/>
                <w:sz w:val="28"/>
                <w:szCs w:val="28"/>
                <w:lang w:eastAsia="ru-RU"/>
              </w:rPr>
              <w:t>МБОУ СОШ № 8</w:t>
            </w:r>
            <w:r w:rsidR="00C96024" w:rsidRPr="00FA04B7">
              <w:rPr>
                <w:rFonts w:ascii="Times" w:eastAsia="Times New Roman" w:hAnsi="Times" w:cs="Times"/>
                <w:color w:val="0000FF"/>
                <w:sz w:val="28"/>
                <w:szCs w:val="28"/>
                <w:lang w:eastAsia="ru-RU"/>
              </w:rPr>
              <w:t>.</w:t>
            </w:r>
          </w:p>
          <w:p w:rsidR="00C96024" w:rsidRDefault="00C96024"/>
        </w:tc>
      </w:tr>
      <w:tr w:rsidR="00317F47" w:rsidTr="00667CA2">
        <w:trPr>
          <w:trHeight w:val="543"/>
        </w:trPr>
        <w:tc>
          <w:tcPr>
            <w:tcW w:w="10916" w:type="dxa"/>
            <w:gridSpan w:val="2"/>
          </w:tcPr>
          <w:p w:rsidR="00317F47" w:rsidRPr="0091088E" w:rsidRDefault="00317F47" w:rsidP="00317F47">
            <w:pPr>
              <w:shd w:val="clear" w:color="auto" w:fill="FFFFFF"/>
              <w:spacing w:line="294" w:lineRule="atLeast"/>
              <w:jc w:val="center"/>
              <w:rPr>
                <w:sz w:val="32"/>
                <w:szCs w:val="32"/>
              </w:rPr>
            </w:pPr>
            <w:r w:rsidRPr="0091088E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32"/>
                <w:szCs w:val="32"/>
                <w:lang w:eastAsia="ru-RU"/>
              </w:rPr>
              <w:t>Как помочь учащимся подготовиться к ВПР</w:t>
            </w:r>
          </w:p>
        </w:tc>
      </w:tr>
      <w:tr w:rsidR="00317F47" w:rsidTr="00BB27EA">
        <w:trPr>
          <w:trHeight w:val="10875"/>
        </w:trPr>
        <w:tc>
          <w:tcPr>
            <w:tcW w:w="10916" w:type="dxa"/>
            <w:gridSpan w:val="2"/>
          </w:tcPr>
          <w:p w:rsidR="00317F47" w:rsidRPr="00926C01" w:rsidRDefault="00317F47" w:rsidP="00C96024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       </w:t>
            </w:r>
            <w:r w:rsidRPr="0091088E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32"/>
                <w:szCs w:val="32"/>
                <w:lang w:eastAsia="ru-RU"/>
              </w:rPr>
              <w:t>(рекомендации для родителей)</w:t>
            </w:r>
          </w:p>
          <w:p w:rsidR="00317F47" w:rsidRDefault="00317F47" w:rsidP="00317F47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      </w: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      </w: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      </w: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      </w: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 соблюдение правильного режима труда и отдыха поможет ученику физически и психологически подготовиться к проведению ВПР</w:t>
            </w:r>
          </w:p>
          <w:p w:rsidR="0091088E" w:rsidRPr="0091088E" w:rsidRDefault="0091088E" w:rsidP="0091088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-В</w:t>
            </w: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ремя проведения ВПР: </w:t>
            </w: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2-3 урок в </w:t>
            </w: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школьном </w:t>
            </w: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расписании.</w:t>
            </w:r>
          </w:p>
          <w:p w:rsidR="0091088E" w:rsidRPr="0091088E" w:rsidRDefault="0091088E" w:rsidP="0091088E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-</w:t>
            </w:r>
            <w:r w:rsidRPr="0091088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Продолжительность проведения ВПР: 1 – 2 урока.</w:t>
            </w:r>
          </w:p>
          <w:p w:rsidR="00317F47" w:rsidRPr="00926C01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Всероссийские проверочные работы в 2018-2019 году</w:t>
            </w:r>
          </w:p>
          <w:p w:rsidR="00317F47" w:rsidRPr="0091088E" w:rsidRDefault="00317F47" w:rsidP="00317F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Сайт ФИПИ </w:t>
            </w:r>
            <w:hyperlink r:id="rId7" w:history="1">
              <w:r w:rsidRPr="0091088E">
                <w:rPr>
                  <w:rFonts w:ascii="Times New Roman" w:eastAsia="Times New Roman" w:hAnsi="Times New Roman" w:cs="Times New Roman"/>
                  <w:b/>
                  <w:bCs/>
                  <w:color w:val="1DBEF1"/>
                  <w:sz w:val="28"/>
                  <w:szCs w:val="28"/>
                  <w:shd w:val="clear" w:color="auto" w:fill="FFFFFF"/>
                  <w:lang w:eastAsia="ru-RU"/>
                </w:rPr>
                <w:t>http</w:t>
              </w:r>
            </w:hyperlink>
            <w:hyperlink r:id="rId8" w:history="1">
              <w:r w:rsidRPr="0091088E">
                <w:rPr>
                  <w:rFonts w:ascii="Times New Roman" w:eastAsia="Times New Roman" w:hAnsi="Times New Roman" w:cs="Times New Roman"/>
                  <w:b/>
                  <w:bCs/>
                  <w:color w:val="1DBEF1"/>
                  <w:sz w:val="28"/>
                  <w:szCs w:val="28"/>
                  <w:shd w:val="clear" w:color="auto" w:fill="FFFFFF"/>
                  <w:lang w:eastAsia="ru-RU"/>
                </w:rPr>
                <w:t>://</w:t>
              </w:r>
            </w:hyperlink>
            <w:hyperlink r:id="rId9" w:history="1">
              <w:r w:rsidRPr="0091088E">
                <w:rPr>
                  <w:rFonts w:ascii="Times New Roman" w:eastAsia="Times New Roman" w:hAnsi="Times New Roman" w:cs="Times New Roman"/>
                  <w:b/>
                  <w:bCs/>
                  <w:color w:val="1DBEF1"/>
                  <w:sz w:val="28"/>
                  <w:szCs w:val="28"/>
                  <w:shd w:val="clear" w:color="auto" w:fill="FFFFFF"/>
                  <w:lang w:eastAsia="ru-RU"/>
                </w:rPr>
                <w:t>www.fipi.ru/vpr</w:t>
              </w:r>
            </w:hyperlink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независимого тестирования на сайте </w:t>
            </w:r>
            <w:hyperlink r:id="rId10" w:history="1">
              <w:r w:rsidRPr="0091088E">
                <w:rPr>
                  <w:rFonts w:ascii="Times New Roman" w:eastAsia="Times New Roman" w:hAnsi="Times New Roman" w:cs="Times New Roman"/>
                  <w:b/>
                  <w:bCs/>
                  <w:color w:val="1DBEF1"/>
                  <w:sz w:val="28"/>
                  <w:szCs w:val="28"/>
                  <w:lang w:eastAsia="ru-RU"/>
                </w:rPr>
                <w:t>https://</w:t>
              </w:r>
            </w:hyperlink>
            <w:hyperlink r:id="rId11" w:history="1">
              <w:r w:rsidRPr="0091088E">
                <w:rPr>
                  <w:rFonts w:ascii="Times New Roman" w:eastAsia="Times New Roman" w:hAnsi="Times New Roman" w:cs="Times New Roman"/>
                  <w:b/>
                  <w:bCs/>
                  <w:color w:val="1DBEF1"/>
                  <w:sz w:val="28"/>
                  <w:szCs w:val="28"/>
                  <w:lang w:eastAsia="ru-RU"/>
                </w:rPr>
                <w:t>mosregtest.ru</w:t>
              </w:r>
            </w:hyperlink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Сайт «</w:t>
            </w:r>
            <w:proofErr w:type="spellStart"/>
            <w:r w:rsidRPr="0091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СдамГИА</w:t>
            </w:r>
            <w:proofErr w:type="spellEnd"/>
            <w:r w:rsidRPr="0091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 </w:t>
            </w:r>
            <w:hyperlink r:id="rId12" w:history="1">
              <w:r w:rsidRPr="0091088E">
                <w:rPr>
                  <w:rFonts w:ascii="Times New Roman" w:eastAsia="Times New Roman" w:hAnsi="Times New Roman" w:cs="Times New Roman"/>
                  <w:b/>
                  <w:bCs/>
                  <w:color w:val="1DBEF1"/>
                  <w:sz w:val="28"/>
                  <w:szCs w:val="28"/>
                  <w:lang w:eastAsia="ru-RU"/>
                </w:rPr>
                <w:t>https://</w:t>
              </w:r>
            </w:hyperlink>
            <w:hyperlink r:id="rId13" w:history="1">
              <w:r w:rsidRPr="0091088E">
                <w:rPr>
                  <w:rFonts w:ascii="Times New Roman" w:eastAsia="Times New Roman" w:hAnsi="Times New Roman" w:cs="Times New Roman"/>
                  <w:b/>
                  <w:bCs/>
                  <w:color w:val="1DBEF1"/>
                  <w:sz w:val="28"/>
                  <w:szCs w:val="28"/>
                  <w:lang w:eastAsia="ru-RU"/>
                </w:rPr>
                <w:t>sdamgia.ru</w:t>
              </w:r>
            </w:hyperlink>
          </w:p>
          <w:p w:rsidR="00317F47" w:rsidRPr="00667CA2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b/>
                <w:color w:val="00B0F0"/>
                <w:sz w:val="28"/>
                <w:szCs w:val="28"/>
                <w:lang w:eastAsia="ru-RU"/>
              </w:rPr>
            </w:pPr>
            <w:r w:rsidRPr="00667CA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Важно знать, что результаты ВПР не повлияют:</w:t>
            </w: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итоговые годовые оценки</w:t>
            </w: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получение аттестата</w:t>
            </w:r>
          </w:p>
          <w:p w:rsidR="00317F47" w:rsidRPr="0091088E" w:rsidRDefault="00317F47" w:rsidP="00317F47">
            <w:pPr>
              <w:shd w:val="clear" w:color="auto" w:fill="FFFFFF"/>
              <w:spacing w:line="294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108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перевод в следующий класс.</w:t>
            </w:r>
          </w:p>
          <w:p w:rsidR="00317F47" w:rsidRPr="00926C01" w:rsidRDefault="00317F47" w:rsidP="00317F4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0658" w:rsidRDefault="00630658" w:rsidP="00667CA2">
      <w:bookmarkStart w:id="0" w:name="_GoBack"/>
      <w:bookmarkEnd w:id="0"/>
    </w:p>
    <w:sectPr w:rsidR="0063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293F"/>
    <w:multiLevelType w:val="multilevel"/>
    <w:tmpl w:val="3F00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82"/>
    <w:rsid w:val="00317F47"/>
    <w:rsid w:val="00630658"/>
    <w:rsid w:val="00667CA2"/>
    <w:rsid w:val="0091088E"/>
    <w:rsid w:val="00C96024"/>
    <w:rsid w:val="00F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ipi.ru%2Fvpr" TargetMode="External"/><Relationship Id="rId13" Type="http://schemas.openxmlformats.org/officeDocument/2006/relationships/hyperlink" Target="https://infourok.ru/go.html?href=https%3A%2F%2Fsdamgia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fipi.ru%2Fvpr" TargetMode="External"/><Relationship Id="rId12" Type="http://schemas.openxmlformats.org/officeDocument/2006/relationships/hyperlink" Target="https://infourok.ru/go.html?href=https%3A%2F%2Fsdamgia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s%3A%2F%2Fmosregtest.ru%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mosregtest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fipi.ru%2Fvp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Bogatyreff</dc:creator>
  <cp:keywords/>
  <dc:description/>
  <cp:lastModifiedBy>Bogatyreff</cp:lastModifiedBy>
  <cp:revision>5</cp:revision>
  <dcterms:created xsi:type="dcterms:W3CDTF">2019-03-18T17:58:00Z</dcterms:created>
  <dcterms:modified xsi:type="dcterms:W3CDTF">2019-03-18T18:23:00Z</dcterms:modified>
</cp:coreProperties>
</file>