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       РАБОТА КОМИССИЙ  ПРОФСОЮЗНОГО  КОМИТЕТА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4579">
        <w:rPr>
          <w:rFonts w:ascii="Times New Roman" w:hAnsi="Times New Roman" w:cs="Times New Roman"/>
          <w:b/>
          <w:sz w:val="28"/>
          <w:szCs w:val="28"/>
        </w:rPr>
        <w:t>ОСНОВНЫЕ НАПРАВЛЕНИЯ РАБОТЫ ПРОФКОМА.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</w:t>
      </w:r>
      <w:r w:rsidRPr="001E4579">
        <w:rPr>
          <w:rFonts w:ascii="Times New Roman" w:hAnsi="Times New Roman" w:cs="Times New Roman"/>
          <w:sz w:val="28"/>
          <w:szCs w:val="28"/>
        </w:rPr>
        <w:tab/>
        <w:t xml:space="preserve"> Возглавляет работу профсоюзного комитета председатель ПК. Его полномочия определены Положением о первичной организации Профсоюза. Справиться со всеми задачами, стоящими перед профсоюзным комитетом, один он не сможет.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  <w:t>Профсоюзный комитет - это не только председатель. Задача председателя ПК - правильно организовать, направить работу членов профкома, первичной профсоюзной организации.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</w:t>
      </w:r>
      <w:r w:rsidRPr="001E4579">
        <w:rPr>
          <w:rFonts w:ascii="Times New Roman" w:hAnsi="Times New Roman" w:cs="Times New Roman"/>
          <w:sz w:val="28"/>
          <w:szCs w:val="28"/>
        </w:rPr>
        <w:tab/>
        <w:t>При профсоюзном комитете могут создаваться комиссии по различным направлениям работы. Возглавляет комиссию член профкома, отвечающий за определенное направление работы. К работе в комиссии могут привлекаться рядовые члены первичной профсоюзной организации. Например, в профкоме могут быть следующие комиссии: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4579">
        <w:rPr>
          <w:rFonts w:ascii="Times New Roman" w:hAnsi="Times New Roman" w:cs="Times New Roman"/>
          <w:b/>
          <w:sz w:val="28"/>
          <w:szCs w:val="28"/>
        </w:rPr>
        <w:t>омиссия по организационно-массовой работе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(возглавляет ее, как правило, заместитель председателя ПК)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занимается вопросами  постановки на </w:t>
      </w:r>
      <w:proofErr w:type="spellStart"/>
      <w:r w:rsidRPr="001E4579">
        <w:rPr>
          <w:rFonts w:ascii="Times New Roman" w:hAnsi="Times New Roman" w:cs="Times New Roman"/>
          <w:sz w:val="28"/>
          <w:szCs w:val="28"/>
        </w:rPr>
        <w:t>профучет</w:t>
      </w:r>
      <w:proofErr w:type="spellEnd"/>
      <w:r w:rsidRPr="001E4579">
        <w:rPr>
          <w:rFonts w:ascii="Times New Roman" w:hAnsi="Times New Roman" w:cs="Times New Roman"/>
          <w:sz w:val="28"/>
          <w:szCs w:val="28"/>
        </w:rPr>
        <w:t>; снятию с учета,      оформлением профсоюзных   билетов   и   выдачей   их   новым   членам;   оформлении  учетных документов членов Профсоюза; ведением Журнала учета членов Профсоюза и Журнала выдачи профсоюзных билетов; производит отметки об уплате профсоюзных взносов  в профсоюзных билетах и учетных карточках;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работа по мотивации профсоюзного членства среди не членов Профсоюза;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вовлечением и организацией приема в Профсоюз;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подготовка к заседаниям ПК, профсоюзным собраниям;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контроль   за   выполнением   принятых   решений   профкомом   и   профсоюзным собранием;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вынесение этих вопросов на заседание ПК и профсобрание;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подготовка и проведение отчетно-выборного собрания;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комиссия по защите профессиональных и экономических интересов членов Профсоюза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-подготовка и проведение по своему направлению материалов для рассмотрения</w:t>
      </w:r>
      <w:r w:rsidRPr="001E4579">
        <w:rPr>
          <w:rFonts w:ascii="Times New Roman" w:hAnsi="Times New Roman" w:cs="Times New Roman"/>
          <w:sz w:val="28"/>
          <w:szCs w:val="28"/>
        </w:rPr>
        <w:br/>
        <w:t>на заседании ПК и профсобрании;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упорядочению рабочего времени трудящихся;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-осуществление   контроля   за   изданием   приказов   руководителем  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по  личному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составу;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реализации локальных актов ОУ;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подготовке проекта и выполнению Коллективного договора;</w:t>
      </w:r>
      <w:r w:rsidRPr="001E4579">
        <w:rPr>
          <w:rFonts w:ascii="Times New Roman" w:hAnsi="Times New Roman" w:cs="Times New Roman"/>
          <w:sz w:val="28"/>
          <w:szCs w:val="28"/>
        </w:rPr>
        <w:br/>
        <w:t>- участвует в разработке Положений о доплатах и надбавках к заработной плате;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-осуществляет   контроль   за   своевременность   выплаты   заработной   платы, отпускных;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-участвует в комиссии по предварительному комплектованию и тарификации;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-осуществляет    контроль    за    оформление   документов    членов    Профсоюза (оформление трудовых книжек, личных дел, заключение трудового договора и т.д.);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уполномоченный по охране труда ПК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(его работа подробно рассмотрено ниже в данной методической разработке);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4579">
        <w:rPr>
          <w:rFonts w:ascii="Times New Roman" w:hAnsi="Times New Roman" w:cs="Times New Roman"/>
          <w:b/>
          <w:sz w:val="28"/>
          <w:szCs w:val="28"/>
        </w:rPr>
        <w:t>омиссия по пенсионным вопросам: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разъясняет членам Профсоюза законодательство о государственных пенсиях, их правах;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контроль за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ходом  персонифицированного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учета  в системе государственного пенсионного страхования;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контролирует своевременность и достоверность представляемых работодателем в органы Пенсионного фонда индивидуальных сведений о застрахованных лицах для ведения персонифицированного учета;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контроль за правильностью внесения в документы работников, являющихся   основанием   для установления   размера  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 xml:space="preserve">пенсии,   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>данных   о выполняемой работе, трудовом стаже;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рассматривает поступающие в профком заявления по пенсионным вопросам.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комиссия по культурно-массовой работе: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организует  досуг;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чествование   ветеранов  труда  и   юбиляров;   проведение утренников для детей членов Профсоюза; создает клубов по интересам и т.д.</w:t>
      </w:r>
      <w:r w:rsidRPr="001E4579">
        <w:rPr>
          <w:rFonts w:ascii="Times New Roman" w:hAnsi="Times New Roman" w:cs="Times New Roman"/>
          <w:sz w:val="28"/>
          <w:szCs w:val="28"/>
        </w:rPr>
        <w:tab/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>Комиссия по защите социально-экономических интересов членов Профсоюза.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подготовку  и проведение (по своему направлению работы) материалов для рассмотрения на заседаниях профкома и профсобраний;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контроль за изменением приказов руководителем по личному составу;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контролирует работу по реализации локальных актов ОУ, касающихся трудовой деятельности членов Профсоюза;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проводит работу по подготовке проекта Коллективного договора;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организует работу комиссии по выполнению КД;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принимает участие в разработке Положений об оплате труда, Положений о выплатах стимулирующего и компенсационного характера;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контроль за своевременность выплаты заработной платы, отпускных;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участвует в комиссии по предварительному комплектованию и тарификации;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контроль за оформлением документов членов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Профсоюза(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>оформление трудовых книжек, личных дел, заключение трудового договора и т.д.);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-разъясняет членам Профсоюза законодательство о государственных пенсиях, их правах;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контролирует своевременность и достоверность представляемых работ</w:t>
      </w:r>
      <w:r w:rsidR="00B72DD2">
        <w:rPr>
          <w:rFonts w:ascii="Times New Roman" w:hAnsi="Times New Roman" w:cs="Times New Roman"/>
          <w:sz w:val="28"/>
          <w:szCs w:val="28"/>
        </w:rPr>
        <w:t>одателем в органы Пенсионного фо</w:t>
      </w:r>
      <w:r w:rsidRPr="001E4579">
        <w:rPr>
          <w:rFonts w:ascii="Times New Roman" w:hAnsi="Times New Roman" w:cs="Times New Roman"/>
          <w:sz w:val="28"/>
          <w:szCs w:val="28"/>
        </w:rPr>
        <w:t>нда индивидуальных сведений о застрахованных лицах для ведения персонифицированного учета;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контроль за правильностью внесения в документы работников, являющихся основанием для установления размера пенсии, данных о выполняемой работе, трудовом стаже;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рассматривает поступающие в профком заявления по пенсионным вопросам.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Pr="001E4579" w:rsidRDefault="001E4579" w:rsidP="001E4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 ПО  ОХРАНЕ  ТРУДА ПК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Pr="001E4579">
        <w:rPr>
          <w:rFonts w:ascii="Times New Roman" w:hAnsi="Times New Roman" w:cs="Times New Roman"/>
          <w:sz w:val="28"/>
          <w:szCs w:val="28"/>
        </w:rPr>
        <w:t>подробно об организации работы уполномоченного по охране труда смотреть ниже).</w:t>
      </w:r>
      <w:r w:rsidRPr="001E4579">
        <w:rPr>
          <w:rFonts w:ascii="Times New Roman" w:hAnsi="Times New Roman" w:cs="Times New Roman"/>
          <w:sz w:val="28"/>
          <w:szCs w:val="28"/>
        </w:rPr>
        <w:tab/>
      </w:r>
      <w:r w:rsidRPr="001E4579">
        <w:rPr>
          <w:rFonts w:ascii="Times New Roman" w:hAnsi="Times New Roman" w:cs="Times New Roman"/>
          <w:b/>
          <w:sz w:val="28"/>
          <w:szCs w:val="28"/>
        </w:rPr>
        <w:t>При профсоюзном комитете могут создаваться и временные комиссии</w:t>
      </w:r>
      <w:r w:rsidRPr="001E4579">
        <w:rPr>
          <w:rFonts w:ascii="Times New Roman" w:hAnsi="Times New Roman" w:cs="Times New Roman"/>
          <w:sz w:val="28"/>
          <w:szCs w:val="28"/>
        </w:rPr>
        <w:t xml:space="preserve"> (с привлечением членов организации) для проведения отдельных видов работы: например,- для проведения конкурса-смотра кабинетов;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для обследования жилищных условий члена организации;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подготовки культурно-массового мероприятия.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4579">
        <w:rPr>
          <w:rFonts w:ascii="Times New Roman" w:hAnsi="Times New Roman" w:cs="Times New Roman"/>
          <w:b/>
          <w:sz w:val="28"/>
          <w:szCs w:val="28"/>
        </w:rPr>
        <w:t>КОМИССИЯ ПО  РАБОТЕ  С  МОЛОДЫМИ  СПЕЦИАЛИСТАМИ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E4579">
        <w:rPr>
          <w:rFonts w:ascii="Times New Roman" w:hAnsi="Times New Roman" w:cs="Times New Roman"/>
          <w:sz w:val="28"/>
          <w:szCs w:val="28"/>
        </w:rPr>
        <w:t>О ЗАЩИТЕ СОЦИАЛЬНО-ЭКОНОМИЧЕСКИХ ИНТЕРЕСОВ С МОЛОДЫХ СПЕЦИАЛИСТОВ)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-социальной защиты молодых педагогических работников при заключении коллективных договоров и соглашений;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-поддержка  инициативы талантливых и творческих молодых педагогов, профсоюзных активистов;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-анализ членства молодых педагогов в Профсоюзе, развитие мотивации вступления в Профсоюз, участие в профсоюзной работе;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-контроль за организацией работы наставников молодыми специалистами.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bookmarkStart w:id="0" w:name="_GoBack"/>
      <w:bookmarkEnd w:id="0"/>
      <w:r w:rsidRPr="001E4579">
        <w:rPr>
          <w:rFonts w:ascii="Times New Roman" w:hAnsi="Times New Roman" w:cs="Times New Roman"/>
          <w:b/>
          <w:sz w:val="28"/>
          <w:szCs w:val="28"/>
        </w:rPr>
        <w:t>МИССИЯ ПО КУЛЬТУРНО-МАССОВОЙ И СПОРТИВНОЙ  РАБОТЕ: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-организация досуга членов организации и членов их семей: чествование ветеранов труда и юбиляров; проведение утренников для детей членов Профсоюза; создание клубов по интересам и спортивных секций; работа по оздоровлению членов Профсоюза и их детей; участие в спортивно-массовых  мероприятиях, проводимых комитетом районной организации Профсоюза и т.д.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  <w:t>В целях усиления внимания к каким-то конкретным вопросам могут создаваться и иные комиссии: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</w:t>
      </w:r>
      <w:r w:rsidRPr="001E4579">
        <w:rPr>
          <w:rFonts w:ascii="Times New Roman" w:hAnsi="Times New Roman" w:cs="Times New Roman"/>
          <w:sz w:val="28"/>
          <w:szCs w:val="28"/>
        </w:rPr>
        <w:tab/>
        <w:t>Комиссия профкома составляет план работы, который представляется профсоюзному комитету и учитывается им при планировании работы.  Это позволит предусмотреть в плане работы профкома наиболее важные проблемы, которые могут быть обсуждены на заседании профкома, профсоюзном собрании, сделать содержательным раздел плана работы профкома «Общие мероприятия», в который будут внесены наиболее значимые вопросы из планов работы комиссий. Работа комиссий выполняет работу профсоюзного комитета, позволяет сделать ее многоплановой.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</w:r>
      <w:r w:rsidRPr="001E4579">
        <w:rPr>
          <w:rFonts w:ascii="Times New Roman" w:hAnsi="Times New Roman" w:cs="Times New Roman"/>
          <w:sz w:val="28"/>
          <w:szCs w:val="28"/>
        </w:rPr>
        <w:tab/>
        <w:t xml:space="preserve">Документами  комиссии являются:  план работы комиссии, журнал учета проведенных мероприятий, аналитический материал в виде справок  по проверке,  решению конкретной проблемы.     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78B" w:rsidRPr="001E4579" w:rsidRDefault="00FD178B">
      <w:pPr>
        <w:rPr>
          <w:rFonts w:ascii="Times New Roman" w:hAnsi="Times New Roman" w:cs="Times New Roman"/>
          <w:sz w:val="28"/>
          <w:szCs w:val="28"/>
        </w:rPr>
      </w:pPr>
    </w:p>
    <w:sectPr w:rsidR="00FD178B" w:rsidRPr="001E4579" w:rsidSect="001E457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A"/>
    <w:rsid w:val="001E4579"/>
    <w:rsid w:val="00B72DD2"/>
    <w:rsid w:val="00BA3FCA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8013"/>
  <w15:docId w15:val="{F12D4019-BE52-45A7-AEA1-6AF92D8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2022-10-14T07:48:00Z</dcterms:created>
  <dcterms:modified xsi:type="dcterms:W3CDTF">2022-10-14T07:48:00Z</dcterms:modified>
</cp:coreProperties>
</file>