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F" w:rsidRPr="004E693A" w:rsidRDefault="00981FEF" w:rsidP="00981FEF">
      <w:pPr>
        <w:spacing w:line="240" w:lineRule="auto"/>
        <w:jc w:val="right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УТВЕРЖДАЮ</w:t>
      </w:r>
    </w:p>
    <w:p w:rsidR="00981FEF" w:rsidRPr="004E693A" w:rsidRDefault="00981FEF" w:rsidP="00981FEF">
      <w:pPr>
        <w:tabs>
          <w:tab w:val="left" w:pos="5430"/>
          <w:tab w:val="right" w:pos="9355"/>
        </w:tabs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ab/>
        <w:t xml:space="preserve">ВРИО </w:t>
      </w: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ab/>
        <w:t>директора МКОУ «ООШ № 21»</w:t>
      </w:r>
    </w:p>
    <w:p w:rsidR="00981FEF" w:rsidRPr="004E693A" w:rsidRDefault="00981FEF" w:rsidP="00981FEF">
      <w:pPr>
        <w:spacing w:line="240" w:lineRule="auto"/>
        <w:jc w:val="right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___________ Т.П.Самарина</w:t>
      </w:r>
    </w:p>
    <w:p w:rsidR="00981FEF" w:rsidRPr="004E693A" w:rsidRDefault="00981FEF" w:rsidP="00981FEF">
      <w:pPr>
        <w:jc w:val="right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right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96"/>
          <w:szCs w:val="96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96"/>
          <w:szCs w:val="96"/>
        </w:rPr>
        <w:t>ГОДОВОЙ ПЛАН</w:t>
      </w: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48"/>
          <w:szCs w:val="48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48"/>
          <w:szCs w:val="48"/>
        </w:rPr>
        <w:t>2017 – 2018                                                            учебный год</w:t>
      </w: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48"/>
          <w:szCs w:val="48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48"/>
          <w:szCs w:val="48"/>
        </w:rPr>
        <w:t>дошкольная группа</w:t>
      </w: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Default="00981FEF" w:rsidP="00981FEF">
      <w:pPr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Default="00981FEF" w:rsidP="00981FEF">
      <w:pPr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jc w:val="center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п. Новый </w:t>
      </w:r>
      <w:proofErr w:type="spellStart"/>
      <w:r w:rsidRPr="004E693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Бешпагир</w:t>
      </w:r>
      <w:proofErr w:type="spellEnd"/>
      <w:r w:rsidRPr="004E693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    </w:t>
      </w:r>
    </w:p>
    <w:p w:rsidR="00981FEF" w:rsidRPr="004E693A" w:rsidRDefault="00981FEF" w:rsidP="00981F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lastRenderedPageBreak/>
        <w:t>Цели и задачи на 2017 – 2018 учебный год</w:t>
      </w:r>
    </w:p>
    <w:p w:rsidR="00981FEF" w:rsidRPr="004E693A" w:rsidRDefault="00981FEF" w:rsidP="00981FEF">
      <w:pPr>
        <w:pStyle w:val="a3"/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Цель: </w:t>
      </w: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создание благоприятных условий для полноценного проживания ребёнком дошкольного детства, всестороннее развитие психических и физических качеств в соответствии с возрастными и индивидуальными особенностями, а также подготовка к жизни в современном обществе.</w:t>
      </w:r>
    </w:p>
    <w:p w:rsidR="00981FEF" w:rsidRPr="004E693A" w:rsidRDefault="00981FEF" w:rsidP="00981FEF">
      <w:pPr>
        <w:pStyle w:val="a3"/>
        <w:spacing w:line="240" w:lineRule="auto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Задачи:</w:t>
      </w:r>
    </w:p>
    <w:p w:rsidR="00981FEF" w:rsidRPr="004E693A" w:rsidRDefault="00981FEF" w:rsidP="00981F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Создание в группе атмосферы гуманного и доброжелательного отношения среди всех участников образовательного процесса</w:t>
      </w:r>
    </w:p>
    <w:p w:rsidR="00981FEF" w:rsidRPr="004E693A" w:rsidRDefault="00981FEF" w:rsidP="00981F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Внедрение системы экологического воспитания с использованием практических методов</w:t>
      </w:r>
    </w:p>
    <w:p w:rsidR="00981FEF" w:rsidRPr="004E693A" w:rsidRDefault="00981FEF" w:rsidP="00981F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Приобщение детей к культурным ценностям и традициям, объединение усилий родителей и педагогов в нравственном воспитании детей</w:t>
      </w:r>
    </w:p>
    <w:p w:rsidR="00981FEF" w:rsidRPr="004E693A" w:rsidRDefault="00981FEF" w:rsidP="00981F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Развитие свободного общения с взрослыми и сверстниками через сюжетно-ролевые игры</w:t>
      </w:r>
    </w:p>
    <w:p w:rsidR="00981FEF" w:rsidRPr="004E693A" w:rsidRDefault="00981FEF" w:rsidP="00981F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</w:t>
      </w:r>
    </w:p>
    <w:p w:rsidR="00981FEF" w:rsidRPr="004E693A" w:rsidRDefault="00981FEF" w:rsidP="00981FE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4E693A">
        <w:rPr>
          <w:rFonts w:ascii="Times New Roman" w:hAnsi="Times New Roman"/>
          <w:color w:val="808080" w:themeColor="background1" w:themeShade="80"/>
          <w:sz w:val="28"/>
          <w:szCs w:val="28"/>
        </w:rPr>
        <w:t>Физического развития и воспитания воспитанников в соответствии с возрастными особенностями</w:t>
      </w:r>
    </w:p>
    <w:p w:rsidR="00981FEF" w:rsidRPr="00981FEF" w:rsidRDefault="00981FEF" w:rsidP="00981FEF">
      <w:pPr>
        <w:spacing w:line="240" w:lineRule="auto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>
        <w:rPr>
          <w:rFonts w:ascii="Times New Roman" w:hAnsi="Times New Roman"/>
          <w:b/>
          <w:color w:val="808080" w:themeColor="background1" w:themeShade="80"/>
          <w:sz w:val="28"/>
          <w:szCs w:val="28"/>
        </w:rPr>
        <w:t>2.</w:t>
      </w:r>
      <w:r w:rsidRPr="00981FEF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Методическая работа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2552"/>
      </w:tblGrid>
      <w:tr w:rsidR="00981FEF" w:rsidRPr="004E693A" w:rsidTr="00AC2619">
        <w:tc>
          <w:tcPr>
            <w:tcW w:w="5954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</w:tc>
      </w:tr>
      <w:tr w:rsidR="00981FEF" w:rsidRPr="004E693A" w:rsidTr="00AC2619">
        <w:tc>
          <w:tcPr>
            <w:tcW w:w="5954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Педагогические советы</w:t>
            </w:r>
          </w:p>
          <w:p w:rsidR="00981FEF" w:rsidRPr="004E693A" w:rsidRDefault="00981FEF" w:rsidP="00981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Педсовет №1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«ФГОС ДО. Содержание и технологии введения»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- об основных направлениях воспитательно-образовательной работы на 2016-2017 </w:t>
            </w:r>
            <w:proofErr w:type="spell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уч</w:t>
            </w:r>
            <w:proofErr w:type="spell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. год;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- об особенностях образовательного процесса в связи с введением ФГОС 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ДО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;</w:t>
            </w:r>
          </w:p>
          <w:p w:rsidR="00981FEF" w:rsidRPr="004E693A" w:rsidRDefault="00981FEF" w:rsidP="00AC2619">
            <w:pPr>
              <w:pStyle w:val="a4"/>
              <w:spacing w:line="276" w:lineRule="auto"/>
              <w:jc w:val="both"/>
              <w:rPr>
                <w:color w:val="808080" w:themeColor="background1" w:themeShade="80"/>
                <w:szCs w:val="28"/>
              </w:rPr>
            </w:pPr>
            <w:r w:rsidRPr="004E693A">
              <w:rPr>
                <w:color w:val="808080" w:themeColor="background1" w:themeShade="80"/>
                <w:szCs w:val="28"/>
              </w:rPr>
              <w:t>- планирование работы по самообразованию педагогов;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 утверждение тематики родительских собраний.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 принятие годового плана работы на 2017-2018  учебный год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u w:val="single"/>
              </w:rPr>
              <w:t>Практическая часть: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планирование и разработка внутренних конкурсов, выставок. </w:t>
            </w:r>
          </w:p>
          <w:p w:rsidR="00981FEF" w:rsidRPr="004E693A" w:rsidRDefault="00981FEF" w:rsidP="00AC2619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СамаринаТ.П</w:t>
            </w:r>
            <w:proofErr w:type="spellEnd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.</w:t>
            </w:r>
          </w:p>
        </w:tc>
      </w:tr>
      <w:tr w:rsidR="00981FEF" w:rsidRPr="004E693A" w:rsidTr="00AC2619">
        <w:tc>
          <w:tcPr>
            <w:tcW w:w="5954" w:type="dxa"/>
          </w:tcPr>
          <w:p w:rsidR="00981FEF" w:rsidRPr="004E693A" w:rsidRDefault="00981FEF" w:rsidP="00981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Педсовет №2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«Физическая культура как основа укрепления здоровья детей»</w:t>
            </w:r>
          </w:p>
          <w:p w:rsidR="00981FEF" w:rsidRPr="004E693A" w:rsidRDefault="00981FEF" w:rsidP="00981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- формирование оптимальной двигательной активности детей в условиях 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малокомплектного детского сада (обобщение опыта);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br/>
              <w:t>- мониторинг физического развития и состояния здоровья детей;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br/>
              <w:t xml:space="preserve">- использование всех форм работы по </w:t>
            </w:r>
            <w:proofErr w:type="spell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физвоспитанию</w:t>
            </w:r>
            <w:proofErr w:type="spell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как необходимое условие комплексного решения задач по укреплению здоровья детей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СамаринаТ.П</w:t>
            </w:r>
            <w:proofErr w:type="spellEnd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.</w:t>
            </w:r>
          </w:p>
        </w:tc>
      </w:tr>
      <w:tr w:rsidR="00981FEF" w:rsidRPr="004E693A" w:rsidTr="00AC2619">
        <w:tc>
          <w:tcPr>
            <w:tcW w:w="5954" w:type="dxa"/>
          </w:tcPr>
          <w:p w:rsidR="00981FEF" w:rsidRPr="004E693A" w:rsidRDefault="00981FEF" w:rsidP="00981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Педсовет №3</w:t>
            </w:r>
          </w:p>
          <w:p w:rsidR="00981FEF" w:rsidRPr="004E693A" w:rsidRDefault="00981FEF" w:rsidP="00AC2619">
            <w:pPr>
              <w:spacing w:after="0"/>
              <w:jc w:val="center"/>
              <w:rPr>
                <w:rFonts w:ascii="Times New Roman" w:hAnsi="Times New Roman"/>
                <w:b/>
                <w:color w:val="808080" w:themeColor="background1" w:themeShade="80"/>
                <w:spacing w:val="-5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«Взаимодействие с родителями как путь к единообразию воспитательных методов»</w:t>
            </w:r>
          </w:p>
          <w:p w:rsidR="00981FEF" w:rsidRPr="004E693A" w:rsidRDefault="00981FEF" w:rsidP="00AC2619">
            <w:pPr>
              <w:pStyle w:val="a4"/>
              <w:spacing w:line="276" w:lineRule="auto"/>
              <w:rPr>
                <w:color w:val="808080" w:themeColor="background1" w:themeShade="80"/>
                <w:szCs w:val="28"/>
              </w:rPr>
            </w:pPr>
            <w:r w:rsidRPr="004E693A">
              <w:rPr>
                <w:color w:val="808080" w:themeColor="background1" w:themeShade="80"/>
                <w:spacing w:val="-5"/>
                <w:szCs w:val="28"/>
              </w:rPr>
              <w:t xml:space="preserve">- </w:t>
            </w:r>
            <w:r w:rsidRPr="004E693A">
              <w:rPr>
                <w:color w:val="808080" w:themeColor="background1" w:themeShade="80"/>
                <w:szCs w:val="28"/>
              </w:rPr>
              <w:t>итоги мониторинга удовлетворённости родителей деятельностью ДОУ;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 формы работы с родителями по обобщению воспитательно-образовательных методов (опыт и инновация).</w:t>
            </w:r>
          </w:p>
        </w:tc>
        <w:tc>
          <w:tcPr>
            <w:tcW w:w="141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СамаринаТ.П</w:t>
            </w:r>
            <w:proofErr w:type="spellEnd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.</w:t>
            </w:r>
          </w:p>
        </w:tc>
      </w:tr>
      <w:tr w:rsidR="00981FEF" w:rsidRPr="004E693A" w:rsidTr="00AC2619">
        <w:tc>
          <w:tcPr>
            <w:tcW w:w="5954" w:type="dxa"/>
          </w:tcPr>
          <w:p w:rsidR="00981FEF" w:rsidRPr="004E693A" w:rsidRDefault="00981FEF" w:rsidP="00981FEF">
            <w:pPr>
              <w:spacing w:after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Педсовет №4</w:t>
            </w:r>
          </w:p>
          <w:p w:rsidR="00981FEF" w:rsidRPr="004E693A" w:rsidRDefault="00981FEF" w:rsidP="00AC2619">
            <w:pPr>
              <w:spacing w:after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«Итоги  работы  педагогического коллектива  за  2017- 2018 учебный год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»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- анализ работы в рамках внедрения ФГОС 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ДО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. Первые успехи и промахи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 анализ мониторинга достижения детьми планируемых результатов освоения Программы в конце учебного года;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- отчет по уровню готовности 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выпускников 2017- 2018 </w:t>
            </w:r>
            <w:proofErr w:type="spell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уч.г</w:t>
            </w:r>
            <w:proofErr w:type="spell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. к школе;</w:t>
            </w:r>
          </w:p>
          <w:p w:rsidR="00981FEF" w:rsidRPr="004E693A" w:rsidRDefault="00981FEF" w:rsidP="00AC2619">
            <w:pPr>
              <w:spacing w:after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-отчет воспитателей по адаптации в условиях перехода на ФГОС 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ДО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;</w:t>
            </w:r>
          </w:p>
          <w:p w:rsidR="00981FEF" w:rsidRPr="00981FEF" w:rsidRDefault="00981FEF" w:rsidP="00981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 xml:space="preserve"> - утверждение плана работы ДОУ на летний оздоровительный период.</w:t>
            </w:r>
          </w:p>
        </w:tc>
        <w:tc>
          <w:tcPr>
            <w:tcW w:w="141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СамаринаТ.П</w:t>
            </w:r>
            <w:proofErr w:type="spellEnd"/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.</w:t>
            </w:r>
          </w:p>
        </w:tc>
      </w:tr>
    </w:tbl>
    <w:p w:rsidR="00981FEF" w:rsidRPr="00981FEF" w:rsidRDefault="00981FEF" w:rsidP="00981FEF">
      <w:pPr>
        <w:rPr>
          <w:rFonts w:ascii="Times New Roman" w:hAnsi="Times New Roman"/>
          <w:color w:val="808080" w:themeColor="background1" w:themeShade="80"/>
          <w:sz w:val="40"/>
          <w:szCs w:val="40"/>
        </w:rPr>
      </w:pPr>
      <w:r w:rsidRPr="00981FEF">
        <w:rPr>
          <w:rFonts w:ascii="Times New Roman" w:hAnsi="Times New Roman"/>
          <w:color w:val="808080" w:themeColor="background1" w:themeShade="80"/>
          <w:sz w:val="40"/>
          <w:szCs w:val="40"/>
        </w:rPr>
        <w:t>2.1 Тематические мероприятия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977"/>
      </w:tblGrid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ответственные</w:t>
            </w: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4E693A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Сентябрь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«Что нужно знать будущему первокласснику»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Экскурсия в библиотеку: «Где живет книжка?»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Чтение и разучивание стихов об осени. Знакомство с осенними приметами.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работ «Осень золотая в гости к нам пришла!»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Продолжать воспитывать бережное отношение детей к природе: сбор семян в цветнике, уборка листьев на участке, сбор природного материала для занятий.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Изготовление гербария из листьев  и цветов: «Природа 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родного края»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Проведение тематического дня «Безопасность движения».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Родительское собрание: «Введение ФГОС 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ДО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. Разработка совместного плана работы на новый учебный год» «Самообслуживание детей»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.</w:t>
            </w:r>
            <w:proofErr w:type="gramEnd"/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осенних поделок «Осень золотая, что ты принесла?»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Воспитатель группы</w:t>
            </w: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Октябрь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«Осень – время сбора урожая»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Составление рассказов «Что растёт на грядке и в саду»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Дидактическая игра «Винегрет плюс салат – здоровье для ребят!»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Составление и реализация проекта:  «Такие разные деревья».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Рассматривание иллюстраций «Собираем урожай»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Инсценировка сказки  «Колосок».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поделок из природного материала совместно с родителями и организация выставки: «Осень, осень, что мы у нее попросим?»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Заучивание стихотворений об осени, загадывание загадок.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Театрализованное представление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: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«Репка»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Осеннее развлечение «Осенняя пора…Очей очарование»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Тематическая неделя по ОБЖ «Один дома».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Обыгрывание ситуаций из жизни.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родителями: Консультация на тему: «Ребенок один дома».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Консультация «Словесные игры для детей» 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Ноябрь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«Правила поведения на прогулке в зимнее время»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«Путешествие по сказкам Чуковского»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Рисование и аппликация по сказкам после прочтения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Учить давать правильную оценку поступкам героев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Инсценировка сказки «Телефон»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Экспериментально – исследовательская деятельность: «Измерение температуры воздуха в помещении и на улице».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«О маме»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детских рисунков «Я рисую на листочке  мамы милые черты».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Музыкальное развлечение ко Дню матери «Для Вас, дорогие мамы»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 xml:space="preserve">Работа с родителями 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родительских работ «Моя мама – рукодельница!»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Организовать мастер класс по изготовлению игрушек из 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бумаги (</w:t>
            </w:r>
            <w:proofErr w:type="spellStart"/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Г.К.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 xml:space="preserve">Воспитатель группы 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Декабрь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на тему «Посёлок, в котором я живу»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Коллективная аппликация «Наша улица»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Коллективная аппликация «Транспорт на нашей улице»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Развешивание кормушек на участке. Объявить конкурс на изготовление кормушек.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Экспериментально – исследовательская деятельность «Свойства воды»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игрушек и поделок к Новому году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Написание коллективного послания Деду Морозу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Разучивание стихов, песен, хороводов к празднику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Новогодний утренник «Новый год, Новый год! Что для нас он принесёт!»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 xml:space="preserve">Работа с родителями 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костюмов и украшений к новогоднему утреннику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Конкурс на лучшую новогоднюю игрушку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Январь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Спортивное развлечение «Зимние забавы»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Постройка снежных фигур: «Зимняя сказка»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Экспериментально – исследовательская деятельность «Заготовки цветного льда»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работ «Зимние узоры»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Рассматривание иллюстраций и проведение беседы по теме «Рождество».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Провести развлечение «Колядки».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Родительское собрание «Родитель – пример для ребёнка»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Конкурс на лучшую снежную фигуру среди родителей.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Февраль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«Наши защитники Отечества»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Заучивание стихотворений, посвящённых 23 февраля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Рассматривание иллюстраций о военных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подарков папам и дедушкам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Составление рассказов «Если б я бы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л(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а) военным…»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Музыкальное развлечение «Есть такая профессия – Родину защищать!»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Оформление стенда «Роль отца в воспитании детей»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Организация выставки: «Мой пап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а-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мастер золотые руки.»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1FEF" w:rsidRPr="004E693A" w:rsidTr="00AC2619">
        <w:trPr>
          <w:trHeight w:val="556"/>
        </w:trPr>
        <w:tc>
          <w:tcPr>
            <w:tcW w:w="10207" w:type="dxa"/>
            <w:gridSpan w:val="2"/>
          </w:tcPr>
          <w:p w:rsidR="00981FEF" w:rsidRPr="004E693A" w:rsidRDefault="00981FEF" w:rsidP="00981F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 xml:space="preserve">                                          </w:t>
            </w: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Март</w:t>
            </w:r>
          </w:p>
        </w:tc>
      </w:tr>
      <w:tr w:rsidR="00981FEF" w:rsidRPr="004E693A" w:rsidTr="00AC2619">
        <w:trPr>
          <w:trHeight w:val="300"/>
        </w:trPr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о признаках и особенностях весны.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Проект на тему: «От семечка до растения»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Экспертная деятельность: «Огород на подоконнике»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«Поговорим о маме,  самой лучшей в мире»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Заучивание стихотворений о маме, бабушке.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подарков к празднику 8 марта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детских рисунков «Моя любимая мама»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Праздник, посвящённый Дню 8 марта «Маму милую очень я люблю!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роведение недели по ОБЖ на тему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«Весна и ее сюрпризы».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Совместное с детьми изготовление скворечников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Консультации по теме «Телекоммуникации. Добро или зло?»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Воспитатель группы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  <w:tr w:rsidR="00981FEF" w:rsidRPr="004E693A" w:rsidTr="00AC2619">
        <w:trPr>
          <w:trHeight w:val="350"/>
        </w:trPr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lastRenderedPageBreak/>
              <w:t>Апрель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Беседа по теме «12 апреля  - День космонавтики!»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Коллективная работа «Изготовление ракеты»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Чтение рассказа «Звездолётчики»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Экскурсия в ближайший лес. 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Создание экологической тропы к хвойным деревьям.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Чтение рассказов и просмотр иллюстраций «Перелётные птицы»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Уборка территории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Музыкальное развлечение «Весенний калейдоскоп»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Организация субботника по уборке участка детского сада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</w:tc>
      </w:tr>
      <w:tr w:rsidR="00981FEF" w:rsidRPr="004E693A" w:rsidTr="00AC2619">
        <w:tc>
          <w:tcPr>
            <w:tcW w:w="10207" w:type="dxa"/>
            <w:gridSpan w:val="2"/>
          </w:tcPr>
          <w:p w:rsidR="00981FEF" w:rsidRPr="00981FEF" w:rsidRDefault="00981FEF" w:rsidP="00981F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Май</w:t>
            </w:r>
          </w:p>
        </w:tc>
      </w:tr>
      <w:tr w:rsidR="00981FEF" w:rsidRPr="004E693A" w:rsidTr="00AC2619">
        <w:tc>
          <w:tcPr>
            <w:tcW w:w="723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Рассказ воспитателя «Этот День победы!»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открыток для ветеранов к празднику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Коллективная работа «Поздравляем Вас!»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Аппликация на тему «Первые цветы»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КВН – викторина по сказкам Чуковского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Работа по озеленению цветника и огорода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Создание экологической тропы: «Что растете на грядке»?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Выпускной вечер « До свидания, детский сад, до свидания!»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u w:val="single"/>
              </w:rPr>
              <w:t>Работа с родителями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Родительское собрание «Вот прошёл ещё год. Результаты мониторинга развития детей»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Индивидуальные консультации «Что должен знать и уметь выпускник».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Привлечение к подготовке и проведению выпускного вечера для будущих первоклассников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</w:tc>
      </w:tr>
    </w:tbl>
    <w:p w:rsidR="00981FEF" w:rsidRDefault="00981FEF" w:rsidP="00981FEF">
      <w:pPr>
        <w:spacing w:line="240" w:lineRule="auto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</w:p>
    <w:p w:rsidR="00981FEF" w:rsidRDefault="00981FEF" w:rsidP="00981FEF">
      <w:pPr>
        <w:spacing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</w:p>
    <w:p w:rsidR="00981FEF" w:rsidRPr="00981FEF" w:rsidRDefault="00981FEF" w:rsidP="00981FEF">
      <w:pPr>
        <w:spacing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lastRenderedPageBreak/>
        <w:t>2.2 Смотры-конкурсы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977"/>
      </w:tblGrid>
      <w:tr w:rsidR="00981FEF" w:rsidRPr="004E693A" w:rsidTr="00AC2619">
        <w:tc>
          <w:tcPr>
            <w:tcW w:w="439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тематика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</w:tc>
      </w:tr>
      <w:tr w:rsidR="00981FEF" w:rsidRPr="004E693A" w:rsidTr="00AC2619">
        <w:tc>
          <w:tcPr>
            <w:tcW w:w="439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детско-родительских поделок из природного материала «Осень, осень, ну что мы у неё попросим?»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</w:t>
            </w:r>
          </w:p>
        </w:tc>
      </w:tr>
      <w:tr w:rsidR="00981FEF" w:rsidRPr="004E693A" w:rsidTr="00AC2619">
        <w:tc>
          <w:tcPr>
            <w:tcW w:w="439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детских рисунков «Я рисую на листочке мамы милые черты»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Выставка: «Моя мама 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-р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укодельница»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</w:t>
            </w:r>
          </w:p>
        </w:tc>
      </w:tr>
      <w:tr w:rsidR="00981FEF" w:rsidRPr="004E693A" w:rsidTr="00AC2619">
        <w:tc>
          <w:tcPr>
            <w:tcW w:w="439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Конкурс детских работ по сочинительству сказок: «Предновогодние приключения».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Изготовление новогодних поделок в мастерской Деда Мороза.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</w:t>
            </w:r>
          </w:p>
        </w:tc>
      </w:tr>
      <w:tr w:rsidR="00981FEF" w:rsidRPr="004E693A" w:rsidTr="00AC2619">
        <w:tc>
          <w:tcPr>
            <w:tcW w:w="439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детских рисунков «Родины защитник!»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</w:t>
            </w:r>
          </w:p>
        </w:tc>
      </w:tr>
      <w:tr w:rsidR="00981FEF" w:rsidRPr="004E693A" w:rsidTr="00AC2619">
        <w:tc>
          <w:tcPr>
            <w:tcW w:w="439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Выставка детских рисунков «</w:t>
            </w:r>
            <w:proofErr w:type="spellStart"/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</w:t>
            </w:r>
          </w:p>
        </w:tc>
      </w:tr>
    </w:tbl>
    <w:p w:rsidR="00981FEF" w:rsidRPr="00981FEF" w:rsidRDefault="00981FEF" w:rsidP="00981FEF">
      <w:pPr>
        <w:spacing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t>2.3. Работа с социальными партнёрами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3"/>
        <w:gridCol w:w="2589"/>
        <w:gridCol w:w="3229"/>
      </w:tblGrid>
      <w:tr w:rsidR="00981FEF" w:rsidRPr="004E693A" w:rsidTr="00981FEF">
        <w:tc>
          <w:tcPr>
            <w:tcW w:w="3753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Мероприятие</w:t>
            </w:r>
          </w:p>
        </w:tc>
        <w:tc>
          <w:tcPr>
            <w:tcW w:w="258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Время исполнения</w:t>
            </w:r>
          </w:p>
        </w:tc>
        <w:tc>
          <w:tcPr>
            <w:tcW w:w="322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Ответственные</w:t>
            </w:r>
          </w:p>
        </w:tc>
      </w:tr>
      <w:tr w:rsidR="00981FEF" w:rsidRPr="004E693A" w:rsidTr="00981FEF">
        <w:tc>
          <w:tcPr>
            <w:tcW w:w="3753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Знакомство воспитателей  с требованиями школьной программы 1 класса</w:t>
            </w:r>
          </w:p>
        </w:tc>
        <w:tc>
          <w:tcPr>
            <w:tcW w:w="258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декабрь</w:t>
            </w:r>
          </w:p>
        </w:tc>
        <w:tc>
          <w:tcPr>
            <w:tcW w:w="322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воспитатели</w:t>
            </w:r>
          </w:p>
        </w:tc>
      </w:tr>
      <w:tr w:rsidR="00981FEF" w:rsidRPr="004E693A" w:rsidTr="00981FEF">
        <w:tc>
          <w:tcPr>
            <w:tcW w:w="3753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Вэаимопосещение</w:t>
            </w:r>
            <w:proofErr w:type="spell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педагогами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,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воспитателями и детьми уроков, занятий, праздников и спортивных мероприятий.</w:t>
            </w:r>
          </w:p>
        </w:tc>
        <w:tc>
          <w:tcPr>
            <w:tcW w:w="258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Февраль-март</w:t>
            </w:r>
          </w:p>
        </w:tc>
        <w:tc>
          <w:tcPr>
            <w:tcW w:w="322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Воспитатели, учителя</w:t>
            </w:r>
          </w:p>
        </w:tc>
      </w:tr>
      <w:tr w:rsidR="00981FEF" w:rsidRPr="004E693A" w:rsidTr="00981FEF">
        <w:tc>
          <w:tcPr>
            <w:tcW w:w="3753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Подготовка рекомендаций (памяток) для родителей «Готов ли ваш ребенок к школе?»</w:t>
            </w:r>
          </w:p>
        </w:tc>
        <w:tc>
          <w:tcPr>
            <w:tcW w:w="258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апрель</w:t>
            </w:r>
          </w:p>
        </w:tc>
        <w:tc>
          <w:tcPr>
            <w:tcW w:w="322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воспитатели</w:t>
            </w:r>
          </w:p>
        </w:tc>
      </w:tr>
      <w:tr w:rsidR="00981FEF" w:rsidRPr="004E693A" w:rsidTr="00981FEF">
        <w:tc>
          <w:tcPr>
            <w:tcW w:w="3753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ЦРБ: Медицинское обследование состояния здоровья и физического развития детей.</w:t>
            </w:r>
          </w:p>
        </w:tc>
        <w:tc>
          <w:tcPr>
            <w:tcW w:w="258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 течени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всего года</w:t>
            </w:r>
          </w:p>
        </w:tc>
        <w:tc>
          <w:tcPr>
            <w:tcW w:w="322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Участковый врач</w:t>
            </w:r>
          </w:p>
        </w:tc>
      </w:tr>
      <w:tr w:rsidR="00981FEF" w:rsidRPr="004E693A" w:rsidTr="00981FEF">
        <w:tc>
          <w:tcPr>
            <w:tcW w:w="3753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Библиотека: Участие в беседах, викторинах, посещение праздников.</w:t>
            </w:r>
          </w:p>
        </w:tc>
        <w:tc>
          <w:tcPr>
            <w:tcW w:w="258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 течени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и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года</w:t>
            </w:r>
          </w:p>
        </w:tc>
        <w:tc>
          <w:tcPr>
            <w:tcW w:w="3229" w:type="dxa"/>
          </w:tcPr>
          <w:p w:rsidR="00981FEF" w:rsidRPr="004E693A" w:rsidRDefault="00981FEF" w:rsidP="00AC2619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Воспитатели, библиотекарь</w:t>
            </w:r>
          </w:p>
        </w:tc>
      </w:tr>
    </w:tbl>
    <w:p w:rsidR="00981FEF" w:rsidRDefault="00981FEF" w:rsidP="00981FEF">
      <w:pPr>
        <w:ind w:right="425"/>
        <w:rPr>
          <w:rFonts w:ascii="Times New Roman" w:hAnsi="Times New Roman"/>
          <w:b/>
          <w:color w:val="808080" w:themeColor="background1" w:themeShade="80"/>
          <w:sz w:val="36"/>
          <w:szCs w:val="36"/>
        </w:rPr>
      </w:pPr>
      <w:r>
        <w:rPr>
          <w:rFonts w:ascii="Times New Roman" w:hAnsi="Times New Roman"/>
          <w:b/>
          <w:color w:val="808080" w:themeColor="background1" w:themeShade="80"/>
          <w:sz w:val="36"/>
          <w:szCs w:val="36"/>
        </w:rPr>
        <w:t xml:space="preserve">   </w:t>
      </w:r>
    </w:p>
    <w:p w:rsidR="00981FEF" w:rsidRPr="00981FEF" w:rsidRDefault="00981FEF" w:rsidP="00981FEF">
      <w:pPr>
        <w:ind w:right="425"/>
        <w:rPr>
          <w:rFonts w:ascii="Times New Roman" w:hAnsi="Times New Roman"/>
          <w:color w:val="808080" w:themeColor="background1" w:themeShade="80"/>
          <w:sz w:val="36"/>
          <w:szCs w:val="36"/>
        </w:rPr>
      </w:pPr>
      <w:r>
        <w:rPr>
          <w:rFonts w:ascii="Times New Roman" w:hAnsi="Times New Roman"/>
          <w:b/>
          <w:color w:val="808080" w:themeColor="background1" w:themeShade="80"/>
          <w:sz w:val="36"/>
          <w:szCs w:val="36"/>
        </w:rPr>
        <w:lastRenderedPageBreak/>
        <w:t xml:space="preserve">  </w:t>
      </w: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t>2.4  Самообразование педагогических работников</w:t>
      </w:r>
    </w:p>
    <w:p w:rsidR="00981FEF" w:rsidRPr="004E693A" w:rsidRDefault="00981FEF" w:rsidP="00981FEF">
      <w:pPr>
        <w:ind w:left="360" w:right="425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4E693A">
        <w:rPr>
          <w:rFonts w:ascii="Times New Roman" w:hAnsi="Times New Roman"/>
          <w:b/>
          <w:color w:val="808080" w:themeColor="background1" w:themeShade="80"/>
          <w:sz w:val="36"/>
          <w:szCs w:val="36"/>
        </w:rPr>
        <w:t>Ц</w:t>
      </w:r>
      <w:r w:rsidRPr="004E693A">
        <w:rPr>
          <w:rFonts w:ascii="Times New Roman" w:hAnsi="Times New Roman"/>
          <w:color w:val="808080" w:themeColor="background1" w:themeShade="80"/>
          <w:sz w:val="36"/>
          <w:szCs w:val="36"/>
        </w:rPr>
        <w:t xml:space="preserve">ель: </w:t>
      </w:r>
      <w:r w:rsidRPr="004E693A">
        <w:rPr>
          <w:rFonts w:ascii="Times New Roman" w:hAnsi="Times New Roman"/>
          <w:color w:val="808080" w:themeColor="background1" w:themeShade="80"/>
          <w:sz w:val="32"/>
          <w:szCs w:val="32"/>
        </w:rPr>
        <w:t>Формирование у педагогов потребности в непрерывном профессиональном росте, постоянного совершенствования.</w:t>
      </w:r>
    </w:p>
    <w:p w:rsidR="00981FEF" w:rsidRPr="004E693A" w:rsidRDefault="00981FEF" w:rsidP="00981FEF">
      <w:pPr>
        <w:numPr>
          <w:ilvl w:val="0"/>
          <w:numId w:val="4"/>
        </w:numPr>
        <w:spacing w:after="0" w:line="240" w:lineRule="auto"/>
        <w:ind w:right="425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4E693A">
        <w:rPr>
          <w:rFonts w:ascii="Times New Roman" w:hAnsi="Times New Roman"/>
          <w:color w:val="808080" w:themeColor="background1" w:themeShade="80"/>
          <w:sz w:val="32"/>
          <w:szCs w:val="32"/>
        </w:rPr>
        <w:t>Игра, как средство нравственного воспитания.</w:t>
      </w:r>
    </w:p>
    <w:p w:rsidR="00981FEF" w:rsidRPr="004E693A" w:rsidRDefault="00981FEF" w:rsidP="00981FEF">
      <w:pPr>
        <w:numPr>
          <w:ilvl w:val="0"/>
          <w:numId w:val="4"/>
        </w:numPr>
        <w:spacing w:after="0" w:line="240" w:lineRule="auto"/>
        <w:ind w:right="425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4E693A">
        <w:rPr>
          <w:rFonts w:ascii="Times New Roman" w:hAnsi="Times New Roman"/>
          <w:color w:val="808080" w:themeColor="background1" w:themeShade="80"/>
          <w:sz w:val="32"/>
          <w:szCs w:val="32"/>
        </w:rPr>
        <w:t>Роль сказки в социально-личностном воспитании.</w:t>
      </w:r>
    </w:p>
    <w:p w:rsidR="00981FEF" w:rsidRPr="004E693A" w:rsidRDefault="00981FEF" w:rsidP="00981FEF">
      <w:pPr>
        <w:numPr>
          <w:ilvl w:val="0"/>
          <w:numId w:val="4"/>
        </w:numPr>
        <w:spacing w:after="0" w:line="240" w:lineRule="auto"/>
        <w:ind w:right="425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4E693A">
        <w:rPr>
          <w:rFonts w:ascii="Times New Roman" w:hAnsi="Times New Roman"/>
          <w:color w:val="808080" w:themeColor="background1" w:themeShade="80"/>
          <w:sz w:val="32"/>
          <w:szCs w:val="32"/>
        </w:rPr>
        <w:t>Нетрадиционные техники рисования в работе с дошкольниками.</w:t>
      </w:r>
    </w:p>
    <w:p w:rsidR="00981FEF" w:rsidRPr="004E693A" w:rsidRDefault="00981FEF" w:rsidP="00981FEF">
      <w:pPr>
        <w:numPr>
          <w:ilvl w:val="0"/>
          <w:numId w:val="4"/>
        </w:numPr>
        <w:spacing w:after="0" w:line="240" w:lineRule="auto"/>
        <w:ind w:right="425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4E693A">
        <w:rPr>
          <w:rFonts w:ascii="Times New Roman" w:hAnsi="Times New Roman"/>
          <w:color w:val="808080" w:themeColor="background1" w:themeShade="80"/>
          <w:sz w:val="32"/>
          <w:szCs w:val="32"/>
        </w:rPr>
        <w:t>Информационно-коммуникативные технологии в образовании дошкольников.</w:t>
      </w:r>
    </w:p>
    <w:p w:rsidR="00981FEF" w:rsidRPr="00981FEF" w:rsidRDefault="00981FEF" w:rsidP="00981FEF">
      <w:pPr>
        <w:numPr>
          <w:ilvl w:val="0"/>
          <w:numId w:val="4"/>
        </w:numPr>
        <w:spacing w:after="0" w:line="240" w:lineRule="auto"/>
        <w:ind w:right="425"/>
        <w:rPr>
          <w:rFonts w:ascii="Times New Roman" w:hAnsi="Times New Roman"/>
          <w:color w:val="808080" w:themeColor="background1" w:themeShade="80"/>
          <w:sz w:val="32"/>
          <w:szCs w:val="32"/>
        </w:rPr>
      </w:pPr>
      <w:r w:rsidRPr="004E693A">
        <w:rPr>
          <w:rFonts w:ascii="Times New Roman" w:hAnsi="Times New Roman"/>
          <w:color w:val="808080" w:themeColor="background1" w:themeShade="80"/>
          <w:sz w:val="32"/>
          <w:szCs w:val="32"/>
        </w:rPr>
        <w:t>Театральная деятельность в экологическом воспитании.</w:t>
      </w:r>
    </w:p>
    <w:p w:rsidR="00981FEF" w:rsidRPr="00981FEF" w:rsidRDefault="00981FEF" w:rsidP="00981FEF">
      <w:pPr>
        <w:spacing w:after="0"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t>2.5 Организационно-методическая работа</w:t>
      </w:r>
    </w:p>
    <w:p w:rsidR="00981FEF" w:rsidRPr="004E693A" w:rsidRDefault="00981FEF" w:rsidP="00981FEF">
      <w:pPr>
        <w:spacing w:after="0"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4E693A">
        <w:rPr>
          <w:rFonts w:ascii="Times New Roman" w:hAnsi="Times New Roman"/>
          <w:color w:val="808080" w:themeColor="background1" w:themeShade="80"/>
          <w:sz w:val="36"/>
          <w:szCs w:val="36"/>
        </w:rPr>
        <w:t xml:space="preserve">     1.Организация круглых столов:</w:t>
      </w:r>
    </w:p>
    <w:p w:rsidR="00981FEF" w:rsidRPr="004E693A" w:rsidRDefault="00981FEF" w:rsidP="00981F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4E693A">
        <w:rPr>
          <w:rFonts w:ascii="Times New Roman" w:hAnsi="Times New Roman"/>
          <w:color w:val="808080" w:themeColor="background1" w:themeShade="80"/>
          <w:sz w:val="36"/>
          <w:szCs w:val="36"/>
        </w:rPr>
        <w:t>«Как формировать уважение личности ребенка?»;</w:t>
      </w:r>
    </w:p>
    <w:p w:rsidR="00981FEF" w:rsidRPr="004E693A" w:rsidRDefault="00981FEF" w:rsidP="00981FE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4E693A">
        <w:rPr>
          <w:rFonts w:ascii="Times New Roman" w:hAnsi="Times New Roman"/>
          <w:color w:val="808080" w:themeColor="background1" w:themeShade="80"/>
          <w:sz w:val="36"/>
          <w:szCs w:val="36"/>
        </w:rPr>
        <w:t>«Сотрудничество образовательной организации с семьей».</w:t>
      </w:r>
    </w:p>
    <w:p w:rsidR="00981FEF" w:rsidRPr="004E693A" w:rsidRDefault="00981FEF" w:rsidP="00981FEF">
      <w:pPr>
        <w:spacing w:after="0" w:line="240" w:lineRule="auto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4E693A">
        <w:rPr>
          <w:rFonts w:ascii="Times New Roman" w:hAnsi="Times New Roman"/>
          <w:color w:val="808080" w:themeColor="background1" w:themeShade="80"/>
          <w:sz w:val="36"/>
          <w:szCs w:val="36"/>
        </w:rPr>
        <w:t xml:space="preserve">     2.Проведение методического объединения: «Экология в играх».</w:t>
      </w:r>
    </w:p>
    <w:p w:rsidR="00981FEF" w:rsidRPr="00981FEF" w:rsidRDefault="00981FEF" w:rsidP="00981FEF">
      <w:pPr>
        <w:spacing w:after="0"/>
        <w:rPr>
          <w:rFonts w:ascii="Times New Roman" w:hAnsi="Times New Roman"/>
          <w:color w:val="808080" w:themeColor="background1" w:themeShade="80"/>
          <w:sz w:val="36"/>
          <w:szCs w:val="36"/>
        </w:rPr>
      </w:pP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t xml:space="preserve"> 2.6  Тематический контроль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8"/>
        <w:gridCol w:w="2160"/>
        <w:gridCol w:w="2962"/>
      </w:tblGrid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Мероприятие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Месяц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«Организация работы по укреплению и сохранению физического и психического здоровья дошкольников»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октябрь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«Организация питания в ДОУ»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ноябрь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>Систематический контроль:</w:t>
            </w:r>
          </w:p>
          <w:p w:rsidR="00981FEF" w:rsidRPr="004E693A" w:rsidRDefault="00981FEF" w:rsidP="00AC261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>Выполнение натуральных норм питания;</w:t>
            </w:r>
          </w:p>
          <w:p w:rsidR="00981FEF" w:rsidRPr="004E693A" w:rsidRDefault="00981FEF" w:rsidP="00AC261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>Соответствие режима питания и условий приема пищи возрастным требованиям;</w:t>
            </w:r>
          </w:p>
          <w:p w:rsidR="00981FEF" w:rsidRPr="004E693A" w:rsidRDefault="00981FEF" w:rsidP="00AC261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 xml:space="preserve">Соблюдение требований </w:t>
            </w:r>
            <w:proofErr w:type="spellStart"/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>СанПиНа</w:t>
            </w:r>
            <w:proofErr w:type="spellEnd"/>
            <w:r w:rsidRPr="004E693A">
              <w:rPr>
                <w:rFonts w:ascii="Times New Roman" w:eastAsia="Times New Roman" w:hAnsi="Times New Roman"/>
                <w:color w:val="808080" w:themeColor="background1" w:themeShade="80"/>
                <w:sz w:val="28"/>
                <w:lang w:eastAsia="ru-RU"/>
              </w:rPr>
              <w:t>.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ежемесячно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9"/>
                <w:szCs w:val="29"/>
                <w:shd w:val="clear" w:color="auto" w:fill="FFFFFF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9"/>
                <w:szCs w:val="29"/>
                <w:shd w:val="clear" w:color="auto" w:fill="FFFFFF"/>
              </w:rPr>
              <w:t>Работа по формированию культурно-гигиенических навыков у детей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декабрь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9"/>
                <w:szCs w:val="29"/>
                <w:shd w:val="clear" w:color="auto" w:fill="FFFFFF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9"/>
                <w:szCs w:val="29"/>
                <w:shd w:val="clear" w:color="auto" w:fill="FFFFFF"/>
              </w:rPr>
              <w:t xml:space="preserve">«Организация работы в ДОУ по познавательно – речевому развитию </w:t>
            </w:r>
            <w:r w:rsidRPr="004E693A">
              <w:rPr>
                <w:rFonts w:ascii="Times New Roman" w:hAnsi="Times New Roman"/>
                <w:color w:val="808080" w:themeColor="background1" w:themeShade="80"/>
                <w:sz w:val="29"/>
                <w:szCs w:val="29"/>
                <w:shd w:val="clear" w:color="auto" w:fill="FFFFFF"/>
              </w:rPr>
              <w:lastRenderedPageBreak/>
              <w:t>детей дошкольного возраста»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lastRenderedPageBreak/>
              <w:t>«Организация режимных моментов»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ежеквартально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Организация хозяйственно – бытового труда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ежемесячно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53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Психологическая диагностика уровня развития детей раннего возраста. Подготовка к школе</w:t>
            </w:r>
          </w:p>
        </w:tc>
        <w:tc>
          <w:tcPr>
            <w:tcW w:w="216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сентябрь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май</w:t>
            </w:r>
          </w:p>
        </w:tc>
        <w:tc>
          <w:tcPr>
            <w:tcW w:w="2962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 группы</w:t>
            </w:r>
          </w:p>
        </w:tc>
      </w:tr>
    </w:tbl>
    <w:p w:rsidR="00981FEF" w:rsidRPr="00981FEF" w:rsidRDefault="00981FEF" w:rsidP="00981FEF">
      <w:pPr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981FEF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t>3.</w:t>
      </w:r>
      <w:r w:rsidRPr="00981FEF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</w:t>
      </w:r>
      <w:r w:rsidRPr="00981FEF">
        <w:rPr>
          <w:rFonts w:ascii="Times New Roman" w:hAnsi="Times New Roman"/>
          <w:color w:val="808080" w:themeColor="background1" w:themeShade="80"/>
          <w:sz w:val="36"/>
          <w:szCs w:val="36"/>
        </w:rPr>
        <w:t>Административно – хозяйственная часть</w:t>
      </w:r>
    </w:p>
    <w:p w:rsidR="00981FEF" w:rsidRPr="00981FEF" w:rsidRDefault="00981FEF" w:rsidP="00981FEF">
      <w:pPr>
        <w:spacing w:line="240" w:lineRule="auto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981FEF">
        <w:rPr>
          <w:rFonts w:ascii="Times New Roman" w:hAnsi="Times New Roman"/>
          <w:color w:val="808080" w:themeColor="background1" w:themeShade="80"/>
          <w:sz w:val="28"/>
          <w:szCs w:val="28"/>
        </w:rPr>
        <w:t>3.1 Работа с кадрами</w:t>
      </w:r>
    </w:p>
    <w:tbl>
      <w:tblPr>
        <w:tblW w:w="9772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2268"/>
        <w:gridCol w:w="2835"/>
      </w:tblGrid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тематика мероприятия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Правила обработки посуды, текущих и генеральных уборок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Взаимодействие работников группы (воспитател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ь-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младший воспитатель) во время проведения </w:t>
            </w:r>
            <w:proofErr w:type="spell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воспитательно</w:t>
            </w:r>
            <w:proofErr w:type="spell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 образовательного процесса с детьми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Профилактика гельминтозов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Санитарное состояние помещений (взаимопроверка)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Дезинфекционные растворы: приготовление, хранение, использование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желудочно</w:t>
            </w:r>
            <w:proofErr w:type="spell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- кишечных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инфекций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Осторожно! Детский травматизм</w:t>
            </w:r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4669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О выполнении </w:t>
            </w:r>
            <w:proofErr w:type="spell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санэпидрежима</w:t>
            </w:r>
            <w:proofErr w:type="spellEnd"/>
          </w:p>
        </w:tc>
        <w:tc>
          <w:tcPr>
            <w:tcW w:w="2268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</w:tbl>
    <w:p w:rsidR="00981FEF" w:rsidRPr="00981FEF" w:rsidRDefault="00981FEF" w:rsidP="00981FEF">
      <w:pPr>
        <w:spacing w:line="240" w:lineRule="auto"/>
        <w:rPr>
          <w:rFonts w:ascii="Times New Roman" w:hAnsi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/>
          <w:color w:val="808080" w:themeColor="background1" w:themeShade="80"/>
          <w:sz w:val="28"/>
          <w:szCs w:val="28"/>
        </w:rPr>
        <w:t>3.2.</w:t>
      </w:r>
      <w:r w:rsidRPr="00981FEF">
        <w:rPr>
          <w:rFonts w:ascii="Times New Roman" w:hAnsi="Times New Roman"/>
          <w:b/>
          <w:color w:val="808080" w:themeColor="background1" w:themeShade="80"/>
          <w:sz w:val="28"/>
          <w:szCs w:val="28"/>
        </w:rPr>
        <w:t xml:space="preserve"> </w:t>
      </w:r>
      <w:r w:rsidRPr="00981FEF">
        <w:rPr>
          <w:rFonts w:ascii="Times New Roman" w:hAnsi="Times New Roman"/>
          <w:color w:val="808080" w:themeColor="background1" w:themeShade="80"/>
          <w:sz w:val="28"/>
          <w:szCs w:val="28"/>
        </w:rPr>
        <w:t>Материально – техническое оснащение</w:t>
      </w: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2950"/>
        <w:gridCol w:w="2951"/>
      </w:tblGrid>
      <w:tr w:rsidR="00981FEF" w:rsidRPr="004E693A" w:rsidTr="00AC2619">
        <w:tc>
          <w:tcPr>
            <w:tcW w:w="3846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мероприятие</w:t>
            </w:r>
          </w:p>
        </w:tc>
        <w:tc>
          <w:tcPr>
            <w:tcW w:w="295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месяц</w:t>
            </w:r>
          </w:p>
        </w:tc>
        <w:tc>
          <w:tcPr>
            <w:tcW w:w="2951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b/>
                <w:color w:val="808080" w:themeColor="background1" w:themeShade="80"/>
                <w:sz w:val="28"/>
                <w:szCs w:val="28"/>
              </w:rPr>
              <w:t>ответственный</w:t>
            </w:r>
          </w:p>
        </w:tc>
      </w:tr>
      <w:tr w:rsidR="00981FEF" w:rsidRPr="004E693A" w:rsidTr="00AC2619">
        <w:tc>
          <w:tcPr>
            <w:tcW w:w="3846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Проведение мероприятий по охране труда и технике безопасности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ежемесячно</w:t>
            </w:r>
          </w:p>
        </w:tc>
        <w:tc>
          <w:tcPr>
            <w:tcW w:w="2951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3846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Пополнение игрового, спортивного инвентаря</w:t>
            </w:r>
          </w:p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по возможности</w:t>
            </w:r>
          </w:p>
        </w:tc>
        <w:tc>
          <w:tcPr>
            <w:tcW w:w="2951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3846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Текущий ремонт здания</w:t>
            </w:r>
          </w:p>
        </w:tc>
        <w:tc>
          <w:tcPr>
            <w:tcW w:w="295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Октябр</w:t>
            </w:r>
            <w:proofErr w:type="gramStart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ь-</w:t>
            </w:r>
            <w:proofErr w:type="gramEnd"/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май</w:t>
            </w:r>
          </w:p>
        </w:tc>
        <w:tc>
          <w:tcPr>
            <w:tcW w:w="2951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4E693A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Самарина Т.П.</w:t>
            </w:r>
          </w:p>
        </w:tc>
      </w:tr>
      <w:tr w:rsidR="00981FEF" w:rsidRPr="004E693A" w:rsidTr="00AC2619">
        <w:tc>
          <w:tcPr>
            <w:tcW w:w="3846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0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51" w:type="dxa"/>
          </w:tcPr>
          <w:p w:rsidR="00981FEF" w:rsidRPr="004E693A" w:rsidRDefault="00981FEF" w:rsidP="00AC2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pStyle w:val="a3"/>
        <w:spacing w:line="240" w:lineRule="auto"/>
        <w:ind w:left="0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981FEF" w:rsidRPr="004E693A" w:rsidRDefault="00981FEF" w:rsidP="00981FEF">
      <w:pPr>
        <w:rPr>
          <w:color w:val="808080" w:themeColor="background1" w:themeShade="80"/>
        </w:rPr>
      </w:pPr>
    </w:p>
    <w:p w:rsidR="000C02AC" w:rsidRDefault="000C02AC"/>
    <w:sectPr w:rsidR="000C02AC" w:rsidSect="00981F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62E"/>
    <w:multiLevelType w:val="multilevel"/>
    <w:tmpl w:val="934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7416A"/>
    <w:multiLevelType w:val="multilevel"/>
    <w:tmpl w:val="04023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CE04A88"/>
    <w:multiLevelType w:val="hybridMultilevel"/>
    <w:tmpl w:val="138C5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05B06"/>
    <w:multiLevelType w:val="hybridMultilevel"/>
    <w:tmpl w:val="93349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29119A"/>
    <w:multiLevelType w:val="multilevel"/>
    <w:tmpl w:val="633C4F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2160"/>
      </w:pPr>
      <w:rPr>
        <w:rFonts w:hint="default"/>
      </w:rPr>
    </w:lvl>
  </w:abstractNum>
  <w:abstractNum w:abstractNumId="5">
    <w:nsid w:val="7DF275CD"/>
    <w:multiLevelType w:val="hybridMultilevel"/>
    <w:tmpl w:val="1E20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FEF"/>
    <w:rsid w:val="000C02AC"/>
    <w:rsid w:val="0098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FEF"/>
    <w:pPr>
      <w:ind w:left="720"/>
      <w:contextualSpacing/>
    </w:pPr>
  </w:style>
  <w:style w:type="paragraph" w:styleId="a4">
    <w:name w:val="No Spacing"/>
    <w:uiPriority w:val="1"/>
    <w:qFormat/>
    <w:rsid w:val="00981F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2018-05-30T10:48:00Z</cp:lastPrinted>
  <dcterms:created xsi:type="dcterms:W3CDTF">2018-05-30T10:37:00Z</dcterms:created>
  <dcterms:modified xsi:type="dcterms:W3CDTF">2018-05-30T10:54:00Z</dcterms:modified>
</cp:coreProperties>
</file>