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84" w:rsidRPr="00267634" w:rsidRDefault="0045512F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67634">
        <w:rPr>
          <w:rFonts w:ascii="Times New Roman" w:hAnsi="Times New Roman"/>
          <w:sz w:val="29"/>
          <w:szCs w:val="29"/>
          <w:lang w:val="ru-RU"/>
        </w:rPr>
        <w:t>Принято</w:t>
      </w:r>
      <w:r w:rsidRPr="00267634">
        <w:rPr>
          <w:rFonts w:ascii="Times New Roman" w:hAnsi="Times New Roman"/>
          <w:sz w:val="24"/>
          <w:szCs w:val="24"/>
          <w:lang w:val="ru-RU"/>
        </w:rPr>
        <w:tab/>
      </w:r>
      <w:r w:rsidRPr="00267634">
        <w:rPr>
          <w:rFonts w:ascii="Times New Roman" w:hAnsi="Times New Roman"/>
          <w:sz w:val="29"/>
          <w:szCs w:val="29"/>
          <w:lang w:val="ru-RU"/>
        </w:rPr>
        <w:t>Утверждаю</w:t>
      </w:r>
      <w:r w:rsidR="00FB2968">
        <w:rPr>
          <w:rFonts w:ascii="Times New Roman" w:hAnsi="Times New Roman"/>
          <w:sz w:val="29"/>
          <w:szCs w:val="29"/>
          <w:lang w:val="ru-RU"/>
        </w:rPr>
        <w:t>:</w:t>
      </w:r>
    </w:p>
    <w:p w:rsidR="00800884" w:rsidRPr="00267634" w:rsidRDefault="0045512F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Педагогическим советом</w:t>
      </w:r>
      <w:r w:rsidRPr="00267634">
        <w:rPr>
          <w:rFonts w:ascii="Times New Roman" w:hAnsi="Times New Roman"/>
          <w:sz w:val="24"/>
          <w:szCs w:val="24"/>
          <w:lang w:val="ru-RU"/>
        </w:rPr>
        <w:tab/>
      </w:r>
      <w:r w:rsidR="00267634">
        <w:rPr>
          <w:rFonts w:ascii="Times New Roman" w:hAnsi="Times New Roman"/>
          <w:sz w:val="28"/>
          <w:szCs w:val="28"/>
          <w:lang w:val="ru-RU"/>
        </w:rPr>
        <w:t xml:space="preserve">Вр.и.о.д. МКОУ </w:t>
      </w:r>
      <w:r w:rsidR="00FB2968">
        <w:rPr>
          <w:rFonts w:ascii="Times New Roman" w:hAnsi="Times New Roman"/>
          <w:sz w:val="28"/>
          <w:szCs w:val="28"/>
          <w:lang w:val="ru-RU"/>
        </w:rPr>
        <w:t>НОШ № 22</w:t>
      </w:r>
    </w:p>
    <w:p w:rsidR="00800884" w:rsidRPr="00267634" w:rsidRDefault="00267634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МКОУ </w:t>
      </w:r>
      <w:r w:rsidR="00FB2968">
        <w:rPr>
          <w:rFonts w:ascii="Times New Roman" w:hAnsi="Times New Roman"/>
          <w:sz w:val="29"/>
          <w:szCs w:val="29"/>
          <w:lang w:val="ru-RU"/>
        </w:rPr>
        <w:t>НОШ № 22</w:t>
      </w:r>
      <w:r w:rsidR="00FB296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FB2968">
        <w:rPr>
          <w:rFonts w:ascii="Times New Roman" w:hAnsi="Times New Roman"/>
          <w:sz w:val="28"/>
          <w:szCs w:val="28"/>
          <w:lang w:val="ru-RU"/>
        </w:rPr>
        <w:t>Е.И. Сивальнева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Протокол</w:t>
      </w:r>
      <w:r w:rsidR="00FB2968">
        <w:rPr>
          <w:rFonts w:ascii="Times New Roman" w:hAnsi="Times New Roman"/>
          <w:sz w:val="29"/>
          <w:szCs w:val="29"/>
          <w:lang w:val="ru-RU"/>
        </w:rPr>
        <w:t xml:space="preserve"> </w:t>
      </w:r>
      <w:r w:rsidR="00FB2968" w:rsidRPr="00267634">
        <w:rPr>
          <w:rFonts w:ascii="Times New Roman" w:hAnsi="Times New Roman"/>
          <w:sz w:val="29"/>
          <w:szCs w:val="29"/>
          <w:lang w:val="ru-RU"/>
        </w:rPr>
        <w:t xml:space="preserve">№ </w:t>
      </w:r>
      <w:r w:rsidR="00FB2968">
        <w:rPr>
          <w:rFonts w:ascii="Times New Roman" w:hAnsi="Times New Roman"/>
          <w:sz w:val="29"/>
          <w:szCs w:val="29"/>
          <w:lang w:val="ru-RU"/>
        </w:rPr>
        <w:t>3</w:t>
      </w:r>
      <w:r w:rsidRPr="00267634">
        <w:rPr>
          <w:rFonts w:ascii="Times New Roman" w:hAnsi="Times New Roman"/>
          <w:sz w:val="29"/>
          <w:szCs w:val="29"/>
          <w:lang w:val="ru-RU"/>
        </w:rPr>
        <w:t xml:space="preserve"> от </w:t>
      </w:r>
      <w:r w:rsidR="00FB2968">
        <w:rPr>
          <w:rFonts w:ascii="Times New Roman" w:hAnsi="Times New Roman"/>
          <w:sz w:val="29"/>
          <w:szCs w:val="29"/>
          <w:lang w:val="ru-RU"/>
        </w:rPr>
        <w:t>11</w:t>
      </w:r>
      <w:r w:rsidRPr="00267634">
        <w:rPr>
          <w:rFonts w:ascii="Times New Roman" w:hAnsi="Times New Roman"/>
          <w:sz w:val="29"/>
          <w:szCs w:val="29"/>
          <w:lang w:val="ru-RU"/>
        </w:rPr>
        <w:t>.0</w:t>
      </w:r>
      <w:r w:rsidR="00FB2968">
        <w:rPr>
          <w:rFonts w:ascii="Times New Roman" w:hAnsi="Times New Roman"/>
          <w:sz w:val="29"/>
          <w:szCs w:val="29"/>
          <w:lang w:val="ru-RU"/>
        </w:rPr>
        <w:t>3</w:t>
      </w:r>
      <w:r w:rsidRPr="00267634">
        <w:rPr>
          <w:rFonts w:ascii="Times New Roman" w:hAnsi="Times New Roman"/>
          <w:sz w:val="29"/>
          <w:szCs w:val="29"/>
          <w:lang w:val="ru-RU"/>
        </w:rPr>
        <w:t>.201</w:t>
      </w:r>
      <w:r w:rsidR="00FB2968">
        <w:rPr>
          <w:rFonts w:ascii="Times New Roman" w:hAnsi="Times New Roman"/>
          <w:sz w:val="29"/>
          <w:szCs w:val="29"/>
          <w:lang w:val="ru-RU"/>
        </w:rPr>
        <w:t>9 г.</w:t>
      </w:r>
    </w:p>
    <w:p w:rsidR="00800884" w:rsidRPr="00267634" w:rsidRDefault="0045512F" w:rsidP="00210D38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4"/>
          <w:szCs w:val="24"/>
          <w:lang w:val="ru-RU"/>
        </w:rPr>
        <w:tab/>
      </w:r>
      <w:r w:rsidRPr="00267634">
        <w:rPr>
          <w:rFonts w:ascii="Times New Roman" w:hAnsi="Times New Roman"/>
          <w:sz w:val="29"/>
          <w:szCs w:val="29"/>
          <w:lang w:val="ru-RU"/>
        </w:rPr>
        <w:t xml:space="preserve"> 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Согласовано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Советом родительского комитета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Протокол №</w:t>
      </w:r>
      <w:r w:rsidR="00FB2968">
        <w:rPr>
          <w:rFonts w:ascii="Times New Roman" w:hAnsi="Times New Roman"/>
          <w:sz w:val="29"/>
          <w:szCs w:val="29"/>
          <w:lang w:val="ru-RU"/>
        </w:rPr>
        <w:t xml:space="preserve"> 3</w:t>
      </w:r>
    </w:p>
    <w:p w:rsidR="00800884" w:rsidRPr="00267634" w:rsidRDefault="00267634">
      <w:pPr>
        <w:widowControl w:val="0"/>
        <w:autoSpaceDE w:val="0"/>
        <w:autoSpaceDN w:val="0"/>
        <w:adjustRightInd w:val="0"/>
        <w:spacing w:after="0" w:line="238" w:lineRule="auto"/>
        <w:ind w:left="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от </w:t>
      </w:r>
      <w:r w:rsidR="00FB2968">
        <w:rPr>
          <w:rFonts w:ascii="Times New Roman" w:hAnsi="Times New Roman"/>
          <w:sz w:val="29"/>
          <w:szCs w:val="29"/>
          <w:lang w:val="ru-RU"/>
        </w:rPr>
        <w:t>11</w:t>
      </w:r>
      <w:r>
        <w:rPr>
          <w:rFonts w:ascii="Times New Roman" w:hAnsi="Times New Roman"/>
          <w:sz w:val="29"/>
          <w:szCs w:val="29"/>
          <w:lang w:val="ru-RU"/>
        </w:rPr>
        <w:t>.0</w:t>
      </w:r>
      <w:r w:rsidR="00FB2968">
        <w:rPr>
          <w:rFonts w:ascii="Times New Roman" w:hAnsi="Times New Roman"/>
          <w:sz w:val="29"/>
          <w:szCs w:val="29"/>
          <w:lang w:val="ru-RU"/>
        </w:rPr>
        <w:t>3</w:t>
      </w:r>
      <w:r>
        <w:rPr>
          <w:rFonts w:ascii="Times New Roman" w:hAnsi="Times New Roman"/>
          <w:sz w:val="29"/>
          <w:szCs w:val="29"/>
          <w:lang w:val="ru-RU"/>
        </w:rPr>
        <w:t>.201</w:t>
      </w:r>
      <w:r w:rsidR="00FB2968">
        <w:rPr>
          <w:rFonts w:ascii="Times New Roman" w:hAnsi="Times New Roman"/>
          <w:sz w:val="29"/>
          <w:szCs w:val="29"/>
          <w:lang w:val="ru-RU"/>
        </w:rPr>
        <w:t xml:space="preserve">9 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>г.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Председатель родительского комитета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ПОЛОЖЕНИЕ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980" w:right="1000" w:firstLine="1127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об оказании платных образовательных услуг в муниципальном казенном общеобразовательном учреждении</w:t>
      </w:r>
    </w:p>
    <w:p w:rsidR="00800884" w:rsidRPr="00FB2968" w:rsidRDefault="00FB2968">
      <w:pPr>
        <w:widowControl w:val="0"/>
        <w:autoSpaceDE w:val="0"/>
        <w:autoSpaceDN w:val="0"/>
        <w:adjustRightInd w:val="0"/>
        <w:spacing w:after="0" w:line="228" w:lineRule="auto"/>
        <w:ind w:left="20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«Начальная общеобразовательная школа № 22»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800884" w:rsidRDefault="0045512F">
      <w:pPr>
        <w:widowControl w:val="0"/>
        <w:numPr>
          <w:ilvl w:val="1"/>
          <w:numId w:val="1"/>
        </w:numPr>
        <w:tabs>
          <w:tab w:val="clear" w:pos="1440"/>
          <w:tab w:val="num" w:pos="3860"/>
        </w:tabs>
        <w:overflowPunct w:val="0"/>
        <w:autoSpaceDE w:val="0"/>
        <w:autoSpaceDN w:val="0"/>
        <w:adjustRightInd w:val="0"/>
        <w:spacing w:after="0" w:line="240" w:lineRule="auto"/>
        <w:ind w:left="3860" w:hanging="57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Общие положения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9"/>
          <w:szCs w:val="29"/>
        </w:rPr>
      </w:pPr>
    </w:p>
    <w:p w:rsidR="00800884" w:rsidRDefault="0080088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9"/>
          <w:szCs w:val="29"/>
        </w:rPr>
      </w:pPr>
    </w:p>
    <w:p w:rsidR="00800884" w:rsidRPr="00FB2968" w:rsidRDefault="0045512F" w:rsidP="00FB2968">
      <w:pPr>
        <w:widowControl w:val="0"/>
        <w:numPr>
          <w:ilvl w:val="0"/>
          <w:numId w:val="2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260" w:lineRule="auto"/>
        <w:ind w:left="0" w:firstLine="578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Настоящее положения об оказании платных образовательных услуг (далее Положение) в муниципальном казенном общеобразовательном учреждении «</w:t>
      </w:r>
      <w:r w:rsidR="00FB2968">
        <w:rPr>
          <w:rFonts w:ascii="Times New Roman" w:hAnsi="Times New Roman"/>
          <w:sz w:val="29"/>
          <w:szCs w:val="29"/>
          <w:lang w:val="ru-RU"/>
        </w:rPr>
        <w:t>Начальная</w:t>
      </w:r>
      <w:r w:rsidR="00267634" w:rsidRPr="00267634">
        <w:rPr>
          <w:rFonts w:ascii="Times New Roman" w:hAnsi="Times New Roman"/>
          <w:sz w:val="29"/>
          <w:szCs w:val="29"/>
          <w:lang w:val="ru-RU"/>
        </w:rPr>
        <w:t xml:space="preserve"> общеобразовательная школа № </w:t>
      </w:r>
      <w:r w:rsidR="00267634">
        <w:rPr>
          <w:rFonts w:ascii="Times New Roman" w:hAnsi="Times New Roman"/>
          <w:sz w:val="29"/>
          <w:szCs w:val="29"/>
          <w:lang w:val="ru-RU"/>
        </w:rPr>
        <w:t>2</w:t>
      </w:r>
      <w:r w:rsidR="00FB2968">
        <w:rPr>
          <w:rFonts w:ascii="Times New Roman" w:hAnsi="Times New Roman"/>
          <w:sz w:val="29"/>
          <w:szCs w:val="29"/>
          <w:lang w:val="ru-RU"/>
        </w:rPr>
        <w:t>2</w:t>
      </w:r>
      <w:r w:rsidRPr="00267634">
        <w:rPr>
          <w:rFonts w:ascii="Times New Roman" w:hAnsi="Times New Roman"/>
          <w:sz w:val="28"/>
          <w:szCs w:val="28"/>
          <w:lang w:val="ru-RU"/>
        </w:rPr>
        <w:t xml:space="preserve">» (далее Учреждение) определяет порядок и правила оказания платных образовательных услуг, а </w:t>
      </w:r>
      <w:r w:rsidRPr="00FB2968">
        <w:rPr>
          <w:rFonts w:ascii="Times New Roman" w:hAnsi="Times New Roman"/>
          <w:sz w:val="29"/>
          <w:szCs w:val="29"/>
          <w:lang w:val="ru-RU"/>
        </w:rPr>
        <w:t>также регулирует отношения, возникающие при оказании платных образовательных услуг.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FB2968" w:rsidRDefault="004551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80" w:right="1840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1.2. Настоящее Положени</w:t>
      </w:r>
      <w:r w:rsidR="00FB2968">
        <w:rPr>
          <w:rFonts w:ascii="Times New Roman" w:hAnsi="Times New Roman"/>
          <w:sz w:val="29"/>
          <w:szCs w:val="29"/>
          <w:lang w:val="ru-RU"/>
        </w:rPr>
        <w:t xml:space="preserve">е разработано в соответствии с: </w:t>
      </w:r>
    </w:p>
    <w:p w:rsidR="00FB2968" w:rsidRDefault="00FB296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80" w:right="1840"/>
        <w:rPr>
          <w:rFonts w:ascii="Times New Roman" w:hAnsi="Times New Roman"/>
          <w:sz w:val="29"/>
          <w:szCs w:val="29"/>
          <w:lang w:val="ru-RU"/>
        </w:rPr>
      </w:pPr>
    </w:p>
    <w:p w:rsidR="00800884" w:rsidRPr="00FB2968" w:rsidRDefault="00FB2968" w:rsidP="00FB296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80" w:right="18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2968">
        <w:rPr>
          <w:rFonts w:ascii="Times New Roman" w:hAnsi="Times New Roman"/>
          <w:sz w:val="29"/>
          <w:szCs w:val="29"/>
          <w:lang w:val="ru-RU"/>
        </w:rPr>
        <w:t xml:space="preserve">- </w:t>
      </w:r>
      <w:r w:rsidR="0045512F" w:rsidRPr="00FB2968">
        <w:rPr>
          <w:rFonts w:ascii="Times New Roman" w:hAnsi="Times New Roman"/>
          <w:sz w:val="29"/>
          <w:szCs w:val="29"/>
          <w:lang w:val="ru-RU"/>
        </w:rPr>
        <w:t>Гражданским кодексом Российской Федерации;</w:t>
      </w:r>
    </w:p>
    <w:p w:rsidR="00800884" w:rsidRPr="00FB2968" w:rsidRDefault="00800884" w:rsidP="00FB2968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00884" w:rsidRPr="00267634" w:rsidRDefault="00FB2968" w:rsidP="00FB296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- 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>Федеральным законом от 29.12.2012 года № 273-ФЗ «Об образовании в Российской Федерации»;</w:t>
      </w:r>
    </w:p>
    <w:p w:rsidR="00800884" w:rsidRPr="00267634" w:rsidRDefault="00800884" w:rsidP="00FB2968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FB2968" w:rsidP="00FB296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- 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>Законом Российской Федерации от 07.02.1992 № 2300-1 «О защите прав потребителей»;</w:t>
      </w:r>
    </w:p>
    <w:p w:rsidR="00800884" w:rsidRPr="00267634" w:rsidRDefault="00800884" w:rsidP="00FB2968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FB2968" w:rsidP="00FB296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5512F" w:rsidRPr="00267634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15.08.2013 года № 706 «Об утверждении Правил оказания платных образовательных услуг»;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1540"/>
        <w:gridCol w:w="1140"/>
        <w:gridCol w:w="600"/>
        <w:gridCol w:w="440"/>
        <w:gridCol w:w="2040"/>
      </w:tblGrid>
      <w:tr w:rsidR="00800884" w:rsidRPr="00267634">
        <w:trPr>
          <w:trHeight w:val="333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FB296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9"/>
                <w:szCs w:val="29"/>
                <w:lang w:val="ru-RU"/>
              </w:rPr>
              <w:t xml:space="preserve">- </w:t>
            </w:r>
            <w:r w:rsidR="0045512F" w:rsidRPr="00267634">
              <w:rPr>
                <w:rFonts w:ascii="Times New Roman" w:eastAsiaTheme="minorEastAsia" w:hAnsi="Times New Roman"/>
                <w:sz w:val="29"/>
                <w:szCs w:val="29"/>
                <w:lang w:val="ru-RU"/>
              </w:rPr>
              <w:t>Приказом  Министерства  образования  и  науки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РФ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30.08.2013  года</w:t>
            </w:r>
          </w:p>
        </w:tc>
      </w:tr>
      <w:tr w:rsidR="00800884" w:rsidRPr="00267634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№   1015   «Об   утверждении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Порядка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организации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осуществления</w:t>
            </w:r>
          </w:p>
        </w:tc>
      </w:tr>
      <w:tr w:rsidR="00800884" w:rsidRPr="00267634">
        <w:trPr>
          <w:trHeight w:val="36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образовательной деятельности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по основным образовательным программам –</w:t>
            </w:r>
          </w:p>
        </w:tc>
      </w:tr>
      <w:tr w:rsidR="00800884" w:rsidRPr="00267634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образовательным  программам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начального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общего,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основного  общего  и</w:t>
            </w:r>
          </w:p>
        </w:tc>
      </w:tr>
      <w:tr w:rsidR="00800884" w:rsidRPr="00267634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w w:val="99"/>
                <w:sz w:val="29"/>
                <w:szCs w:val="29"/>
              </w:rPr>
              <w:t>среднего общего образования»;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B2968" w:rsidRDefault="00FB2968" w:rsidP="00FB2968">
      <w:pPr>
        <w:rPr>
          <w:rFonts w:ascii="Times New Roman" w:hAnsi="Times New Roman"/>
          <w:sz w:val="24"/>
          <w:szCs w:val="24"/>
          <w:lang w:val="ru-RU"/>
        </w:rPr>
      </w:pPr>
    </w:p>
    <w:p w:rsidR="00800884" w:rsidRPr="00FB2968" w:rsidRDefault="00800884" w:rsidP="00FB2968">
      <w:pPr>
        <w:rPr>
          <w:rFonts w:ascii="Times New Roman" w:hAnsi="Times New Roman"/>
          <w:sz w:val="24"/>
          <w:szCs w:val="24"/>
          <w:lang w:val="ru-RU"/>
        </w:rPr>
        <w:sectPr w:rsidR="00800884" w:rsidRPr="00FB2968" w:rsidSect="00FB2968">
          <w:pgSz w:w="11920" w:h="16845"/>
          <w:pgMar w:top="709" w:right="820" w:bottom="1440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FB2968" w:rsidP="00FB296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sz w:val="29"/>
          <w:szCs w:val="29"/>
          <w:lang w:val="ru-RU"/>
        </w:rPr>
        <w:lastRenderedPageBreak/>
        <w:t xml:space="preserve">      - 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>Приказом Минобрнауки России от 29.08.2013 года № 1008 «Об утверждении Порядка организации и осуществления образовательной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220"/>
        <w:gridCol w:w="1700"/>
        <w:gridCol w:w="1480"/>
        <w:gridCol w:w="1280"/>
        <w:gridCol w:w="600"/>
        <w:gridCol w:w="900"/>
        <w:gridCol w:w="960"/>
      </w:tblGrid>
      <w:tr w:rsidR="00800884" w:rsidRPr="00FB2968">
        <w:trPr>
          <w:trHeight w:val="333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67634">
              <w:rPr>
                <w:rFonts w:ascii="Times New Roman" w:eastAsiaTheme="minorEastAsia" w:hAnsi="Times New Roman"/>
                <w:w w:val="97"/>
                <w:sz w:val="29"/>
                <w:szCs w:val="29"/>
                <w:lang w:val="ru-RU"/>
              </w:rPr>
              <w:t>деятельности по дополнительным общеобразовательным программам»;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800884" w:rsidRPr="0026763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F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9"/>
                <w:szCs w:val="29"/>
                <w:lang w:val="ru-RU"/>
              </w:rPr>
              <w:t xml:space="preserve">- </w:t>
            </w:r>
            <w:r w:rsidR="0045512F" w:rsidRPr="00267634">
              <w:rPr>
                <w:rFonts w:ascii="Times New Roman" w:eastAsiaTheme="minorEastAsia" w:hAnsi="Times New Roman"/>
                <w:sz w:val="29"/>
                <w:szCs w:val="29"/>
              </w:rPr>
              <w:t>Приказом    Минобрнауки    России    от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09.12.2013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№1315</w:t>
            </w:r>
          </w:p>
        </w:tc>
      </w:tr>
      <w:tr w:rsidR="00800884" w:rsidRPr="002676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w w:val="99"/>
                <w:sz w:val="29"/>
                <w:szCs w:val="29"/>
              </w:rPr>
              <w:t>«Об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утверждении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w w:val="96"/>
                <w:sz w:val="29"/>
                <w:szCs w:val="29"/>
              </w:rPr>
              <w:t>примерной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формы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договора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образовании</w:t>
            </w:r>
          </w:p>
        </w:tc>
      </w:tr>
      <w:tr w:rsidR="00800884" w:rsidRPr="00267634">
        <w:trPr>
          <w:trHeight w:val="3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по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образовательным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w w:val="96"/>
                <w:sz w:val="29"/>
                <w:szCs w:val="29"/>
              </w:rPr>
              <w:t>программам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w w:val="97"/>
                <w:sz w:val="29"/>
                <w:szCs w:val="29"/>
              </w:rPr>
              <w:t>начального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общего,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основного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общего</w:t>
            </w:r>
          </w:p>
        </w:tc>
      </w:tr>
      <w:tr w:rsidR="00800884" w:rsidRPr="00267634">
        <w:trPr>
          <w:trHeight w:val="375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и среднего общего образования»;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0884" w:rsidRPr="00FB29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67634">
              <w:rPr>
                <w:rFonts w:ascii="Times New Roman" w:eastAsiaTheme="minorEastAsia" w:hAnsi="Times New Roman"/>
                <w:w w:val="98"/>
                <w:sz w:val="29"/>
                <w:szCs w:val="29"/>
                <w:lang w:val="ru-RU"/>
              </w:rPr>
              <w:t>Письмом министерства образования Ставропольского края от 02.10.2013г.</w:t>
            </w:r>
          </w:p>
        </w:tc>
      </w:tr>
    </w:tbl>
    <w:p w:rsidR="00800884" w:rsidRPr="00267634" w:rsidRDefault="0080088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№0220/10417 «Об организации работы по предоставлению платных образовательных услуг»;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Уставом Учреждения.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1.3. В Положении используются следующие понятия: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«Платные образовательные услуги» - осуществление образовательной деятельности (реализация образовательных программ) по заданиям и за счет средств физических и (или) юридических лиц по договорам об оказании платных образовательных услуг;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«Потребитель»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«Исполнитель» - Муниципальное казенное общеобразовательное учреждение «</w:t>
      </w:r>
      <w:r w:rsidR="00FB2968">
        <w:rPr>
          <w:rFonts w:ascii="Times New Roman" w:hAnsi="Times New Roman"/>
          <w:sz w:val="29"/>
          <w:szCs w:val="29"/>
          <w:lang w:val="ru-RU"/>
        </w:rPr>
        <w:t>Началь</w:t>
      </w:r>
      <w:r w:rsidR="00267634">
        <w:rPr>
          <w:rFonts w:ascii="Times New Roman" w:hAnsi="Times New Roman"/>
          <w:sz w:val="29"/>
          <w:szCs w:val="29"/>
          <w:lang w:val="ru-RU"/>
        </w:rPr>
        <w:t>ная</w:t>
      </w:r>
      <w:r w:rsidR="00267634" w:rsidRPr="00267634">
        <w:rPr>
          <w:rFonts w:ascii="Times New Roman" w:hAnsi="Times New Roman"/>
          <w:sz w:val="29"/>
          <w:szCs w:val="29"/>
          <w:lang w:val="ru-RU"/>
        </w:rPr>
        <w:t xml:space="preserve"> общеобразовательная школа № </w:t>
      </w:r>
      <w:r w:rsidR="00FB2968">
        <w:rPr>
          <w:rFonts w:ascii="Times New Roman" w:hAnsi="Times New Roman"/>
          <w:sz w:val="29"/>
          <w:szCs w:val="29"/>
          <w:lang w:val="ru-RU"/>
        </w:rPr>
        <w:t>22</w:t>
      </w:r>
      <w:r w:rsidRPr="00267634">
        <w:rPr>
          <w:rFonts w:ascii="Times New Roman" w:hAnsi="Times New Roman"/>
          <w:sz w:val="29"/>
          <w:szCs w:val="29"/>
          <w:lang w:val="ru-RU"/>
        </w:rPr>
        <w:t>» , осуществляющее образовательную деятельность и предоставляющее платные образовательные услуги учащемуся;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645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«Обучающийся» - физическое лицо, осваивающее образовательную программу;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80" w:firstLine="75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«Стороны» - Потребитель и Исполнитель; «Платные образовательные услуги» - осуществление образовательной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0884" w:rsidRPr="00267634">
          <w:pgSz w:w="11910" w:h="16845"/>
          <w:pgMar w:top="1182" w:right="820" w:bottom="1024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267634">
        <w:rPr>
          <w:rFonts w:ascii="Times New Roman" w:hAnsi="Times New Roman"/>
          <w:sz w:val="28"/>
          <w:szCs w:val="28"/>
          <w:lang w:val="ru-RU"/>
        </w:rPr>
        <w:lastRenderedPageBreak/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3"/>
        </w:numPr>
        <w:tabs>
          <w:tab w:val="clear" w:pos="720"/>
          <w:tab w:val="num" w:pos="1305"/>
        </w:tabs>
        <w:overflowPunct w:val="0"/>
        <w:autoSpaceDE w:val="0"/>
        <w:autoSpaceDN w:val="0"/>
        <w:adjustRightInd w:val="0"/>
        <w:spacing w:after="0" w:line="243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Деятельность по оказанию платных образовательных услуг предусмотрена Уставом Учреждения в качестве неосновного вида деятельности.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6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Платные образовательные услуги  оказываются  для  удовлетворения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личных потребностей граждан, получающих образование.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1.6. Учреждение оказывает платные образовательные услуги по реализации дополнительных общеразвивающих программ, не предусмотренных установленным муниципа</w:t>
      </w:r>
      <w:r w:rsidR="00FB2968">
        <w:rPr>
          <w:rFonts w:ascii="Times New Roman" w:hAnsi="Times New Roman"/>
          <w:sz w:val="29"/>
          <w:szCs w:val="29"/>
          <w:lang w:val="ru-RU"/>
        </w:rPr>
        <w:t>льным заданием. Учреждение не о</w:t>
      </w:r>
      <w:r w:rsidRPr="00267634">
        <w:rPr>
          <w:rFonts w:ascii="Times New Roman" w:hAnsi="Times New Roman"/>
          <w:sz w:val="29"/>
          <w:szCs w:val="29"/>
          <w:lang w:val="ru-RU"/>
        </w:rPr>
        <w:t>казывает платные образовательные услуги вместо образовательной деятельности, финансовое обеспечение которой осуществляется за счет бюджетных ассигнований – взамен или в рамках образовательной деятельности по реализации основных образовательных программ начального общего, основного общего и среднего общего образования.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numPr>
          <w:ilvl w:val="1"/>
          <w:numId w:val="4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4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Платные образовательные услуги в Учреждении оказываются только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4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38" w:lineRule="auto"/>
        <w:ind w:left="0" w:right="20" w:firstLine="7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согласия их получателя. Отказ получателя от предоставления платных образовательных услуг не может наносить ущерб или ухудшить качество предоставления основных образовательных услуг, которые Учреждение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предоставляет бесплатно.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1.8.Учреждение оказывает платные образовательные услуги на основании лицензии: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0124D2" w:rsidRDefault="000124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80" w:right="20"/>
        <w:rPr>
          <w:rFonts w:ascii="Times New Roman" w:hAnsi="Times New Roman"/>
          <w:sz w:val="29"/>
          <w:szCs w:val="29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- 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 xml:space="preserve">вид образования – дополнительное образование; </w:t>
      </w:r>
    </w:p>
    <w:p w:rsidR="00800884" w:rsidRPr="00267634" w:rsidRDefault="000124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80"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- 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>дополнительного образования – дополнительное образование детей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и взрослых.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1.9. Учреждение может оказывать на договорной основе обучающимся платные образовательные услуги, не предусмотренные соответствующими образовательными программами и государственными образовательными стандартами. Образовательная организация оказывает следующие платные образовательные услуги: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</w:p>
    <w:p w:rsidR="000124D2" w:rsidRDefault="0045512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80" w:right="20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а) обучение по дополнительным образовательным программам, предметам, не предусмотренным базисным учебным планом; </w:t>
      </w:r>
    </w:p>
    <w:p w:rsidR="000124D2" w:rsidRDefault="0045512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80" w:right="20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б) преподавание специальных курсов сверх часов и сверх программы, предусмотренной учебным планом; </w:t>
      </w: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80" w:right="2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в) занятия по углубленному изучению предметов;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0" w:firstLine="571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г) создание студий, групп, факультативов по обучению и приобщению детей к знаниям мировой культуры, живописи, графики, скульптуры, народных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0884" w:rsidRPr="00267634">
          <w:pgSz w:w="11910" w:h="16845"/>
          <w:pgMar w:top="1182" w:right="820" w:bottom="1045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267634">
        <w:rPr>
          <w:rFonts w:ascii="Times New Roman" w:hAnsi="Times New Roman"/>
          <w:sz w:val="28"/>
          <w:szCs w:val="28"/>
          <w:lang w:val="ru-RU"/>
        </w:rPr>
        <w:lastRenderedPageBreak/>
        <w:t>промыслов, направленных на всестороннее развитие гармоничной личности и не может быть дано в рамках государственных образовательных стандартов;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2. </w:t>
      </w:r>
      <w:r w:rsidRPr="00267634">
        <w:rPr>
          <w:rFonts w:ascii="Times New Roman" w:hAnsi="Times New Roman"/>
          <w:b/>
          <w:bCs/>
          <w:sz w:val="29"/>
          <w:szCs w:val="29"/>
          <w:lang w:val="ru-RU"/>
        </w:rPr>
        <w:t>Информирование об услугах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2.1.Исполнитель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2.2. Для исполнения обязанностей, определенных в п. 2.1. настоящего Положения, Исполнитель обеспечивает открытость и доступность следующей информации и копий документов:</w:t>
      </w:r>
    </w:p>
    <w:p w:rsidR="00800884" w:rsidRPr="00267634" w:rsidRDefault="0045512F">
      <w:pPr>
        <w:widowControl w:val="0"/>
        <w:numPr>
          <w:ilvl w:val="1"/>
          <w:numId w:val="5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 w:hanging="16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наименование и место нахождение (адрес) Учреждения; </w:t>
      </w:r>
    </w:p>
    <w:p w:rsidR="00800884" w:rsidRDefault="0045512F">
      <w:pPr>
        <w:widowControl w:val="0"/>
        <w:numPr>
          <w:ilvl w:val="1"/>
          <w:numId w:val="5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26" w:lineRule="auto"/>
        <w:ind w:left="740" w:hanging="162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копии лицензии( с приложением);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9"/>
          <w:szCs w:val="29"/>
        </w:rPr>
      </w:pPr>
    </w:p>
    <w:p w:rsidR="00800884" w:rsidRPr="00267634" w:rsidRDefault="0045512F">
      <w:pPr>
        <w:widowControl w:val="0"/>
        <w:numPr>
          <w:ilvl w:val="1"/>
          <w:numId w:val="5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 порядке оказания платных образовательных услуг, в т.ч. образец договора об оказании платных образовательных услуг;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1"/>
          <w:numId w:val="5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578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о реализуемых при оказании платных образовательных услуг образовательных программ (уровень и направленность реализуемых основных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7" w:lineRule="auto"/>
        <w:ind w:left="240" w:hanging="233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дополнительных образовательных программ, формы и сроки их освоения); 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27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-  описание  образовательной  программы  (образовательных  программ)</w:t>
      </w:r>
    </w:p>
    <w:p w:rsidR="00800884" w:rsidRPr="00267634" w:rsidRDefault="0045512F">
      <w:pPr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3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приложением ее (их) копии (копий); </w:t>
      </w:r>
    </w:p>
    <w:p w:rsidR="00800884" w:rsidRPr="00267634" w:rsidRDefault="0045512F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26" w:lineRule="auto"/>
        <w:ind w:left="740" w:hanging="16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об учебном плане с приложением его копии;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1"/>
          <w:numId w:val="6"/>
        </w:numPr>
        <w:tabs>
          <w:tab w:val="clear" w:pos="1440"/>
          <w:tab w:val="num" w:pos="751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об аннотации к рабочим программам дисциплин (по каждой дисциплине в составе образовательной программы) с приложением их копий;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1"/>
          <w:numId w:val="6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об утверждении стоимости обучения по каждой образовательной программе; </w:t>
      </w:r>
    </w:p>
    <w:p w:rsidR="00800884" w:rsidRPr="00267634" w:rsidRDefault="0045512F">
      <w:pPr>
        <w:widowControl w:val="0"/>
        <w:numPr>
          <w:ilvl w:val="2"/>
          <w:numId w:val="6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spacing w:after="0" w:line="227" w:lineRule="auto"/>
        <w:ind w:left="900" w:hanging="24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порядок  приема на обучение по  дополнительным  общеразвивающим </w:t>
      </w:r>
    </w:p>
    <w:p w:rsidR="00800884" w:rsidRDefault="0045512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программам;</w:t>
      </w:r>
    </w:p>
    <w:p w:rsidR="00800884" w:rsidRPr="00267634" w:rsidRDefault="0045512F">
      <w:pPr>
        <w:widowControl w:val="0"/>
        <w:numPr>
          <w:ilvl w:val="1"/>
          <w:numId w:val="7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 w:hanging="16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о материально – техническом обеспечении образовательной деятельности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7" w:lineRule="auto"/>
        <w:ind w:left="200" w:hanging="193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рамках оказания платных образовательных услуг.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Default="0045512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571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2.3. Информация, указанная в п. 2.3. настоящего Положения, размещается Исполнителем на официальном сайте в сети Интерне. Информация о порядке оказания платных образовательных услуг, в т.ч. образец договора об оказании платных образовательных услуг и об утверждении стоимости обучения по каждой образовательной программе также размещается на информационном стенде Учреждения в месте фактического осуществления образовательной деятельности.</w:t>
      </w:r>
    </w:p>
    <w:p w:rsidR="000124D2" w:rsidRPr="00267634" w:rsidRDefault="000124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Default="0045512F">
      <w:pPr>
        <w:widowControl w:val="0"/>
        <w:numPr>
          <w:ilvl w:val="1"/>
          <w:numId w:val="8"/>
        </w:numPr>
        <w:tabs>
          <w:tab w:val="clear" w:pos="1440"/>
          <w:tab w:val="num" w:pos="2720"/>
        </w:tabs>
        <w:overflowPunct w:val="0"/>
        <w:autoSpaceDE w:val="0"/>
        <w:autoSpaceDN w:val="0"/>
        <w:adjustRightInd w:val="0"/>
        <w:spacing w:after="0" w:line="239" w:lineRule="auto"/>
        <w:ind w:left="2720" w:hanging="295"/>
        <w:jc w:val="both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 xml:space="preserve">Порядок заключения договоров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9"/>
          <w:szCs w:val="29"/>
        </w:rPr>
      </w:pPr>
    </w:p>
    <w:p w:rsidR="00800884" w:rsidRDefault="0080088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b/>
          <w:bCs/>
          <w:sz w:val="29"/>
          <w:szCs w:val="29"/>
        </w:rPr>
      </w:pPr>
    </w:p>
    <w:p w:rsidR="00800884" w:rsidRPr="00267634" w:rsidRDefault="0045512F">
      <w:pPr>
        <w:widowControl w:val="0"/>
        <w:numPr>
          <w:ilvl w:val="0"/>
          <w:numId w:val="9"/>
        </w:numPr>
        <w:tabs>
          <w:tab w:val="clear" w:pos="720"/>
          <w:tab w:val="num" w:pos="1110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Договор об оказании платных образовательных услуг заключается в простой письменной форме и содержит следующие сведения: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0884" w:rsidRPr="00267634">
          <w:pgSz w:w="11910" w:h="16845"/>
          <w:pgMar w:top="1182" w:right="820" w:bottom="1105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а) полное наименование и фирменное наименование (при наличии) исполнителя;</w:t>
      </w:r>
    </w:p>
    <w:p w:rsidR="00800884" w:rsidRPr="00267634" w:rsidRDefault="0045512F" w:rsidP="000124D2">
      <w:pPr>
        <w:widowControl w:val="0"/>
        <w:autoSpaceDE w:val="0"/>
        <w:autoSpaceDN w:val="0"/>
        <w:adjustRightInd w:val="0"/>
        <w:spacing w:after="0" w:line="238" w:lineRule="auto"/>
        <w:ind w:left="58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б) место нахождения Исполнителя;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00884" w:rsidRPr="00267634">
          <w:type w:val="continuous"/>
          <w:pgSz w:w="11910" w:h="16845"/>
          <w:pgMar w:top="1182" w:right="820" w:bottom="1105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267634">
        <w:rPr>
          <w:rFonts w:ascii="Times New Roman" w:hAnsi="Times New Roman"/>
          <w:sz w:val="29"/>
          <w:szCs w:val="29"/>
          <w:lang w:val="ru-RU"/>
        </w:rPr>
        <w:lastRenderedPageBreak/>
        <w:t>в) наименование или фамилию, имя, отчество (при наличии) Заказчика, телефон Заказчика;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4D2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80" w:right="20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г) место нахождения или место жительства Заказчика; </w:t>
      </w: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8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д) фамилию, имя, отчество (при наличии) представителя Исполнителя и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(или) Заказчика, реквизиты документа, удостоверяющего полномочия представителя Исполнителя и (или) Заказчика;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е) фамилия, имя, отчество (при наличии) Учащегося, его место жительства, телефон (указывается в случае оказания платных образовательных услуг в пользу Учащегося, не являющегося Заказчиком по договору);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ж)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з) вид, уровень и (или) направленность дополнительной образовательной программы (часть образовательной программы определенного уровня, вида и (или) направленности);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4D2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80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и) форма обучения; </w:t>
      </w: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8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к) сроки освоения образовательной программы (продолжительность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4D2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80" w:right="20" w:hanging="571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обучения); </w:t>
      </w:r>
    </w:p>
    <w:p w:rsidR="00800884" w:rsidRPr="00267634" w:rsidRDefault="000124D2" w:rsidP="000124D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80" w:right="20" w:hanging="5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       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>л) права, обязанности и ответственность Исполнителя, Заказчика и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4D2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80" w:right="140" w:hanging="571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Учащегося; </w:t>
      </w:r>
    </w:p>
    <w:p w:rsidR="00800884" w:rsidRPr="00267634" w:rsidRDefault="000124D2" w:rsidP="000124D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80" w:right="140" w:hanging="5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       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>м) полная стоимость платных образовательных услуг, порядок их оплаты;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8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н) порядок изменения и расторжения договора; о) другие необходимые сведения, связанные со спецификой оказываемых</w:t>
      </w:r>
      <w:r w:rsidR="000124D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67634">
        <w:rPr>
          <w:rFonts w:ascii="Times New Roman" w:hAnsi="Times New Roman"/>
          <w:sz w:val="29"/>
          <w:szCs w:val="29"/>
          <w:lang w:val="ru-RU"/>
        </w:rPr>
        <w:t>образовательных услуг.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3.2. Форма договора разработана на основе примерной формы договора об образовании по общеобразовательным программам начального общего, основного общего и среднего общего образования, утвержденной приказом Минобрнауки России от 09.12.2013 года № 1315.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3.3. Договор не содержит условия, которые ограничивают права лиц, имеющих право на получение образования определенного уровня и </w:t>
      </w:r>
      <w:r w:rsidR="00566F81" w:rsidRPr="00267634">
        <w:rPr>
          <w:rFonts w:ascii="Times New Roman" w:hAnsi="Times New Roman"/>
          <w:sz w:val="29"/>
          <w:szCs w:val="29"/>
          <w:lang w:val="ru-RU"/>
        </w:rPr>
        <w:t>направленности,</w:t>
      </w:r>
      <w:r w:rsidRPr="00267634">
        <w:rPr>
          <w:rFonts w:ascii="Times New Roman" w:hAnsi="Times New Roman"/>
          <w:sz w:val="29"/>
          <w:szCs w:val="29"/>
          <w:lang w:val="ru-RU"/>
        </w:rPr>
        <w:t xml:space="preserve"> подавшие заявление о приеме на обучение по дополнительным общеразвивающим программам.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3.4. Сведения, указанные в договоре, должны соответствовать информации, размещенной на официальном сайте Учреждения в сети «Интернет» на дату заключения договора.</w:t>
      </w:r>
    </w:p>
    <w:p w:rsidR="00800884" w:rsidRPr="00267634" w:rsidRDefault="0045512F">
      <w:pPr>
        <w:widowControl w:val="0"/>
        <w:numPr>
          <w:ilvl w:val="1"/>
          <w:numId w:val="1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Договор составляется в двух экземплярах, один из которых находится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00884" w:rsidRDefault="0045512F">
      <w:pPr>
        <w:widowControl w:val="0"/>
        <w:numPr>
          <w:ilvl w:val="0"/>
          <w:numId w:val="1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3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Исполнителя, другой – у Заказчика.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9"/>
          <w:szCs w:val="29"/>
        </w:rPr>
      </w:pPr>
    </w:p>
    <w:p w:rsidR="00800884" w:rsidRPr="00267634" w:rsidRDefault="0045512F" w:rsidP="000124D2">
      <w:pPr>
        <w:widowControl w:val="0"/>
        <w:numPr>
          <w:ilvl w:val="1"/>
          <w:numId w:val="11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26" w:lineRule="auto"/>
        <w:ind w:left="1220" w:hanging="64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До  исполнения  Обучающемуся  14  лет  договор  заключают  его </w:t>
      </w:r>
    </w:p>
    <w:p w:rsidR="00800884" w:rsidRPr="00267634" w:rsidRDefault="00800884" w:rsidP="000124D2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 w:rsidP="000124D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родители (законные представители), в период с 14 до 18 лет договор заключается самим несовершеннолетним Обучащимся, но обязательно</w:t>
      </w:r>
    </w:p>
    <w:p w:rsidR="00800884" w:rsidRPr="000124D2" w:rsidRDefault="0045512F" w:rsidP="000124D2">
      <w:pPr>
        <w:widowControl w:val="0"/>
        <w:numPr>
          <w:ilvl w:val="0"/>
          <w:numId w:val="1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3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письменного согласия родителей. </w:t>
      </w:r>
    </w:p>
    <w:p w:rsidR="00800884" w:rsidRPr="000124D2" w:rsidRDefault="00800884" w:rsidP="000124D2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/>
          <w:sz w:val="29"/>
          <w:szCs w:val="29"/>
          <w:lang w:val="ru-RU"/>
        </w:rPr>
      </w:pPr>
    </w:p>
    <w:p w:rsidR="00800884" w:rsidRDefault="0045512F">
      <w:pPr>
        <w:widowControl w:val="0"/>
        <w:numPr>
          <w:ilvl w:val="1"/>
          <w:numId w:val="12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291"/>
        <w:jc w:val="both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 xml:space="preserve">Ответственность Исполнителя и Потребителя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0884">
          <w:pgSz w:w="11910" w:h="16845"/>
          <w:pgMar w:top="1182" w:right="820" w:bottom="1440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45512F">
      <w:pPr>
        <w:widowControl w:val="0"/>
        <w:numPr>
          <w:ilvl w:val="0"/>
          <w:numId w:val="1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06" w:lineRule="auto"/>
        <w:ind w:left="0" w:right="40" w:firstLine="578"/>
        <w:jc w:val="both"/>
        <w:rPr>
          <w:rFonts w:ascii="Times New Roman" w:hAnsi="Times New Roman"/>
          <w:sz w:val="29"/>
          <w:szCs w:val="29"/>
          <w:lang w:val="ru-RU"/>
        </w:rPr>
      </w:pPr>
      <w:bookmarkStart w:id="5" w:name="page11"/>
      <w:bookmarkEnd w:id="5"/>
      <w:r w:rsidRPr="00267634">
        <w:rPr>
          <w:rFonts w:ascii="Times New Roman" w:hAnsi="Times New Roman"/>
          <w:sz w:val="29"/>
          <w:szCs w:val="29"/>
          <w:lang w:val="ru-RU"/>
        </w:rPr>
        <w:lastRenderedPageBreak/>
        <w:t xml:space="preserve">Исполнитель оказывает услуги в порядке и в сроки, определенные договором и настоящим Положением.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13"/>
        </w:numPr>
        <w:tabs>
          <w:tab w:val="clear" w:pos="720"/>
          <w:tab w:val="num" w:pos="1275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50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Исполнитель обязан соблюдать утвержденное им расписание занятий. </w:t>
      </w:r>
    </w:p>
    <w:p w:rsidR="00800884" w:rsidRPr="00267634" w:rsidRDefault="0045512F">
      <w:pPr>
        <w:widowControl w:val="0"/>
        <w:numPr>
          <w:ilvl w:val="0"/>
          <w:numId w:val="1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5" w:lineRule="auto"/>
        <w:ind w:left="1160" w:hanging="58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За  неисполнение  либо  ненадлежащее  исполнение  обязательств  по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4.5.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0124D2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80" w:right="20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а) безвозмездного оказания общеобразовательных услуг;</w:t>
      </w:r>
    </w:p>
    <w:p w:rsidR="000124D2" w:rsidRPr="00566F81" w:rsidRDefault="0045512F" w:rsidP="00566F81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80" w:right="2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 б) соразмерного уменьшения стоимости оказанных платных</w:t>
      </w:r>
      <w:r w:rsidR="00566F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7634">
        <w:rPr>
          <w:rFonts w:ascii="Times New Roman" w:hAnsi="Times New Roman"/>
          <w:sz w:val="29"/>
          <w:szCs w:val="29"/>
          <w:lang w:val="ru-RU"/>
        </w:rPr>
        <w:t xml:space="preserve">образовательных услуг; </w:t>
      </w:r>
    </w:p>
    <w:p w:rsidR="00800884" w:rsidRPr="00267634" w:rsidRDefault="000124D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80" w:right="20" w:hanging="5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        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>в) возмещения понесенных им расходов по устранению недостатков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оказанных платных образовательных услуг своими силами или третьими лицами.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4.6.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</w:t>
      </w:r>
      <w:r w:rsidR="000124D2">
        <w:rPr>
          <w:rFonts w:ascii="Times New Roman" w:hAnsi="Times New Roman"/>
          <w:sz w:val="29"/>
          <w:szCs w:val="29"/>
          <w:lang w:val="ru-RU"/>
        </w:rPr>
        <w:t xml:space="preserve"> Исполнителем. Заказчик также в</w:t>
      </w:r>
      <w:r w:rsidRPr="00267634">
        <w:rPr>
          <w:rFonts w:ascii="Times New Roman" w:hAnsi="Times New Roman"/>
          <w:sz w:val="29"/>
          <w:szCs w:val="29"/>
          <w:lang w:val="ru-RU"/>
        </w:rPr>
        <w:t>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4.7.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а) назначить Исполнителю новый срок, в течение которого Исполнитель должен приступить к оказанию платных услуг и (или) окончить оказание платных образовательных услуг;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124D2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80" w:right="460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б) потребовать от Исполнителя возмещения понесенных расходов; </w:t>
      </w:r>
    </w:p>
    <w:p w:rsidR="000124D2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80" w:right="460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в) потребовать уменьшения стоимости платных образовательных услуг;</w:t>
      </w: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80" w:right="46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 г) расторгнуть договор.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4.8. Потребитель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4.9. Потребитель обязан оплатить оказываемые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услуг.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0884" w:rsidRPr="00267634" w:rsidSect="00566F81">
          <w:pgSz w:w="11910" w:h="16845"/>
          <w:pgMar w:top="1182" w:right="820" w:bottom="1126" w:left="1276" w:header="720" w:footer="720" w:gutter="0"/>
          <w:cols w:space="720" w:equalWidth="0">
            <w:col w:w="9824"/>
          </w:cols>
          <w:noEndnote/>
        </w:sect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267634">
        <w:rPr>
          <w:rFonts w:ascii="Times New Roman" w:hAnsi="Times New Roman"/>
          <w:sz w:val="29"/>
          <w:szCs w:val="29"/>
          <w:lang w:val="ru-RU"/>
        </w:rPr>
        <w:lastRenderedPageBreak/>
        <w:t>4.10.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Учащегося.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4.11.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4.12. По инициативе Исполнителя </w:t>
      </w:r>
      <w:r w:rsidR="000124D2" w:rsidRPr="00267634">
        <w:rPr>
          <w:rFonts w:ascii="Times New Roman" w:hAnsi="Times New Roman"/>
          <w:sz w:val="29"/>
          <w:szCs w:val="29"/>
          <w:lang w:val="ru-RU"/>
        </w:rPr>
        <w:t>договор,</w:t>
      </w:r>
      <w:r w:rsidRPr="00267634">
        <w:rPr>
          <w:rFonts w:ascii="Times New Roman" w:hAnsi="Times New Roman"/>
          <w:sz w:val="29"/>
          <w:szCs w:val="29"/>
          <w:lang w:val="ru-RU"/>
        </w:rPr>
        <w:t xml:space="preserve"> может </w:t>
      </w:r>
      <w:r w:rsidR="000124D2" w:rsidRPr="00267634">
        <w:rPr>
          <w:rFonts w:ascii="Times New Roman" w:hAnsi="Times New Roman"/>
          <w:sz w:val="29"/>
          <w:szCs w:val="29"/>
          <w:lang w:val="ru-RU"/>
        </w:rPr>
        <w:t>быть,</w:t>
      </w:r>
      <w:r w:rsidRPr="00267634">
        <w:rPr>
          <w:rFonts w:ascii="Times New Roman" w:hAnsi="Times New Roman"/>
          <w:sz w:val="29"/>
          <w:szCs w:val="29"/>
          <w:lang w:val="ru-RU"/>
        </w:rPr>
        <w:t xml:space="preserve"> расторгнуть в одностороннем порядке в следующем случае: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0124D2" w:rsidRDefault="00566F8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80" w:right="20"/>
        <w:rPr>
          <w:rFonts w:ascii="Times New Roman" w:hAnsi="Times New Roman"/>
          <w:sz w:val="29"/>
          <w:szCs w:val="29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а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 xml:space="preserve">) просрочка оплаты стоимости платных образовательных услуг; </w:t>
      </w:r>
    </w:p>
    <w:p w:rsidR="00800884" w:rsidRPr="00267634" w:rsidRDefault="00566F8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80"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б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>) невозможность надлежащего исполнения обязательств по оказанию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платных образовательных услуг вследствие действий (бездействия) Обучающегося.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120" w:right="480" w:hanging="2959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b/>
          <w:bCs/>
          <w:sz w:val="29"/>
          <w:szCs w:val="29"/>
          <w:lang w:val="ru-RU"/>
        </w:rPr>
        <w:t>5. Регулирование образовательного процесса при оказании платных образовательных услуг.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b/>
          <w:bCs/>
          <w:sz w:val="29"/>
          <w:szCs w:val="29"/>
          <w:lang w:val="ru-RU"/>
        </w:rPr>
        <w:t>Организационные аспекты оказания платных образовательных услуг.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5.1. Для оказания платных образовательных услуг Учреждения: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5.1.1. Определяет перечень конкретных образовательных программ, реализуемых в Учреждении, на учебный год. Образовательные программы реализуются по направленностям в соответствии с Уставом Учреждения. Указанный перечень утверждается приказом директора Учреждения.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5.1.2. Разрабатывает, принимает и утверждает образовательную программу (образовательные программы) дополнительных общеразвивающих программ, которая содержит:</w:t>
      </w:r>
    </w:p>
    <w:p w:rsidR="00800884" w:rsidRDefault="0045512F">
      <w:pPr>
        <w:widowControl w:val="0"/>
        <w:numPr>
          <w:ilvl w:val="1"/>
          <w:numId w:val="14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16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учебный план;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9"/>
          <w:szCs w:val="29"/>
        </w:rPr>
      </w:pPr>
    </w:p>
    <w:p w:rsidR="00800884" w:rsidRDefault="0045512F">
      <w:pPr>
        <w:widowControl w:val="0"/>
        <w:numPr>
          <w:ilvl w:val="0"/>
          <w:numId w:val="1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7" w:lineRule="auto"/>
        <w:ind w:left="740" w:hanging="162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календарный учебный график; </w:t>
      </w:r>
    </w:p>
    <w:p w:rsidR="00800884" w:rsidRPr="00267634" w:rsidRDefault="0045512F">
      <w:pPr>
        <w:widowControl w:val="0"/>
        <w:numPr>
          <w:ilvl w:val="0"/>
          <w:numId w:val="1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16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рабочие программы предметов, курсов, дисциплин; </w:t>
      </w:r>
    </w:p>
    <w:p w:rsidR="00800884" w:rsidRDefault="0045512F">
      <w:pPr>
        <w:widowControl w:val="0"/>
        <w:numPr>
          <w:ilvl w:val="0"/>
          <w:numId w:val="1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7" w:lineRule="auto"/>
        <w:ind w:left="740" w:hanging="162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планируемые результаты; </w:t>
      </w:r>
    </w:p>
    <w:p w:rsidR="00800884" w:rsidRDefault="000124D2">
      <w:pPr>
        <w:widowControl w:val="0"/>
        <w:autoSpaceDE w:val="0"/>
        <w:autoSpaceDN w:val="0"/>
        <w:adjustRightInd w:val="0"/>
        <w:spacing w:after="0" w:line="226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  <w:lang w:val="ru-RU"/>
        </w:rPr>
        <w:t xml:space="preserve">- </w:t>
      </w:r>
      <w:r w:rsidR="0045512F">
        <w:rPr>
          <w:rFonts w:ascii="Times New Roman" w:hAnsi="Times New Roman"/>
          <w:sz w:val="29"/>
          <w:szCs w:val="29"/>
        </w:rPr>
        <w:t>методические материалы.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0884">
          <w:pgSz w:w="11910" w:h="16845"/>
          <w:pgMar w:top="1182" w:right="820" w:bottom="1440" w:left="1420" w:header="720" w:footer="720" w:gutter="0"/>
          <w:cols w:space="720" w:equalWidth="0">
            <w:col w:w="9680"/>
          </w:cols>
          <w:noEndnote/>
        </w:sectPr>
      </w:pPr>
    </w:p>
    <w:p w:rsidR="00800884" w:rsidRDefault="0045512F">
      <w:pPr>
        <w:widowControl w:val="0"/>
        <w:numPr>
          <w:ilvl w:val="0"/>
          <w:numId w:val="15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</w:rPr>
      </w:pPr>
      <w:bookmarkStart w:id="7" w:name="page15"/>
      <w:bookmarkEnd w:id="7"/>
      <w:r w:rsidRPr="00267634">
        <w:rPr>
          <w:rFonts w:ascii="Times New Roman" w:hAnsi="Times New Roman"/>
          <w:sz w:val="29"/>
          <w:szCs w:val="29"/>
          <w:lang w:val="ru-RU"/>
        </w:rPr>
        <w:lastRenderedPageBreak/>
        <w:t xml:space="preserve">Разрабатывает и утверждает штатное расписание. </w:t>
      </w:r>
      <w:r>
        <w:rPr>
          <w:rFonts w:ascii="Times New Roman" w:hAnsi="Times New Roman"/>
          <w:sz w:val="29"/>
          <w:szCs w:val="29"/>
        </w:rPr>
        <w:t xml:space="preserve">Определяет нагрузку педагогических работников.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9"/>
          <w:szCs w:val="29"/>
        </w:rPr>
      </w:pPr>
    </w:p>
    <w:p w:rsidR="00800884" w:rsidRPr="00267634" w:rsidRDefault="0045512F">
      <w:pPr>
        <w:widowControl w:val="0"/>
        <w:numPr>
          <w:ilvl w:val="0"/>
          <w:numId w:val="15"/>
        </w:numPr>
        <w:tabs>
          <w:tab w:val="clear" w:pos="720"/>
          <w:tab w:val="num" w:pos="1290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578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Определяет порядок ценообразования и расчета за оказание платных образовательных услуг; составляет смету доходов и расходов; определяет порядок расчета заработной платы работников, порядок расходования средств, 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полученных от платных образовательных услуг.</w:t>
      </w:r>
    </w:p>
    <w:p w:rsidR="00800884" w:rsidRDefault="0045512F">
      <w:pPr>
        <w:widowControl w:val="0"/>
        <w:numPr>
          <w:ilvl w:val="0"/>
          <w:numId w:val="16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8" w:lineRule="auto"/>
        <w:ind w:left="1280" w:hanging="702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Заключает договоры с Заказчиками.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9"/>
          <w:szCs w:val="29"/>
        </w:rPr>
      </w:pPr>
    </w:p>
    <w:p w:rsidR="00800884" w:rsidRDefault="0045512F">
      <w:pPr>
        <w:widowControl w:val="0"/>
        <w:numPr>
          <w:ilvl w:val="0"/>
          <w:numId w:val="16"/>
        </w:numPr>
        <w:tabs>
          <w:tab w:val="clear" w:pos="720"/>
          <w:tab w:val="num" w:pos="1335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Принимает (зачисляет) учащихся на обучение по дополнительным общеразвивающим программам. </w:t>
      </w:r>
      <w:r>
        <w:rPr>
          <w:rFonts w:ascii="Times New Roman" w:hAnsi="Times New Roman"/>
          <w:sz w:val="29"/>
          <w:szCs w:val="29"/>
        </w:rPr>
        <w:t xml:space="preserve">Комплектует группы учащихся. </w:t>
      </w:r>
    </w:p>
    <w:p w:rsidR="00800884" w:rsidRPr="00267634" w:rsidRDefault="0045512F">
      <w:pPr>
        <w:widowControl w:val="0"/>
        <w:numPr>
          <w:ilvl w:val="0"/>
          <w:numId w:val="16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7" w:lineRule="auto"/>
        <w:ind w:left="1280" w:hanging="70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Разрабатывает и утверждает расписание (режим) занятий.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1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4" w:lineRule="auto"/>
        <w:ind w:left="1400" w:hanging="82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Заключает  трудовые  договоры  с  педагогическими  работниками,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оказывающими платные дополнительные образовательные услуги; трудовые договоры с другими сотрудниками занятыми в оказании платных образовательных услуг.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17"/>
        </w:numPr>
        <w:tabs>
          <w:tab w:val="clear" w:pos="720"/>
          <w:tab w:val="num" w:pos="1335"/>
        </w:tabs>
        <w:overflowPunct w:val="0"/>
        <w:autoSpaceDE w:val="0"/>
        <w:autoSpaceDN w:val="0"/>
        <w:adjustRightInd w:val="0"/>
        <w:spacing w:after="0" w:line="211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Разрабатывает и принимает должностные инструкции работников, занятых в оказании платных образовательных услуг.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17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35" w:lineRule="auto"/>
        <w:ind w:left="1460" w:hanging="88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Оформляет и обеспечивает доступность для потребителей «Книги 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предложений по организации платных образовательных услуг».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27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5.1.11. Оформляет информационный стенд для потребителей о платных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620"/>
        <w:gridCol w:w="4800"/>
        <w:gridCol w:w="1500"/>
      </w:tblGrid>
      <w:tr w:rsidR="00800884" w:rsidRPr="00FB2968">
        <w:trPr>
          <w:trHeight w:val="316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  <w:lang w:val="ru-RU"/>
              </w:rPr>
              <w:t>образовательных услугах, реализуемых в Учреждении.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800884" w:rsidRPr="00267634">
        <w:trPr>
          <w:trHeight w:val="3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5.2.  Для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реализации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мероприятий  указанных  в  п.  5.1.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настоящего</w:t>
            </w:r>
          </w:p>
        </w:tc>
      </w:tr>
      <w:tr w:rsidR="00800884" w:rsidRPr="00FB2968">
        <w:trPr>
          <w:trHeight w:val="315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  <w:lang w:val="ru-RU"/>
              </w:rPr>
              <w:t>Положения, директор Учреждения издает приказы: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80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800884" w:rsidRPr="00FB2968">
        <w:trPr>
          <w:trHeight w:val="33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5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67634">
              <w:rPr>
                <w:rFonts w:ascii="Times New Roman" w:eastAsiaTheme="minorEastAsia" w:hAnsi="Times New Roman"/>
                <w:w w:val="99"/>
                <w:sz w:val="29"/>
                <w:szCs w:val="29"/>
                <w:lang w:val="ru-RU"/>
              </w:rPr>
              <w:t>-  О  платных образовательных услугах в  ___году  (указанным  приказом</w:t>
            </w:r>
          </w:p>
        </w:tc>
      </w:tr>
      <w:tr w:rsidR="00800884" w:rsidRPr="00267634">
        <w:trPr>
          <w:trHeight w:val="31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утверждается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перечень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реализуемых    образовательных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программ,</w:t>
            </w:r>
          </w:p>
        </w:tc>
      </w:tr>
    </w:tbl>
    <w:p w:rsidR="0080088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образовательные программы, расписание занятий, должностные лица, ответственные за оказание услуг);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18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Об утверждении штатного расписания и тарификации по платным дополнительным образовательным услугам; </w:t>
      </w:r>
    </w:p>
    <w:p w:rsidR="00800884" w:rsidRPr="00267634" w:rsidRDefault="0045512F">
      <w:pPr>
        <w:widowControl w:val="0"/>
        <w:numPr>
          <w:ilvl w:val="0"/>
          <w:numId w:val="1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16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 зачислении (отчислении) обучающихся, о комплектовании групп;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4" w:lineRule="auto"/>
        <w:ind w:left="780" w:hanging="20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Об утверждении сметы  доходов и  расходов  платных образовательных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услуг (указанным приказом также утверждается калькуляция стоимости платных дополнительных образовательных услуг по каждому направлению).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5.3. Непосредственная организация деятельности групп платных образовательных услуг возлагается на заместителя директора Учреждения по учебно – воспитательной работе, который: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- организует работу по информированию родителей (законных представителей) обучающихся о платных образовательных услугах, предоставляемых Учреждением, сроках и условиях их предоставления;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- осуществляет подготовку договоров с родителями (законными представителями) обучающихся о предоставлении платных образовательных</w:t>
      </w:r>
    </w:p>
    <w:p w:rsidR="00800884" w:rsidRPr="00267634" w:rsidRDefault="0045512F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услуг, представляет</w:t>
      </w:r>
      <w:r w:rsidRPr="00267634">
        <w:rPr>
          <w:rFonts w:ascii="Times New Roman" w:hAnsi="Times New Roman"/>
          <w:sz w:val="24"/>
          <w:szCs w:val="24"/>
          <w:lang w:val="ru-RU"/>
        </w:rPr>
        <w:tab/>
      </w:r>
      <w:r w:rsidRPr="00267634">
        <w:rPr>
          <w:rFonts w:ascii="Times New Roman" w:hAnsi="Times New Roman"/>
          <w:sz w:val="28"/>
          <w:szCs w:val="28"/>
          <w:lang w:val="ru-RU"/>
        </w:rPr>
        <w:t>их на подписание директору Учреждения;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-  осуществляет  предварительное комплектование групп, и  представляет</w:t>
      </w:r>
    </w:p>
    <w:p w:rsidR="00800884" w:rsidRPr="00267634" w:rsidRDefault="0045512F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списки</w:t>
      </w:r>
      <w:r w:rsidRPr="00267634">
        <w:rPr>
          <w:rFonts w:ascii="Times New Roman" w:hAnsi="Times New Roman"/>
          <w:sz w:val="24"/>
          <w:szCs w:val="24"/>
          <w:lang w:val="ru-RU"/>
        </w:rPr>
        <w:tab/>
      </w:r>
      <w:r w:rsidRPr="00267634">
        <w:rPr>
          <w:rFonts w:ascii="Times New Roman" w:hAnsi="Times New Roman"/>
          <w:sz w:val="29"/>
          <w:szCs w:val="29"/>
          <w:lang w:val="ru-RU"/>
        </w:rPr>
        <w:t>на утверждение директору Учреждения;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0884" w:rsidRPr="00267634">
          <w:pgSz w:w="11910" w:h="16845"/>
          <w:pgMar w:top="1182" w:right="820" w:bottom="1440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 w:rsidRPr="00267634">
        <w:rPr>
          <w:rFonts w:ascii="Times New Roman" w:hAnsi="Times New Roman"/>
          <w:sz w:val="29"/>
          <w:szCs w:val="29"/>
          <w:lang w:val="ru-RU"/>
        </w:rPr>
        <w:lastRenderedPageBreak/>
        <w:t>- осуществляет предварительный подбор и расстановку педагогических кадров, распределение учебной нагрузки в соответствии с образовательными программами и количеством групп и представляет для утверждения директору Учреждения;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19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11" w:lineRule="auto"/>
        <w:ind w:left="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организует оказание методической помощи педагогам, работающим в группах платных образовательных услуг;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5" w:lineRule="auto"/>
        <w:ind w:left="840" w:hanging="26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координирует  деятельность  педагогов  по  разработке образовательной </w:t>
      </w:r>
    </w:p>
    <w:p w:rsidR="00800884" w:rsidRDefault="0045512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программы (образовательных программ);</w:t>
      </w:r>
    </w:p>
    <w:p w:rsidR="00800884" w:rsidRPr="00267634" w:rsidRDefault="0045512F">
      <w:pPr>
        <w:widowControl w:val="0"/>
        <w:numPr>
          <w:ilvl w:val="0"/>
          <w:numId w:val="2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6" w:lineRule="auto"/>
        <w:ind w:left="740" w:hanging="16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разрабатывает и представляет для утверждения расписание занятий;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20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осуществляет контроль за организацией учебно – воспитательного процесса, за качеством предоставляемых платных услуг;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20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ведет учет рабочего времени педагогических и других работников, обеспечивающих функционирование групп платных образовательных услуг.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1"/>
          <w:numId w:val="20"/>
        </w:numPr>
        <w:tabs>
          <w:tab w:val="clear" w:pos="1440"/>
          <w:tab w:val="num" w:pos="1036"/>
        </w:tabs>
        <w:overflowPunct w:val="0"/>
        <w:autoSpaceDE w:val="0"/>
        <w:autoSpaceDN w:val="0"/>
        <w:adjustRightInd w:val="0"/>
        <w:spacing w:after="0" w:line="206" w:lineRule="auto"/>
        <w:ind w:left="0" w:firstLine="65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организует контроль за своевременностью оплаты родителями (законными представителями) обучающихся за предоставление Учреждения 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платных образовательных услуг.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80" w:right="1540" w:firstLine="1066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b/>
          <w:bCs/>
          <w:sz w:val="29"/>
          <w:szCs w:val="29"/>
          <w:lang w:val="ru-RU"/>
        </w:rPr>
        <w:t>6. Прием обучающихся на обучение по дополнительным образовательным программам.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Default="0045512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9"/>
          <w:szCs w:val="29"/>
        </w:rPr>
        <w:t>Порядок комплектования групп.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800884" w:rsidRPr="00267634" w:rsidRDefault="0045512F">
      <w:pPr>
        <w:widowControl w:val="0"/>
        <w:numPr>
          <w:ilvl w:val="1"/>
          <w:numId w:val="21"/>
        </w:numPr>
        <w:tabs>
          <w:tab w:val="clear" w:pos="1440"/>
          <w:tab w:val="num" w:pos="1155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На обучение по дополнительным общеразвивающим программам принимаются обучающиеся Учреждения, на основании свободного выбора обучающегося, его родителей (законных представителей).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1"/>
          <w:numId w:val="2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6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Прием  обучающихся,  осваивающих программы  начального  общего </w:t>
      </w:r>
    </w:p>
    <w:p w:rsidR="00800884" w:rsidRPr="00267634" w:rsidRDefault="0045512F">
      <w:pPr>
        <w:widowControl w:val="0"/>
        <w:numPr>
          <w:ilvl w:val="0"/>
          <w:numId w:val="2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26" w:lineRule="auto"/>
        <w:ind w:left="460" w:hanging="453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основного   общего   образования,   на   обучение   по   дополнительным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общеразвивающим программам осуществляется на основании заявления их родителей (законных представителей).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6.3. Прием обучающихся, осваивающих программы среднего общего образования, на обучение по дополнительным общеразвивающим программам осуществляется на основании их личного заявления.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6.4. В заявлении родителей (законных представителей) указываются следующие сведения:</w:t>
      </w:r>
    </w:p>
    <w:p w:rsidR="00800884" w:rsidRPr="00267634" w:rsidRDefault="0045512F">
      <w:pPr>
        <w:widowControl w:val="0"/>
        <w:numPr>
          <w:ilvl w:val="0"/>
          <w:numId w:val="2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8" w:lineRule="auto"/>
        <w:ind w:left="820" w:hanging="16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фамилия, имя, отчество (последнее при наличии) ребенка; </w:t>
      </w:r>
    </w:p>
    <w:p w:rsidR="00800884" w:rsidRPr="00267634" w:rsidRDefault="0045512F">
      <w:pPr>
        <w:widowControl w:val="0"/>
        <w:numPr>
          <w:ilvl w:val="0"/>
          <w:numId w:val="2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7" w:lineRule="auto"/>
        <w:ind w:left="820" w:hanging="16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дата и место рождения ребенка;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2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6" w:lineRule="auto"/>
        <w:ind w:left="820" w:hanging="16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класс, в котором ребенок обучается;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2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65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фамилия, имя, отчество (последнее при наличии) родителей (законных представителей) ребенка;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42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адрес   места   жительства   ребенка,   его   родителей   (законных </w:t>
      </w:r>
    </w:p>
    <w:p w:rsidR="00800884" w:rsidRDefault="0045512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представителей);</w:t>
      </w:r>
    </w:p>
    <w:p w:rsidR="00800884" w:rsidRPr="00267634" w:rsidRDefault="0045512F">
      <w:pPr>
        <w:widowControl w:val="0"/>
        <w:numPr>
          <w:ilvl w:val="0"/>
          <w:numId w:val="2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7" w:lineRule="auto"/>
        <w:ind w:left="820" w:hanging="16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контактные телефоны родителей (законных представителей) ребенка;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23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65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дополнительная общеразвивающая программа, по которой планируется обучаться.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0884" w:rsidRPr="00267634">
          <w:pgSz w:w="11910" w:h="16845"/>
          <w:pgMar w:top="1182" w:right="820" w:bottom="1137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6.5. В заявлении обучающегося указываются следующие сведения: - фамилия, имя, отчество (последнее при наличии) обучающегося;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0884" w:rsidRPr="00267634">
          <w:type w:val="continuous"/>
          <w:pgSz w:w="11910" w:h="16845"/>
          <w:pgMar w:top="1182" w:right="1840" w:bottom="1137" w:left="2000" w:header="720" w:footer="720" w:gutter="0"/>
          <w:cols w:space="720" w:equalWidth="0">
            <w:col w:w="8080"/>
          </w:cols>
          <w:noEndnote/>
        </w:sectPr>
      </w:pPr>
    </w:p>
    <w:p w:rsidR="00800884" w:rsidRPr="00267634" w:rsidRDefault="0045512F">
      <w:pPr>
        <w:widowControl w:val="0"/>
        <w:numPr>
          <w:ilvl w:val="0"/>
          <w:numId w:val="2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68"/>
        <w:jc w:val="both"/>
        <w:rPr>
          <w:rFonts w:ascii="Times New Roman" w:hAnsi="Times New Roman"/>
          <w:sz w:val="29"/>
          <w:szCs w:val="29"/>
          <w:lang w:val="ru-RU"/>
        </w:rPr>
      </w:pPr>
      <w:bookmarkStart w:id="9" w:name="page19"/>
      <w:bookmarkEnd w:id="9"/>
      <w:r w:rsidRPr="00267634">
        <w:rPr>
          <w:rFonts w:ascii="Times New Roman" w:hAnsi="Times New Roman"/>
          <w:sz w:val="29"/>
          <w:szCs w:val="29"/>
          <w:lang w:val="ru-RU"/>
        </w:rPr>
        <w:lastRenderedPageBreak/>
        <w:t xml:space="preserve">дата и место рождения обучающегося; </w:t>
      </w:r>
    </w:p>
    <w:p w:rsidR="00800884" w:rsidRPr="00267634" w:rsidRDefault="0045512F">
      <w:pPr>
        <w:widowControl w:val="0"/>
        <w:numPr>
          <w:ilvl w:val="0"/>
          <w:numId w:val="2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7" w:lineRule="auto"/>
        <w:ind w:left="820" w:hanging="16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класс, в котором обучающийся обучается;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24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06" w:lineRule="auto"/>
        <w:ind w:left="0" w:firstLine="65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адрес места жительства обучающегося, его родителей (законных представителей); </w:t>
      </w:r>
    </w:p>
    <w:p w:rsidR="00800884" w:rsidRDefault="0045512F">
      <w:pPr>
        <w:widowControl w:val="0"/>
        <w:numPr>
          <w:ilvl w:val="0"/>
          <w:numId w:val="2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1160" w:hanging="5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контактные    телефоны    обучающегося,    родителей    (законных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800884" w:rsidRPr="00267634" w:rsidRDefault="0045512F" w:rsidP="003C4551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660" w:right="20" w:hanging="645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представителей) обучающегося; - дополнительная общеразвивающая программа, по которой планируется</w:t>
      </w:r>
      <w:r w:rsidR="003C45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7634">
        <w:rPr>
          <w:rFonts w:ascii="Times New Roman" w:hAnsi="Times New Roman"/>
          <w:sz w:val="29"/>
          <w:szCs w:val="29"/>
          <w:lang w:val="ru-RU"/>
        </w:rPr>
        <w:t>обучаться.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Заявление обучающегося должно быть согласовано с его родителями (законными представителями).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6.6. Обучающийся, его родители (законные представители) должны быть ознакомлены с уставом Учреждения, лицензий Учреждения на право ведения образовательной деятельности, с образовательными программами, с настоящим Положением.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3C4551" w:rsidRDefault="0045512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6.7. Ознакомление поступающего и (или) его родителей (законных представителей) с документами Учреждения, указанными в п.6.6. настоящего Положения, осуществляется путем размещения копий документов на официальном сайте Учреждения в сети Интернет, на информационном стенде в Учреждении. Учреждение также предоставляет поступающим и (или) их родителям (законным представителям) копии документов, указанных в п. 6.6. настоящего Положения, при подаче заявления о приеме на обучение</w:t>
      </w: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5060"/>
        <w:gridCol w:w="4240"/>
      </w:tblGrid>
      <w:tr w:rsidR="00800884" w:rsidRPr="00267634" w:rsidTr="003C4551">
        <w:trPr>
          <w:trHeight w:val="3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по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>дополнительным   общеразвивающим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84" w:rsidRPr="00267634" w:rsidRDefault="0045512F" w:rsidP="003C455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634">
              <w:rPr>
                <w:rFonts w:ascii="Times New Roman" w:eastAsiaTheme="minorEastAsia" w:hAnsi="Times New Roman"/>
                <w:sz w:val="29"/>
                <w:szCs w:val="29"/>
              </w:rPr>
              <w:t xml:space="preserve">программам.   </w:t>
            </w:r>
          </w:p>
        </w:tc>
      </w:tr>
    </w:tbl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6.8. Факт ознакомления родителей (законных представителей) обучающегося, обучающегося с документами, указанными в п.6.6. настоящего Положения, фиксируется в заявлении о приеме и заверяется личной подписью родителей (законных представителей) обучающегося и (или) обучающегося.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6.9. При подаче заявления о приеме в объединения, реализующие дополнительные общеразвивающие программы спортивно – оздоровительной</w:t>
      </w:r>
    </w:p>
    <w:p w:rsidR="00800884" w:rsidRDefault="0045512F">
      <w:pPr>
        <w:widowControl w:val="0"/>
        <w:numPr>
          <w:ilvl w:val="0"/>
          <w:numId w:val="2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573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хореографической    направленности,    дополнительно    представляется </w:t>
      </w:r>
    </w:p>
    <w:p w:rsidR="00800884" w:rsidRPr="00267634" w:rsidRDefault="0045512F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медицинское заключение</w:t>
      </w:r>
      <w:r w:rsidR="00566F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7634">
        <w:rPr>
          <w:rFonts w:ascii="Times New Roman" w:hAnsi="Times New Roman"/>
          <w:sz w:val="28"/>
          <w:szCs w:val="28"/>
          <w:lang w:val="ru-RU"/>
        </w:rPr>
        <w:t>о состоянии здоровья обучающегося.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2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6" w:lineRule="auto"/>
        <w:ind w:left="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После подачи заявления между Учреждением, родителями (законными представителями) обучающегося и обучающимися (достигшими 14 лет), заключается договор об оказании платных образовательных услуг.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26"/>
        </w:numPr>
        <w:tabs>
          <w:tab w:val="clear" w:pos="720"/>
          <w:tab w:val="num" w:pos="1352"/>
        </w:tabs>
        <w:overflowPunct w:val="0"/>
        <w:autoSpaceDE w:val="0"/>
        <w:autoSpaceDN w:val="0"/>
        <w:adjustRightInd w:val="0"/>
        <w:spacing w:after="0" w:line="206" w:lineRule="auto"/>
        <w:ind w:left="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Прием на обучение по дополнительным общеразвивающим программам осуществляется до 10 сентября текущего года или прием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566F81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80" w:right="20" w:hanging="5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осуществляется в течение</w:t>
      </w:r>
      <w:r w:rsidR="0045512F" w:rsidRPr="00267634">
        <w:rPr>
          <w:rFonts w:ascii="Times New Roman" w:hAnsi="Times New Roman"/>
          <w:sz w:val="29"/>
          <w:szCs w:val="29"/>
          <w:lang w:val="ru-RU"/>
        </w:rPr>
        <w:t xml:space="preserve"> всего учебного года в зависимости от вида услуги. 6.12. Зачисление обучающегося обучение по дополнительным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общеразвивающим программам оформляется приказом Учреждения в течение 3 рабочих дней после приема документов.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6.13. Наполняемость групп системы платных образовательных услуг в зависимости от количества поданных заявлений, направленности образовательной программы, специфики организации занятий может составлять от 5 до 20 человек.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0884" w:rsidRPr="00267634">
          <w:pgSz w:w="11910" w:h="16845"/>
          <w:pgMar w:top="1107" w:right="820" w:bottom="957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1"/>
      <w:bookmarkEnd w:id="10"/>
      <w:r w:rsidRPr="00267634">
        <w:rPr>
          <w:rFonts w:ascii="Times New Roman" w:hAnsi="Times New Roman"/>
          <w:sz w:val="29"/>
          <w:szCs w:val="29"/>
          <w:lang w:val="ru-RU"/>
        </w:rPr>
        <w:lastRenderedPageBreak/>
        <w:t>6.14. Количественный и списочный состав групп системы платных образовательных услуг, по представлению заместителя директора Учреждения, ответственного за фор</w:t>
      </w:r>
      <w:r w:rsidR="00566F81">
        <w:rPr>
          <w:rFonts w:ascii="Times New Roman" w:hAnsi="Times New Roman"/>
          <w:sz w:val="29"/>
          <w:szCs w:val="29"/>
          <w:lang w:val="ru-RU"/>
        </w:rPr>
        <w:t>мирование групп, утверждается пр</w:t>
      </w:r>
      <w:r w:rsidRPr="00267634">
        <w:rPr>
          <w:rFonts w:ascii="Times New Roman" w:hAnsi="Times New Roman"/>
          <w:sz w:val="29"/>
          <w:szCs w:val="29"/>
          <w:lang w:val="ru-RU"/>
        </w:rPr>
        <w:t>иказом директора Учреждения.</w:t>
      </w:r>
    </w:p>
    <w:p w:rsidR="00800884" w:rsidRDefault="0045512F">
      <w:pPr>
        <w:widowControl w:val="0"/>
        <w:numPr>
          <w:ilvl w:val="1"/>
          <w:numId w:val="27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spacing w:after="0" w:line="228" w:lineRule="auto"/>
        <w:ind w:left="3060" w:hanging="290"/>
        <w:jc w:val="both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 xml:space="preserve">Финансовая деятельность.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9"/>
          <w:szCs w:val="29"/>
        </w:rPr>
      </w:pPr>
    </w:p>
    <w:p w:rsidR="00800884" w:rsidRDefault="0080088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9"/>
          <w:szCs w:val="29"/>
        </w:rPr>
      </w:pPr>
    </w:p>
    <w:p w:rsidR="00800884" w:rsidRPr="00566F81" w:rsidRDefault="0045512F" w:rsidP="00566F81">
      <w:pPr>
        <w:widowControl w:val="0"/>
        <w:numPr>
          <w:ilvl w:val="0"/>
          <w:numId w:val="28"/>
        </w:numPr>
        <w:tabs>
          <w:tab w:val="clear" w:pos="720"/>
          <w:tab w:val="num" w:pos="1110"/>
        </w:tabs>
        <w:overflowPunct w:val="0"/>
        <w:autoSpaceDE w:val="0"/>
        <w:autoSpaceDN w:val="0"/>
        <w:adjustRightInd w:val="0"/>
        <w:spacing w:after="0" w:line="206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Стоимость оказываемых платных образовательных услуг в договоре определяется на основании калькуляции затрат школы, связанных с </w:t>
      </w:r>
      <w:r w:rsidRPr="00566F81">
        <w:rPr>
          <w:rFonts w:ascii="Times New Roman" w:hAnsi="Times New Roman"/>
          <w:sz w:val="28"/>
          <w:szCs w:val="28"/>
          <w:lang w:val="ru-RU"/>
        </w:rPr>
        <w:t>организацией работы по предоставлению дополнительных платных образовательных услуг по соглашению между Исполнителем и Потребителем.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 w:firstLine="571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7.2. Размер родительской платы устанавливается на основании расчета, включающего в себя: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 w:firstLine="571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- оплату труда работников Учреждения, задействованных в системе дополнительных платных услуг, с учетом квалификации;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right="1480" w:firstLine="75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- затраты на коммунальные услуги; - затраты на развитие материально – технической базы школы; - прочие расходы.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 w:firstLine="571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7.3. Ответственность за ведение финансовой документации возлагается на бухгалтера, который:</w:t>
      </w:r>
    </w:p>
    <w:p w:rsidR="00800884" w:rsidRPr="00267634" w:rsidRDefault="0045512F">
      <w:pPr>
        <w:widowControl w:val="0"/>
        <w:numPr>
          <w:ilvl w:val="0"/>
          <w:numId w:val="2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 w:hanging="16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составляет смету расходов на каждый вид; </w:t>
      </w:r>
    </w:p>
    <w:p w:rsidR="00800884" w:rsidRPr="00267634" w:rsidRDefault="0045512F">
      <w:pPr>
        <w:widowControl w:val="0"/>
        <w:numPr>
          <w:ilvl w:val="0"/>
          <w:numId w:val="2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6" w:lineRule="auto"/>
        <w:ind w:left="1000" w:hanging="42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контролирует   расходование   средств,   полученных   от   платных 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образовательных услуг, идущих на развитие Учреждения;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30"/>
        </w:numPr>
        <w:tabs>
          <w:tab w:val="clear" w:pos="720"/>
          <w:tab w:val="num" w:pos="976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65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ведет учет экономических показателей, результатов деятельности Учреждения по предоставлению платных образовательных услуг, а также учет заключенных договоров;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30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652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осуществляет контроль за расходованием фонда оплаты труда, организацией и правильностью расчетов по оплате труда работников, порядком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ведения бухгалтерского учета, отчетности, обеспечение исполнения сметы расходов на каждый вид платных образовательных услуг;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- осуществляет начисление заработной платы работникам Учреждения, привлеченным к выполнению обязанностей по предоставлению платных образовательных услуг.</w:t>
      </w:r>
    </w:p>
    <w:p w:rsidR="00800884" w:rsidRPr="00267634" w:rsidRDefault="0045512F">
      <w:pPr>
        <w:widowControl w:val="0"/>
        <w:numPr>
          <w:ilvl w:val="0"/>
          <w:numId w:val="3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8" w:lineRule="auto"/>
        <w:ind w:left="1340" w:hanging="76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Сумма   затрат   на   оплату   труда   работников   Учреждения, </w:t>
      </w:r>
    </w:p>
    <w:p w:rsidR="00800884" w:rsidRPr="00267634" w:rsidRDefault="0045512F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задействованных  в системе платных услуг, налогооблагаема.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7.5. Стоимость, порядок оплаты платных образовательных услуг Заказчиком фиксируется в договоре об оказании платных образовательных услуг. Оплата стоимости услуг производится по безналичному расчету через отделение банка, обслуживающего Учреждение.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7.6. Оплата услуг осуществляется потребителем в полном объеме независимо от количества занятий, </w:t>
      </w:r>
      <w:r w:rsidR="00566F81">
        <w:rPr>
          <w:rFonts w:ascii="Times New Roman" w:hAnsi="Times New Roman"/>
          <w:sz w:val="29"/>
          <w:szCs w:val="29"/>
          <w:lang w:val="ru-RU"/>
        </w:rPr>
        <w:t>посещенных обучающимся в течение</w:t>
      </w:r>
      <w:r w:rsidRPr="00267634">
        <w:rPr>
          <w:rFonts w:ascii="Times New Roman" w:hAnsi="Times New Roman"/>
          <w:sz w:val="29"/>
          <w:szCs w:val="29"/>
          <w:lang w:val="ru-RU"/>
        </w:rPr>
        <w:t xml:space="preserve"> месяца.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7.7. Перерасчет стоимости услуги осуществляется на основании заявления родителей (законных представителей) обучающегося и подтверждающих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0884" w:rsidRPr="00267634">
          <w:pgSz w:w="11910" w:h="16845"/>
          <w:pgMar w:top="1182" w:right="820" w:bottom="1440" w:left="1420" w:header="720" w:footer="720" w:gutter="0"/>
          <w:cols w:space="720" w:equalWidth="0">
            <w:col w:w="9680"/>
          </w:cols>
          <w:noEndnote/>
        </w:sect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23"/>
      <w:bookmarkEnd w:id="11"/>
      <w:r w:rsidRPr="00267634">
        <w:rPr>
          <w:rFonts w:ascii="Times New Roman" w:hAnsi="Times New Roman"/>
          <w:sz w:val="29"/>
          <w:szCs w:val="29"/>
          <w:lang w:val="ru-RU"/>
        </w:rPr>
        <w:lastRenderedPageBreak/>
        <w:t>медицинских документов (обучающий отсутствовал в образовательном учреждении не менее 14 календарных дней подряд).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>7.8. Расходование средств осуществляется в соответствии с утвержденной метой. Доходы Учреждения от оказания платных образовательных услуг используются в соответствии с уставными целями Учреждения и расходуются на обеспечение и развитие учебно – материальной базы 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Default="0045512F">
      <w:pPr>
        <w:widowControl w:val="0"/>
        <w:numPr>
          <w:ilvl w:val="1"/>
          <w:numId w:val="32"/>
        </w:numPr>
        <w:tabs>
          <w:tab w:val="clear" w:pos="1440"/>
          <w:tab w:val="num" w:pos="3500"/>
        </w:tabs>
        <w:overflowPunct w:val="0"/>
        <w:autoSpaceDE w:val="0"/>
        <w:autoSpaceDN w:val="0"/>
        <w:adjustRightInd w:val="0"/>
        <w:spacing w:after="0" w:line="240" w:lineRule="auto"/>
        <w:ind w:left="3500" w:hanging="43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Заключительные положения </w:t>
      </w:r>
    </w:p>
    <w:p w:rsidR="0080088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9"/>
          <w:szCs w:val="29"/>
        </w:rPr>
      </w:pPr>
    </w:p>
    <w:p w:rsidR="00800884" w:rsidRDefault="008008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9"/>
          <w:szCs w:val="29"/>
        </w:rPr>
      </w:pPr>
    </w:p>
    <w:p w:rsidR="00800884" w:rsidRDefault="0080088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9"/>
          <w:szCs w:val="29"/>
        </w:rPr>
      </w:pPr>
    </w:p>
    <w:p w:rsidR="00800884" w:rsidRPr="00267634" w:rsidRDefault="0045512F">
      <w:pPr>
        <w:widowControl w:val="0"/>
        <w:numPr>
          <w:ilvl w:val="0"/>
          <w:numId w:val="33"/>
        </w:numPr>
        <w:tabs>
          <w:tab w:val="clear" w:pos="720"/>
          <w:tab w:val="num" w:pos="1142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578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Настоящее Положение вступает в силу с момента его утверждения приказом директора Учреждения и распространяется на правоотношения, возникшие с 01 сентября 2016года.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9"/>
          <w:szCs w:val="29"/>
          <w:lang w:val="ru-RU"/>
        </w:rPr>
      </w:pPr>
    </w:p>
    <w:p w:rsidR="00800884" w:rsidRPr="00267634" w:rsidRDefault="0045512F">
      <w:pPr>
        <w:widowControl w:val="0"/>
        <w:numPr>
          <w:ilvl w:val="0"/>
          <w:numId w:val="33"/>
        </w:numPr>
        <w:tabs>
          <w:tab w:val="clear" w:pos="720"/>
          <w:tab w:val="num" w:pos="1217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578"/>
        <w:jc w:val="both"/>
        <w:rPr>
          <w:rFonts w:ascii="Times New Roman" w:hAnsi="Times New Roman"/>
          <w:sz w:val="28"/>
          <w:szCs w:val="28"/>
          <w:lang w:val="ru-RU"/>
        </w:rPr>
      </w:pPr>
      <w:r w:rsidRPr="00267634">
        <w:rPr>
          <w:rFonts w:ascii="Times New Roman" w:hAnsi="Times New Roman"/>
          <w:sz w:val="28"/>
          <w:szCs w:val="28"/>
          <w:lang w:val="ru-RU"/>
        </w:rPr>
        <w:t xml:space="preserve">Положение действует в части, не противоречащей Конституции РФ, Федеральному закону Российской Федерации «Об образовании в Российской </w:t>
      </w:r>
    </w:p>
    <w:p w:rsidR="00800884" w:rsidRDefault="004551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Федерации».</w:t>
      </w:r>
    </w:p>
    <w:p w:rsidR="00800884" w:rsidRDefault="0045512F">
      <w:pPr>
        <w:widowControl w:val="0"/>
        <w:numPr>
          <w:ilvl w:val="0"/>
          <w:numId w:val="3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27" w:lineRule="auto"/>
        <w:ind w:left="1220" w:hanging="642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Срок действия не ограничен. </w:t>
      </w:r>
    </w:p>
    <w:p w:rsidR="00800884" w:rsidRPr="00267634" w:rsidRDefault="0045512F">
      <w:pPr>
        <w:widowControl w:val="0"/>
        <w:numPr>
          <w:ilvl w:val="0"/>
          <w:numId w:val="3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642"/>
        <w:jc w:val="both"/>
        <w:rPr>
          <w:rFonts w:ascii="Times New Roman" w:hAnsi="Times New Roman"/>
          <w:sz w:val="29"/>
          <w:szCs w:val="29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 xml:space="preserve">При изменении нормативно-правовых </w:t>
      </w:r>
      <w:r w:rsidRPr="00267634">
        <w:rPr>
          <w:rFonts w:ascii="Times New Roman" w:hAnsi="Times New Roman"/>
          <w:sz w:val="28"/>
          <w:szCs w:val="28"/>
          <w:lang w:val="ru-RU"/>
        </w:rPr>
        <w:t xml:space="preserve">документов, 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800884" w:rsidRPr="00267634" w:rsidRDefault="0045512F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sz w:val="24"/>
          <w:szCs w:val="24"/>
          <w:lang w:val="ru-RU"/>
        </w:rPr>
      </w:pPr>
      <w:r w:rsidRPr="00267634">
        <w:rPr>
          <w:rFonts w:ascii="Times New Roman" w:hAnsi="Times New Roman"/>
          <w:sz w:val="29"/>
          <w:szCs w:val="29"/>
          <w:lang w:val="ru-RU"/>
        </w:rPr>
        <w:t>регламентирующих деятельность Учреждения, в Положение вносятся изменения в соответствии с установленным порядком.</w:t>
      </w:r>
    </w:p>
    <w:p w:rsidR="00800884" w:rsidRPr="00267634" w:rsidRDefault="0080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00884" w:rsidRPr="00267634" w:rsidSect="00800884">
      <w:pgSz w:w="11910" w:h="16845"/>
      <w:pgMar w:top="1182" w:right="820" w:bottom="1440" w:left="142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0F" w:rsidRDefault="0039120F" w:rsidP="00FB2968">
      <w:pPr>
        <w:spacing w:after="0" w:line="240" w:lineRule="auto"/>
      </w:pPr>
      <w:r>
        <w:separator/>
      </w:r>
    </w:p>
  </w:endnote>
  <w:endnote w:type="continuationSeparator" w:id="1">
    <w:p w:rsidR="0039120F" w:rsidRDefault="0039120F" w:rsidP="00FB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0F" w:rsidRDefault="0039120F" w:rsidP="00FB2968">
      <w:pPr>
        <w:spacing w:after="0" w:line="240" w:lineRule="auto"/>
      </w:pPr>
      <w:r>
        <w:separator/>
      </w:r>
    </w:p>
  </w:footnote>
  <w:footnote w:type="continuationSeparator" w:id="1">
    <w:p w:rsidR="0039120F" w:rsidRDefault="0039120F" w:rsidP="00FB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822"/>
    <w:multiLevelType w:val="hybridMultilevel"/>
    <w:tmpl w:val="00005991"/>
    <w:lvl w:ilvl="0" w:tplc="0000409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902"/>
    <w:multiLevelType w:val="hybridMultilevel"/>
    <w:tmpl w:val="00007BB9"/>
    <w:lvl w:ilvl="0" w:tplc="00005772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DB"/>
    <w:multiLevelType w:val="hybridMultilevel"/>
    <w:tmpl w:val="000056AE"/>
    <w:lvl w:ilvl="0" w:tplc="00000732">
      <w:start w:val="9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9D"/>
    <w:multiLevelType w:val="hybridMultilevel"/>
    <w:tmpl w:val="00007049"/>
    <w:lvl w:ilvl="0" w:tplc="00006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A8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3E9"/>
    <w:multiLevelType w:val="hybridMultilevel"/>
    <w:tmpl w:val="00004080"/>
    <w:lvl w:ilvl="0" w:tplc="00005DB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3C"/>
    <w:multiLevelType w:val="hybridMultilevel"/>
    <w:tmpl w:val="00007E87"/>
    <w:lvl w:ilvl="0" w:tplc="000039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87E"/>
    <w:multiLevelType w:val="hybridMultilevel"/>
    <w:tmpl w:val="000016C5"/>
    <w:lvl w:ilvl="0" w:tplc="00006899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CD0"/>
    <w:multiLevelType w:val="hybridMultilevel"/>
    <w:tmpl w:val="0000366B"/>
    <w:lvl w:ilvl="0" w:tplc="000066C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3B"/>
    <w:multiLevelType w:val="hybridMultilevel"/>
    <w:tmpl w:val="000015A1"/>
    <w:lvl w:ilvl="0" w:tplc="000054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E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23B"/>
    <w:multiLevelType w:val="hybridMultilevel"/>
    <w:tmpl w:val="00002213"/>
    <w:lvl w:ilvl="0" w:tplc="0000260D">
      <w:start w:val="3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B3"/>
    <w:multiLevelType w:val="hybridMultilevel"/>
    <w:tmpl w:val="00002D12"/>
    <w:lvl w:ilvl="0" w:tplc="0000074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230"/>
    <w:multiLevelType w:val="hybridMultilevel"/>
    <w:tmpl w:val="00007EB7"/>
    <w:lvl w:ilvl="0" w:tplc="00006032">
      <w:start w:val="10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32"/>
    <w:multiLevelType w:val="hybridMultilevel"/>
    <w:tmpl w:val="00003BF6"/>
    <w:lvl w:ilvl="0" w:tplc="00003A9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443"/>
    <w:multiLevelType w:val="hybridMultilevel"/>
    <w:tmpl w:val="000066BB"/>
    <w:lvl w:ilvl="0" w:tplc="0000428B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6A6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952"/>
    <w:multiLevelType w:val="hybridMultilevel"/>
    <w:tmpl w:val="00005F90"/>
    <w:lvl w:ilvl="0" w:tplc="00001649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89"/>
    <w:multiLevelType w:val="hybridMultilevel"/>
    <w:tmpl w:val="0000030A"/>
    <w:lvl w:ilvl="0" w:tplc="0000301C">
      <w:start w:val="5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DF1"/>
    <w:multiLevelType w:val="hybridMultilevel"/>
    <w:tmpl w:val="00005AF1"/>
    <w:lvl w:ilvl="0" w:tplc="000041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E9">
      <w:start w:val="7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E5D"/>
    <w:multiLevelType w:val="hybridMultilevel"/>
    <w:tmpl w:val="00001AD4"/>
    <w:lvl w:ilvl="0" w:tplc="000063C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01F"/>
    <w:multiLevelType w:val="hybridMultilevel"/>
    <w:tmpl w:val="00005D03"/>
    <w:lvl w:ilvl="0" w:tplc="00007A5A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767D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30"/>
  </w:num>
  <w:num w:numId="5">
    <w:abstractNumId w:val="3"/>
  </w:num>
  <w:num w:numId="6">
    <w:abstractNumId w:val="9"/>
  </w:num>
  <w:num w:numId="7">
    <w:abstractNumId w:val="2"/>
  </w:num>
  <w:num w:numId="8">
    <w:abstractNumId w:val="21"/>
  </w:num>
  <w:num w:numId="9">
    <w:abstractNumId w:val="16"/>
  </w:num>
  <w:num w:numId="10">
    <w:abstractNumId w:val="25"/>
  </w:num>
  <w:num w:numId="11">
    <w:abstractNumId w:val="32"/>
  </w:num>
  <w:num w:numId="12">
    <w:abstractNumId w:val="18"/>
  </w:num>
  <w:num w:numId="13">
    <w:abstractNumId w:val="31"/>
  </w:num>
  <w:num w:numId="14">
    <w:abstractNumId w:val="29"/>
  </w:num>
  <w:num w:numId="15">
    <w:abstractNumId w:val="15"/>
  </w:num>
  <w:num w:numId="16">
    <w:abstractNumId w:val="28"/>
  </w:num>
  <w:num w:numId="17">
    <w:abstractNumId w:val="6"/>
  </w:num>
  <w:num w:numId="18">
    <w:abstractNumId w:val="1"/>
  </w:num>
  <w:num w:numId="19">
    <w:abstractNumId w:val="12"/>
  </w:num>
  <w:num w:numId="20">
    <w:abstractNumId w:val="27"/>
  </w:num>
  <w:num w:numId="21">
    <w:abstractNumId w:val="23"/>
  </w:num>
  <w:num w:numId="22">
    <w:abstractNumId w:val="24"/>
  </w:num>
  <w:num w:numId="23">
    <w:abstractNumId w:val="14"/>
  </w:num>
  <w:num w:numId="24">
    <w:abstractNumId w:val="19"/>
  </w:num>
  <w:num w:numId="25">
    <w:abstractNumId w:val="11"/>
  </w:num>
  <w:num w:numId="26">
    <w:abstractNumId w:val="17"/>
  </w:num>
  <w:num w:numId="27">
    <w:abstractNumId w:val="13"/>
  </w:num>
  <w:num w:numId="28">
    <w:abstractNumId w:val="4"/>
  </w:num>
  <w:num w:numId="29">
    <w:abstractNumId w:val="33"/>
  </w:num>
  <w:num w:numId="30">
    <w:abstractNumId w:val="22"/>
  </w:num>
  <w:num w:numId="31">
    <w:abstractNumId w:val="5"/>
  </w:num>
  <w:num w:numId="32">
    <w:abstractNumId w:val="7"/>
  </w:num>
  <w:num w:numId="33">
    <w:abstractNumId w:val="1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12F"/>
    <w:rsid w:val="000124D2"/>
    <w:rsid w:val="00070276"/>
    <w:rsid w:val="00210D38"/>
    <w:rsid w:val="00267634"/>
    <w:rsid w:val="0039120F"/>
    <w:rsid w:val="003C4551"/>
    <w:rsid w:val="0045512F"/>
    <w:rsid w:val="00533825"/>
    <w:rsid w:val="00566F81"/>
    <w:rsid w:val="00800884"/>
    <w:rsid w:val="008F17B4"/>
    <w:rsid w:val="00FB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2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968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FB2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96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7</cp:revision>
  <dcterms:created xsi:type="dcterms:W3CDTF">2017-12-08T12:19:00Z</dcterms:created>
  <dcterms:modified xsi:type="dcterms:W3CDTF">2019-03-12T09:33:00Z</dcterms:modified>
</cp:coreProperties>
</file>