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76" w:rsidRPr="006F5176" w:rsidRDefault="006F5176" w:rsidP="006F51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F5176">
        <w:rPr>
          <w:rFonts w:ascii="Arial" w:eastAsia="Times New Roman" w:hAnsi="Arial" w:cs="Arial"/>
          <w:b/>
          <w:bCs/>
          <w:color w:val="000000"/>
          <w:sz w:val="26"/>
          <w:szCs w:val="26"/>
        </w:rPr>
        <w:t>ПАМЯТКА ДЛЯ РОДИТЕЛЕЙ</w:t>
      </w:r>
    </w:p>
    <w:p w:rsidR="006F5176" w:rsidRPr="006F5176" w:rsidRDefault="006F5176" w:rsidP="006F51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F5176">
        <w:rPr>
          <w:rFonts w:ascii="Arial" w:eastAsia="Times New Roman" w:hAnsi="Arial" w:cs="Arial"/>
          <w:b/>
          <w:bCs/>
          <w:color w:val="FF0000"/>
          <w:sz w:val="26"/>
          <w:szCs w:val="26"/>
        </w:rPr>
        <w:t>Родитель, помни, что несовершеннолетние наиболее подвержены опасностям сети Интернет, а родители несут ответственность за своих детей</w:t>
      </w:r>
    </w:p>
    <w:p w:rsidR="006F5176" w:rsidRPr="006F5176" w:rsidRDefault="006F5176" w:rsidP="006F51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F5176" w:rsidRPr="006F5176" w:rsidRDefault="006F5176" w:rsidP="006F51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F5176">
        <w:rPr>
          <w:rFonts w:ascii="Arial" w:eastAsia="Times New Roman" w:hAnsi="Arial" w:cs="Arial"/>
          <w:b/>
          <w:bCs/>
          <w:color w:val="000080"/>
          <w:sz w:val="26"/>
          <w:szCs w:val="26"/>
        </w:rPr>
        <w:t>ЧЕМ ОПАСЕН ИНТЕРНЕТ ДЛЯ ДЕТЕЙ?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5176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47850" cy="1323975"/>
            <wp:effectExtent l="19050" t="0" r="0" b="0"/>
            <wp:wrapSquare wrapText="bothSides"/>
            <wp:docPr id="12" name="Рисунок 2" descr="hello_html_bf578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bf578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</w:t>
      </w:r>
      <w:proofErr w:type="spellStart"/>
      <w:proofErr w:type="gram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интернет-атак</w:t>
      </w:r>
      <w:proofErr w:type="spellEnd"/>
      <w:proofErr w:type="gram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 как дети по своей наивности, открытости и неопытности, не способны распознать опасность, а любознательность детей делает их крайне уязвимыми в 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интенет-пространстве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, об их безопасности, в первую очередь, должны беспокоиться родители.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 xml:space="preserve">ОПАСНОСТЬ В </w:t>
      </w:r>
      <w:proofErr w:type="gramStart"/>
      <w:r w:rsidRPr="006F5176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>ИНТЕРНЕТ-ПРОСТРАНСТВЕ</w:t>
      </w:r>
      <w:proofErr w:type="gramEnd"/>
      <w:r w:rsidRPr="006F5176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 xml:space="preserve"> МОЖНО РАЗДЕЛИТЬ НА ТРИ ВИДА:</w:t>
      </w:r>
    </w:p>
    <w:p w:rsidR="006F5176" w:rsidRPr="006F5176" w:rsidRDefault="006F5176" w:rsidP="006F517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Доступная для детей негативная информация.</w:t>
      </w:r>
    </w:p>
    <w:p w:rsidR="006F5176" w:rsidRPr="006F5176" w:rsidRDefault="006F5176" w:rsidP="006F517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Противоправные и социально-опасные действия самого ребенка</w:t>
      </w:r>
      <w:proofErr w:type="gram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</w:p>
    <w:p w:rsidR="006F5176" w:rsidRPr="006F5176" w:rsidRDefault="006F5176" w:rsidP="006F517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Целенаправленные действия третьих лиц в отношении ребенка.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Наиболее </w:t>
      </w:r>
      <w:proofErr w:type="gramStart"/>
      <w:r w:rsidRPr="006F5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опасные</w:t>
      </w:r>
      <w:proofErr w:type="gram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в сервисах 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интернет-общения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F5176" w:rsidRPr="006F5176" w:rsidRDefault="006F5176" w:rsidP="006F517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Педофилы, для которых дети становятся объектами развратных действий и преступлений против половой неприкосновенности.</w:t>
      </w:r>
    </w:p>
    <w:p w:rsidR="006F5176" w:rsidRPr="006F5176" w:rsidRDefault="006F5176" w:rsidP="006F517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Сектанты, навязывающие нетрадиционные, асоциальные отношения и ценности.</w:t>
      </w:r>
    </w:p>
    <w:p w:rsidR="006F5176" w:rsidRPr="006F5176" w:rsidRDefault="006F5176" w:rsidP="006F517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proofErr w:type="gram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Интернет-аферисты</w:t>
      </w:r>
      <w:proofErr w:type="spellEnd"/>
      <w:proofErr w:type="gram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(мошенники, 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онлайн-игроки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пр.), прививающие детям склонность к азартным играм, выманивающие у детей конфиденциальную информацию о родителях и уровне материальной обеспеченности семьи, а также ставящие ребенка в материальную и иную зависимость.</w:t>
      </w:r>
    </w:p>
    <w:p w:rsidR="006F5176" w:rsidRPr="006F5176" w:rsidRDefault="006F5176" w:rsidP="006F517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Кибербуллеры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унижают и «травят детей». 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Кибербуллинг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набирает </w:t>
      </w:r>
      <w:proofErr w:type="gram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обороты</w:t>
      </w:r>
      <w:proofErr w:type="gram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 со стороны злоумышленников, так и среди подростковых социальных групп.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Среди детей приобрели моду суицид и игры со смертью, 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селфхарм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(самоповреждение), 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анорексия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экстремальные 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селфи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различные радикальные движения: против родителей и семьи, школ и педагогов и прочее.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Более половины детей сталкивается с </w:t>
      </w:r>
      <w:proofErr w:type="spellStart"/>
      <w:proofErr w:type="gram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интернет-угрозами</w:t>
      </w:r>
      <w:proofErr w:type="spellEnd"/>
      <w:proofErr w:type="gram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, не ставя в известность родителей, в ряде случаев, боясь их, в ряде случаев, не доверяя.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Как правило, родители не уделяют большого значения </w:t>
      </w:r>
      <w:proofErr w:type="spellStart"/>
      <w:proofErr w:type="gram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интернет-безопасности</w:t>
      </w:r>
      <w:proofErr w:type="spellEnd"/>
      <w:proofErr w:type="gram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интернет-воспитанию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детей.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В интерактивном мире дети могут быть так же беззащитны, как и в реальном. Поэтому важно сделать все возможное, чтобы защитить их.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6F5176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>Р</w:t>
      </w:r>
      <w:proofErr w:type="gramEnd"/>
      <w:r w:rsidRPr="006F5176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28825" cy="1209675"/>
            <wp:effectExtent l="19050" t="0" r="9525" b="0"/>
            <wp:wrapSquare wrapText="bothSides"/>
            <wp:docPr id="11" name="Рисунок 3" descr="hello_html_672d42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72d42b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176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>ЕКОМЕНДАЦИИ: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Расположить ребенка к доверительному диалогу по вопросам </w:t>
      </w:r>
      <w:proofErr w:type="spellStart"/>
      <w:proofErr w:type="gram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интернет-безопасности</w:t>
      </w:r>
      <w:proofErr w:type="spellEnd"/>
      <w:proofErr w:type="gram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Объяснить, что Интернет является не только надежным источником информации, но и опасным </w:t>
      </w:r>
      <w:proofErr w:type="gram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собеседником</w:t>
      </w:r>
      <w:proofErr w:type="gram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 доверять следует родителям, педагогам и лучшим друзьям.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2. Установить с ребенком «правила» работы с компьютером и 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гаджетами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, временные ограничения, определить ресурсы, которые можно и нужно посещать. Объяснить, что Интернет, в первую очередь, является средством развития и обучения, и только второстепенно — развлечений и общения. Желательно договориться, что новые игры и программы будут устанавливаться совместно с родителями.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Ввести ограничения по использованию 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гаджетов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. Дошкольникам, а также ученикам младших классов мобильный Интернет не нужен в повседневной жизни.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Запретить общение с незнакомыми людьми. Эта мера должна восприниматься так же, как и запрет общения с </w:t>
      </w:r>
      <w:proofErr w:type="gram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незнакомыми</w:t>
      </w:r>
      <w:proofErr w:type="gram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улице!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5. Привить культуру поведения в IT-пространстве, постоянно осуществляя интернет-воспитание ребенка.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Надлежащим образом настроить компьютерную технику ребенка. Использовать 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контент-фильтры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затрудняющие посещение определенных видов ресурсов на уровне оператора связи и на уровне операционной системы. 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Контент-фильтрация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всегда эффективна, в частности, из-за того, что не ко всем сайтам закрыт доступ, а 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соцсети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онлайн-игры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, переписка и иная активность ребенка остаются в стороне!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6F5176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0225" cy="1238250"/>
            <wp:effectExtent l="19050" t="0" r="9525" b="0"/>
            <wp:wrapSquare wrapText="bothSides"/>
            <wp:docPr id="10" name="Рисунок 4" descr="hello_html_m7b5f58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b5f58c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Контролировать деятельность ребенка с компьютером и 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гаджетами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, в частности, при помощи средств родительского контроля. При этом</w:t>
      </w:r>
      <w:proofErr w:type="gram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ребенку нужно объяснить, что Вы это делаете для того, чтобы предотвратить опасность, и что на это имеете полное право. Знайте, что дети способны удалять историю переписки и посещения сайтов, существует множество средств родительского контроля, которые необходимо использовать для того, чтобы обезопасить своего ребенка.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6F5176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>Н</w:t>
      </w:r>
      <w:r w:rsidRPr="006F5176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428750"/>
            <wp:effectExtent l="19050" t="0" r="0" b="0"/>
            <wp:wrapSquare wrapText="bothSides"/>
            <wp:docPr id="9" name="Рисунок 5" descr="hello_html_m2ee816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ee8163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176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>ЕСКОЛЬКО</w:t>
      </w:r>
      <w:proofErr w:type="gramEnd"/>
      <w:r w:rsidRPr="006F5176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 xml:space="preserve"> СОВЕТОВ ПО ОБЕСПЕЧЕНИЮ ИНТЕРНЕТ-БЕЗОПАСНОСТИ: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104775" cy="104775"/>
            <wp:effectExtent l="19050" t="0" r="9525" b="0"/>
            <wp:docPr id="1" name="Рисунок 1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Расскажите своим детям о потенциальных угрозах, с которыми они могут столкнуться в интернете.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104775" cy="104775"/>
            <wp:effectExtent l="19050" t="0" r="9525" b="0"/>
            <wp:docPr id="2" name="Рисунок 2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возможно, поставьте компьютер в общей комнате.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104775" cy="104775"/>
            <wp:effectExtent l="19050" t="0" r="9525" b="0"/>
            <wp:docPr id="3" name="Рисунок 3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Постарайтесь проводить время за компьютером всей семьей.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104775" cy="104775"/>
            <wp:effectExtent l="19050" t="0" r="9525" b="0"/>
            <wp:docPr id="4" name="Рисунок 4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Попросите детей рассказывать обо всем, что вызывает у них неприятные чувства или дискомфорт при посещении интернета.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104775" cy="104775"/>
            <wp:effectExtent l="19050" t="0" r="9525" b="0"/>
            <wp:docPr id="5" name="Рисунок 5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Ограничьте материалы, доступные детям через компьютер.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Вам помогут сделать это антивирусные программы и сами браузеры.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proofErr w:type="gram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например, 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Internet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Explorer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 включает компонент 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Content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Advisor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, а 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</w:rPr>
        <w:t>Kaspersky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</w:rPr>
        <w:t>Internet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</w:rPr>
        <w:t>Security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 компонент «Родительский контроль».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104775" cy="104775"/>
            <wp:effectExtent l="19050" t="0" r="9525" b="0"/>
            <wp:docPr id="6" name="Рисунок 6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Объясните детям, что им разрешено, а что </w:t>
      </w: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запрещено делать в интернете</w:t>
      </w: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F5176" w:rsidRPr="006F5176" w:rsidRDefault="006F5176" w:rsidP="006F517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регистрироваться в социальных сетях и на других сайтах;</w:t>
      </w:r>
    </w:p>
    <w:p w:rsidR="006F5176" w:rsidRPr="006F5176" w:rsidRDefault="006F5176" w:rsidP="006F517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совершать покупки в интернете;</w:t>
      </w:r>
    </w:p>
    <w:p w:rsidR="006F5176" w:rsidRPr="006F5176" w:rsidRDefault="006F5176" w:rsidP="006F517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скачивать музыку, игры и другой 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контент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интернете;</w:t>
      </w:r>
    </w:p>
    <w:p w:rsidR="006F5176" w:rsidRPr="006F5176" w:rsidRDefault="006F5176" w:rsidP="006F517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использовать программы мгновенного обмена сообщениями;</w:t>
      </w:r>
    </w:p>
    <w:p w:rsidR="006F5176" w:rsidRPr="006F5176" w:rsidRDefault="006F5176" w:rsidP="006F517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посещать чаты.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Если детям разрешено использовать программы мгновенного обмена сообщениями или посещать </w:t>
      </w:r>
      <w:proofErr w:type="spellStart"/>
      <w:proofErr w:type="gram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интернет-чаты</w:t>
      </w:r>
      <w:proofErr w:type="spellEnd"/>
      <w:proofErr w:type="gram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, расскажите им об опасностях общения или отправки сообщений людям, которых они не знают и которым не доверяют.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04775" cy="104775"/>
            <wp:effectExtent l="19050" t="0" r="9525" b="0"/>
            <wp:docPr id="7" name="Рисунок 7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Установите надежную антивирусную программу, способную защитить компьютер от вредоносных программ и хакерских атак. Многие продукты для обеспечения безопасности в интернете сочетают в себе возможности антивирусной защиты и расширенные функции родительского контроля, которые помогают защитить детей, когда те находятся в интернете.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переписки через социальные сети с помощью функции «Родительский контроль» позволяет:</w:t>
      </w:r>
    </w:p>
    <w:p w:rsidR="006F5176" w:rsidRPr="006F5176" w:rsidRDefault="006F5176" w:rsidP="006F517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сформировать списки контактов, переписка с которыми будет разрешена или запрещена.</w:t>
      </w:r>
    </w:p>
    <w:p w:rsidR="006F5176" w:rsidRPr="006F5176" w:rsidRDefault="006F5176" w:rsidP="006F517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proofErr w:type="gram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адать ключевые слова, наличие которых будет проверяться в сообщениях.</w:t>
      </w:r>
    </w:p>
    <w:p w:rsidR="006F5176" w:rsidRPr="006F5176" w:rsidRDefault="006F5176" w:rsidP="006F517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указать личную информацию, пересылка которой будет запрещена.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переписка с контактом запрещена, то все сообщения, адресованные этому контакту или полученные от него, будут блокироваться. Информация о заблокированных сообщениях, а также о наличии ключевых слов в сообщениях выводится в отчет. Для каждой учетной записи пользователя компьютера можно посмотреть краткую статистику переписки через социальные сети, а также подробный отчет о событиях.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1247775"/>
            <wp:effectExtent l="19050" t="0" r="0" b="0"/>
            <wp:wrapSquare wrapText="bothSides"/>
            <wp:docPr id="8" name="Рисунок 6" descr="hello_html_30fbc0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0fbc0a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 xml:space="preserve">ОБРАТИТЕ ВНИМАНИЕ НА </w:t>
      </w:r>
      <w:proofErr w:type="gramStart"/>
      <w:r w:rsidRPr="006F5176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>ПОДОЗРИТЕЛЬНЫЕ</w:t>
      </w:r>
      <w:proofErr w:type="gramEnd"/>
      <w:r w:rsidRPr="006F5176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 xml:space="preserve"> ХЕШ-ТЕГИ: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#f53 #f57 #f58 #d28 #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морекитов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#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тихийдом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#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хочувигру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#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млечныйпуть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#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хочувигру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#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хочу_в_игру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#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ждуинструкцию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#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млечныйпуть</w:t>
      </w:r>
      <w:proofErr w:type="spellEnd"/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>ЕСЛИ НА КОМПЮТЕРЕ И МОБИЛЬНОМ УСТРОЙСТВЕ ВАШЕГО РЕБЕНКА НЕ УСТАНОВЛЕН РОДИТЕЛЬСКИЙ КОНТРОЛЬ, НА ЧТО СТОИТ ОБРАТИТЬ ВНИМАНИЕ: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1. Подросток не высыпается, даже если рано ложится спать - проследите, спит ли он в ранние утренние часы.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2. Рисует китов, бабочек, единорогов.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3. Состоит в группах, содержащих в названии следующее: «Киты плывут вверх», «Разбуди меня в 4.20», «f57», «f58», «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Тихийдом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Рина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Няпока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», «Море китов», «50 дней до моего...», «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домкитов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млечныйпуть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», «150звёзд», «ff33», «d28», «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хочувигру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4. Закрыл в Контакте доступ к подробной информации, в переписке с друзьями (на личной стене) есть фразы "разбуди меня в 4.20", "я в игре". И совсем уж страшно, если на стене появляются цифры, начиная от 50 и меньше.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Переписывается в 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вайбере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(и др. </w:t>
      </w:r>
      <w:proofErr w:type="spellStart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мессенджерах</w:t>
      </w:r>
      <w:proofErr w:type="spellEnd"/>
      <w:r w:rsidRPr="006F5176">
        <w:rPr>
          <w:rFonts w:ascii="Times New Roman" w:eastAsia="Times New Roman" w:hAnsi="Times New Roman" w:cs="Times New Roman"/>
          <w:color w:val="000000"/>
          <w:sz w:val="26"/>
          <w:szCs w:val="26"/>
        </w:rPr>
        <w:t>) с незнакомыми людьми, которые дают странные распоряжения.</w:t>
      </w:r>
    </w:p>
    <w:p w:rsidR="006F5176" w:rsidRPr="006F5176" w:rsidRDefault="006F5176" w:rsidP="006F5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F5176" w:rsidRPr="006F5176" w:rsidRDefault="006F5176" w:rsidP="006F51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F517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ПОМНИТЕ! САМОЕ ДОРОГОЕ, ЧТО ЕСТЬ В НАШЕЙ ЖИЗНИ – ЭТО НАШИ ДЕТИ!</w:t>
      </w:r>
      <w:r w:rsidRPr="006F5176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</w:p>
    <w:p w:rsidR="009F7725" w:rsidRPr="006F5176" w:rsidRDefault="009F7725">
      <w:pPr>
        <w:rPr>
          <w:rFonts w:ascii="Times New Roman" w:hAnsi="Times New Roman" w:cs="Times New Roman"/>
        </w:rPr>
      </w:pPr>
    </w:p>
    <w:sectPr w:rsidR="009F7725" w:rsidRPr="006F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2E0"/>
    <w:multiLevelType w:val="multilevel"/>
    <w:tmpl w:val="11CE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C6338"/>
    <w:multiLevelType w:val="multilevel"/>
    <w:tmpl w:val="340A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10DEB"/>
    <w:multiLevelType w:val="multilevel"/>
    <w:tmpl w:val="55FE8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B7C9D"/>
    <w:multiLevelType w:val="multilevel"/>
    <w:tmpl w:val="DC48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176"/>
    <w:rsid w:val="006F5176"/>
    <w:rsid w:val="009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5176"/>
    <w:rPr>
      <w:b/>
      <w:bCs/>
    </w:rPr>
  </w:style>
  <w:style w:type="character" w:customStyle="1" w:styleId="dg-libraryrate--title">
    <w:name w:val="dg-library__rate--title"/>
    <w:basedOn w:val="a0"/>
    <w:rsid w:val="006F5176"/>
  </w:style>
  <w:style w:type="character" w:customStyle="1" w:styleId="dg-libraryrate--number">
    <w:name w:val="dg-library__rate--number"/>
    <w:basedOn w:val="a0"/>
    <w:rsid w:val="006F5176"/>
  </w:style>
  <w:style w:type="paragraph" w:styleId="a5">
    <w:name w:val="Balloon Text"/>
    <w:basedOn w:val="a"/>
    <w:link w:val="a6"/>
    <w:uiPriority w:val="99"/>
    <w:semiHidden/>
    <w:unhideWhenUsed/>
    <w:rsid w:val="006F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83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</dc:creator>
  <cp:keywords/>
  <dc:description/>
  <cp:lastModifiedBy>Носкова</cp:lastModifiedBy>
  <cp:revision>2</cp:revision>
  <dcterms:created xsi:type="dcterms:W3CDTF">2020-09-22T13:03:00Z</dcterms:created>
  <dcterms:modified xsi:type="dcterms:W3CDTF">2020-09-22T13:04:00Z</dcterms:modified>
</cp:coreProperties>
</file>