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9D" w:rsidRDefault="00FC189D" w:rsidP="00155EA7">
      <w:pPr>
        <w:pStyle w:val="ConsPlusNormal"/>
        <w:ind w:firstLine="540"/>
        <w:jc w:val="center"/>
        <w:outlineLvl w:val="0"/>
        <w:rPr>
          <w:b/>
        </w:rPr>
      </w:pPr>
      <w:bookmarkStart w:id="0" w:name="_GoBack"/>
      <w:bookmarkEnd w:id="0"/>
      <w:r w:rsidRPr="00FC189D">
        <w:rPr>
          <w:b/>
        </w:rPr>
        <w:t>ПРАВО</w:t>
      </w:r>
      <w:r>
        <w:rPr>
          <w:b/>
        </w:rPr>
        <w:t xml:space="preserve"> </w:t>
      </w:r>
      <w:r w:rsidRPr="00FC189D">
        <w:rPr>
          <w:b/>
        </w:rPr>
        <w:t xml:space="preserve">РЕБЕНКА НА ОБЩЕНИЕ С ОТДЕЛЬНО ПРОЖИВАЮЩИМ РОДИТЕЛЕМ, БЛИЗКИМИ </w:t>
      </w:r>
      <w:r>
        <w:rPr>
          <w:b/>
        </w:rPr>
        <w:t xml:space="preserve"> </w:t>
      </w:r>
      <w:r w:rsidRPr="00FC189D">
        <w:rPr>
          <w:b/>
        </w:rPr>
        <w:t>РОДСТВЕННИКАМИ</w:t>
      </w:r>
    </w:p>
    <w:p w:rsidR="00FC189D" w:rsidRPr="00FC189D" w:rsidRDefault="00FC189D" w:rsidP="00FC189D">
      <w:pPr>
        <w:pStyle w:val="ConsPlusNormal"/>
        <w:ind w:firstLine="540"/>
        <w:jc w:val="both"/>
        <w:outlineLvl w:val="0"/>
        <w:rPr>
          <w:b/>
        </w:rPr>
      </w:pPr>
    </w:p>
    <w:p w:rsidR="00FC189D" w:rsidRDefault="00FC189D" w:rsidP="00FC189D">
      <w:pPr>
        <w:pStyle w:val="ConsPlusNormal"/>
        <w:ind w:firstLine="540"/>
        <w:jc w:val="both"/>
      </w:pPr>
      <w:r>
        <w:t xml:space="preserve"> </w:t>
      </w:r>
      <w:r w:rsidR="00C50FFD" w:rsidRPr="00B622BC">
        <w:rPr>
          <w:color w:val="002060"/>
        </w:rPr>
        <w:t xml:space="preserve">Согласно </w:t>
      </w:r>
      <w:hyperlink r:id="rId5" w:history="1">
        <w:r w:rsidR="00C50FFD" w:rsidRPr="00B622BC">
          <w:rPr>
            <w:color w:val="002060"/>
          </w:rPr>
          <w:t>статье 55</w:t>
        </w:r>
      </w:hyperlink>
      <w:r w:rsidR="00C50FFD">
        <w:t xml:space="preserve"> СК РФ ребенок имеет право на общение с обоими родителями, дедушкой, бабушкой, братьями, сестрами и другими родственниками. </w:t>
      </w:r>
      <w:r>
        <w:t xml:space="preserve">Расторжение брака родителей, признание его недействительным или раздельное проживание родителей не влияют на права ребенка. В случае отказа одного из </w:t>
      </w:r>
      <w:r w:rsidR="00D979B5">
        <w:t>родителя</w:t>
      </w:r>
      <w:r>
        <w:t xml:space="preserve"> от предоставления </w:t>
      </w:r>
      <w:r w:rsidR="00D979B5">
        <w:t xml:space="preserve">отдельно проживающему родителю, близким родственникам </w:t>
      </w:r>
      <w:r>
        <w:t>ребенка возможности общаться с ним</w:t>
      </w:r>
      <w:r w:rsidR="00D979B5">
        <w:t>и</w:t>
      </w:r>
      <w:r>
        <w:t xml:space="preserve"> </w:t>
      </w:r>
      <w:r w:rsidR="00155EA7">
        <w:t xml:space="preserve">Уполномоченный по правам ребенка в Краснодарском  крае </w:t>
      </w:r>
      <w:r>
        <w:t>рекомендуе</w:t>
      </w:r>
      <w:r w:rsidR="00155EA7">
        <w:t>т</w:t>
      </w:r>
      <w:r>
        <w:t xml:space="preserve"> придерживаться следующего алгоритма</w:t>
      </w:r>
      <w:r w:rsidR="00CE46BB">
        <w:t xml:space="preserve"> действий</w:t>
      </w:r>
      <w:r>
        <w:t>.</w:t>
      </w:r>
    </w:p>
    <w:p w:rsidR="00FC189D" w:rsidRDefault="00FC189D" w:rsidP="00FC189D">
      <w:pPr>
        <w:pStyle w:val="ConsPlusNormal"/>
        <w:ind w:firstLine="540"/>
        <w:jc w:val="both"/>
      </w:pPr>
    </w:p>
    <w:p w:rsidR="007B455D" w:rsidRDefault="00FC189D" w:rsidP="00FC189D">
      <w:pPr>
        <w:pStyle w:val="ConsPlusNormal"/>
        <w:ind w:firstLine="5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1. </w:t>
      </w:r>
      <w:r w:rsidR="0006047C">
        <w:rPr>
          <w:b/>
          <w:bCs/>
          <w:i/>
          <w:iCs/>
        </w:rPr>
        <w:t xml:space="preserve">Необходимо обсудить </w:t>
      </w:r>
      <w:r>
        <w:rPr>
          <w:b/>
          <w:bCs/>
          <w:i/>
          <w:iCs/>
        </w:rPr>
        <w:t>с родител</w:t>
      </w:r>
      <w:r w:rsidR="007B455D">
        <w:rPr>
          <w:b/>
          <w:bCs/>
          <w:i/>
          <w:iCs/>
        </w:rPr>
        <w:t>ями, близкими родственниками</w:t>
      </w:r>
      <w:r>
        <w:rPr>
          <w:b/>
          <w:bCs/>
          <w:i/>
          <w:iCs/>
        </w:rPr>
        <w:t xml:space="preserve"> порядок </w:t>
      </w:r>
      <w:r w:rsidR="007B455D">
        <w:rPr>
          <w:b/>
          <w:bCs/>
          <w:i/>
          <w:iCs/>
        </w:rPr>
        <w:t xml:space="preserve"> их </w:t>
      </w:r>
      <w:r>
        <w:rPr>
          <w:b/>
          <w:bCs/>
          <w:i/>
          <w:iCs/>
        </w:rPr>
        <w:t>общения</w:t>
      </w:r>
      <w:r w:rsidR="0006047C">
        <w:rPr>
          <w:b/>
          <w:bCs/>
          <w:i/>
          <w:iCs/>
        </w:rPr>
        <w:t xml:space="preserve"> с</w:t>
      </w:r>
      <w:r>
        <w:rPr>
          <w:b/>
          <w:bCs/>
          <w:i/>
          <w:iCs/>
        </w:rPr>
        <w:t xml:space="preserve"> ребенк</w:t>
      </w:r>
      <w:r w:rsidR="007B455D">
        <w:rPr>
          <w:b/>
          <w:bCs/>
          <w:i/>
          <w:iCs/>
        </w:rPr>
        <w:t>ом.</w:t>
      </w:r>
    </w:p>
    <w:p w:rsidR="00FC189D" w:rsidRDefault="00FC189D" w:rsidP="00FC189D">
      <w:pPr>
        <w:pStyle w:val="ConsPlusNormal"/>
        <w:ind w:firstLine="540"/>
        <w:jc w:val="both"/>
      </w:pPr>
      <w:r>
        <w:t>Родители</w:t>
      </w:r>
      <w:r w:rsidR="006A4AC5">
        <w:t>,</w:t>
      </w:r>
      <w:r>
        <w:t xml:space="preserve"> </w:t>
      </w:r>
      <w:r w:rsidR="006A4AC5">
        <w:t xml:space="preserve">а также близкие родственники </w:t>
      </w:r>
      <w:r>
        <w:t>вправе заключить в письменной форме соглашение о порядке общения</w:t>
      </w:r>
      <w:r w:rsidR="006A4AC5">
        <w:t xml:space="preserve"> с</w:t>
      </w:r>
      <w:r>
        <w:t xml:space="preserve"> ребенк</w:t>
      </w:r>
      <w:r w:rsidR="006A4AC5">
        <w:t xml:space="preserve">ом. </w:t>
      </w:r>
      <w:r>
        <w:t>В соглашении родители</w:t>
      </w:r>
      <w:r w:rsidR="006A4AC5">
        <w:t>, близкие родственники</w:t>
      </w:r>
      <w:r>
        <w:t xml:space="preserve"> определяют условия, на которых </w:t>
      </w:r>
      <w:r w:rsidR="006A4AC5">
        <w:t xml:space="preserve">они </w:t>
      </w:r>
      <w:r>
        <w:t>будут общаться с ребенком. Обязательными условиями соглашения являются:</w:t>
      </w:r>
    </w:p>
    <w:p w:rsidR="00FC189D" w:rsidRDefault="00FC189D" w:rsidP="00FC189D">
      <w:pPr>
        <w:pStyle w:val="ConsPlusNormal"/>
        <w:ind w:firstLine="540"/>
        <w:jc w:val="both"/>
      </w:pPr>
      <w:r>
        <w:t>- место общения;</w:t>
      </w:r>
    </w:p>
    <w:p w:rsidR="00FC189D" w:rsidRDefault="00FC189D" w:rsidP="00FC189D">
      <w:pPr>
        <w:pStyle w:val="ConsPlusNormal"/>
        <w:ind w:firstLine="540"/>
        <w:jc w:val="both"/>
      </w:pPr>
      <w:r>
        <w:t>- время общения;</w:t>
      </w:r>
    </w:p>
    <w:p w:rsidR="00FC189D" w:rsidRDefault="00FC189D" w:rsidP="00FC189D">
      <w:pPr>
        <w:pStyle w:val="ConsPlusNormal"/>
        <w:ind w:firstLine="540"/>
        <w:jc w:val="both"/>
      </w:pPr>
      <w:r>
        <w:t>- порядок общения.</w:t>
      </w:r>
    </w:p>
    <w:p w:rsidR="00FC189D" w:rsidRDefault="00FC189D" w:rsidP="00FC189D">
      <w:pPr>
        <w:pStyle w:val="ConsPlusNormal"/>
        <w:ind w:firstLine="540"/>
        <w:jc w:val="both"/>
      </w:pPr>
      <w:r>
        <w:t>При этом нужно учесть мнение ребенка, достигшего возраста 10 лет</w:t>
      </w:r>
      <w:r w:rsidR="006A4AC5">
        <w:t>.</w:t>
      </w:r>
      <w:r>
        <w:t xml:space="preserve"> Соглашение приобретает юридическую силу с момента </w:t>
      </w:r>
      <w:r w:rsidR="0006047C">
        <w:t xml:space="preserve">его </w:t>
      </w:r>
      <w:r>
        <w:t>подписания сторонами. Нотариальное удостоверение соглашения не требуется.</w:t>
      </w:r>
    </w:p>
    <w:p w:rsidR="000431DF" w:rsidRDefault="000431DF" w:rsidP="00FC189D">
      <w:pPr>
        <w:pStyle w:val="ConsPlusNormal"/>
        <w:ind w:firstLine="540"/>
        <w:jc w:val="both"/>
      </w:pPr>
    </w:p>
    <w:p w:rsidR="004C419E" w:rsidRDefault="006D546D" w:rsidP="004C419E">
      <w:pPr>
        <w:ind w:firstLine="709"/>
        <w:jc w:val="both"/>
        <w:rPr>
          <w:sz w:val="28"/>
          <w:szCs w:val="28"/>
        </w:rPr>
      </w:pPr>
      <w:r w:rsidRPr="004C419E">
        <w:rPr>
          <w:b/>
          <w:sz w:val="28"/>
          <w:szCs w:val="28"/>
        </w:rPr>
        <w:t>Примечание:</w:t>
      </w:r>
      <w:r w:rsidR="004C419E" w:rsidRPr="004C419E">
        <w:rPr>
          <w:sz w:val="28"/>
          <w:szCs w:val="28"/>
        </w:rPr>
        <w:t xml:space="preserve"> </w:t>
      </w:r>
      <w:r w:rsidR="00BC6A04">
        <w:rPr>
          <w:sz w:val="28"/>
          <w:szCs w:val="28"/>
        </w:rPr>
        <w:t>п</w:t>
      </w:r>
      <w:r w:rsidR="004C419E">
        <w:rPr>
          <w:sz w:val="28"/>
          <w:szCs w:val="28"/>
        </w:rPr>
        <w:t>роживание несовершеннолетнего с одним из родителей не лишает другого родителя</w:t>
      </w:r>
      <w:r w:rsidR="00CE46BB">
        <w:rPr>
          <w:sz w:val="28"/>
          <w:szCs w:val="28"/>
        </w:rPr>
        <w:t xml:space="preserve"> </w:t>
      </w:r>
      <w:r w:rsidR="004C419E">
        <w:rPr>
          <w:sz w:val="28"/>
          <w:szCs w:val="28"/>
        </w:rPr>
        <w:t>права и обязанности участвовать в его воспитании</w:t>
      </w:r>
      <w:r w:rsidR="00CE46BB">
        <w:rPr>
          <w:sz w:val="28"/>
          <w:szCs w:val="28"/>
        </w:rPr>
        <w:t>, а близких родственников – права на общение</w:t>
      </w:r>
      <w:r w:rsidR="004C419E">
        <w:rPr>
          <w:sz w:val="28"/>
          <w:szCs w:val="28"/>
        </w:rPr>
        <w:t xml:space="preserve">. </w:t>
      </w:r>
      <w:r w:rsidR="00BC6A04">
        <w:rPr>
          <w:sz w:val="28"/>
          <w:szCs w:val="28"/>
        </w:rPr>
        <w:t>Р</w:t>
      </w:r>
      <w:r w:rsidR="004C419E">
        <w:rPr>
          <w:sz w:val="28"/>
          <w:szCs w:val="28"/>
        </w:rPr>
        <w:t>одитель, с которым ребенок проживает, не вправе препятствовать в этом другому родителю</w:t>
      </w:r>
      <w:r w:rsidR="00B41535">
        <w:rPr>
          <w:sz w:val="28"/>
          <w:szCs w:val="28"/>
        </w:rPr>
        <w:t xml:space="preserve">, </w:t>
      </w:r>
      <w:r w:rsidR="00CE46BB">
        <w:rPr>
          <w:sz w:val="28"/>
          <w:szCs w:val="28"/>
        </w:rPr>
        <w:t xml:space="preserve">близким родственникам, </w:t>
      </w:r>
      <w:r w:rsidR="00B41535">
        <w:rPr>
          <w:sz w:val="28"/>
          <w:szCs w:val="28"/>
        </w:rPr>
        <w:t>в том числе на досудебном этапе.</w:t>
      </w:r>
    </w:p>
    <w:p w:rsidR="006D546D" w:rsidRDefault="006D546D" w:rsidP="00FC189D">
      <w:pPr>
        <w:pStyle w:val="ConsPlusNormal"/>
        <w:ind w:firstLine="540"/>
        <w:jc w:val="both"/>
      </w:pPr>
    </w:p>
    <w:p w:rsidR="00FC189D" w:rsidRDefault="00FC189D" w:rsidP="00FC189D">
      <w:pPr>
        <w:pStyle w:val="ConsPlusNormal"/>
        <w:ind w:firstLine="540"/>
        <w:jc w:val="both"/>
      </w:pPr>
      <w:r>
        <w:rPr>
          <w:b/>
          <w:bCs/>
          <w:i/>
          <w:iCs/>
        </w:rPr>
        <w:t>2. В случае невозможности заключения соглашения обратитесь в органы опеки и попечительства с заявлением об определении порядка общения с ребенком.</w:t>
      </w:r>
    </w:p>
    <w:p w:rsidR="00FC189D" w:rsidRDefault="00FC189D" w:rsidP="00FC189D">
      <w:pPr>
        <w:pStyle w:val="ConsPlusNormal"/>
        <w:ind w:firstLine="540"/>
        <w:jc w:val="both"/>
      </w:pPr>
      <w:r>
        <w:t>На основании поступившего заявления орган опеки и попечительства проводит проверку обстоятельств дела, в частности выясняет мнение ребенка заслушивает объяснения родителей, лиц, проживающих вместе с ребенком, а также воспитателей, учителей ребенка (при необходимости).</w:t>
      </w:r>
    </w:p>
    <w:p w:rsidR="00FC189D" w:rsidRDefault="00FC189D" w:rsidP="00FC189D">
      <w:pPr>
        <w:pStyle w:val="ConsPlusNormal"/>
        <w:ind w:firstLine="540"/>
        <w:jc w:val="both"/>
      </w:pPr>
      <w:r>
        <w:t>В результате проведенной проверки орган опеки и попечительства может способствовать в заключении соглашения, определяющего порядок общения с ребенком.</w:t>
      </w:r>
    </w:p>
    <w:p w:rsidR="00FC189D" w:rsidRDefault="00FC189D" w:rsidP="00FC189D">
      <w:pPr>
        <w:pStyle w:val="ConsPlusNormal"/>
        <w:ind w:firstLine="540"/>
        <w:jc w:val="both"/>
      </w:pPr>
      <w:r>
        <w:t>В случае отказа родител</w:t>
      </w:r>
      <w:r w:rsidR="00A73E90">
        <w:t>я</w:t>
      </w:r>
      <w:r>
        <w:t xml:space="preserve"> от предоставления возможности общаться с </w:t>
      </w:r>
      <w:r w:rsidR="00A73E90">
        <w:t xml:space="preserve">ребенком </w:t>
      </w:r>
      <w:r>
        <w:t>орган опеки и попечительства может обязать родителей (одного из них) не препятствовать общению ребенка (</w:t>
      </w:r>
      <w:hyperlink r:id="rId6" w:history="1">
        <w:r w:rsidRPr="006468CF">
          <w:rPr>
            <w:rStyle w:val="a3"/>
            <w:color w:val="002060"/>
            <w:u w:val="none"/>
          </w:rPr>
          <w:t>п. 2 ст. 67</w:t>
        </w:r>
      </w:hyperlink>
      <w:r>
        <w:t xml:space="preserve"> СК РФ).</w:t>
      </w:r>
    </w:p>
    <w:p w:rsidR="00A73E90" w:rsidRPr="0006047C" w:rsidRDefault="00A73E90" w:rsidP="00A73E90">
      <w:pPr>
        <w:ind w:firstLine="708"/>
        <w:jc w:val="both"/>
        <w:rPr>
          <w:sz w:val="28"/>
          <w:szCs w:val="28"/>
        </w:rPr>
      </w:pPr>
      <w:r w:rsidRPr="00A73E90">
        <w:rPr>
          <w:b/>
          <w:sz w:val="28"/>
          <w:szCs w:val="28"/>
        </w:rPr>
        <w:lastRenderedPageBreak/>
        <w:t>Внимание!</w:t>
      </w:r>
      <w:r>
        <w:rPr>
          <w:sz w:val="28"/>
          <w:szCs w:val="28"/>
        </w:rPr>
        <w:t xml:space="preserve"> Частью 2 статьи 5.35 КоАП РФ установлена административная ответственность родителей (законных представителей) за  злоупотребление родительскими правами, выразившееся в лишении права ребенка на общение с родителями или близкими родственниками, в намеренном сокрытии места нахождения детей помимо их воли, </w:t>
      </w:r>
      <w:r w:rsidRPr="00E60A7C">
        <w:rPr>
          <w:b/>
          <w:sz w:val="28"/>
          <w:szCs w:val="28"/>
        </w:rPr>
        <w:t>на досудебном этапе;</w:t>
      </w:r>
    </w:p>
    <w:p w:rsidR="00FC189D" w:rsidRDefault="006468CF" w:rsidP="00792D18">
      <w:pPr>
        <w:ind w:firstLine="708"/>
        <w:jc w:val="both"/>
      </w:pPr>
      <w:r>
        <w:rPr>
          <w:sz w:val="28"/>
          <w:szCs w:val="28"/>
        </w:rPr>
        <w:t xml:space="preserve">Родитель вправе обратиться </w:t>
      </w:r>
      <w:r w:rsidR="0006047C">
        <w:rPr>
          <w:sz w:val="28"/>
          <w:szCs w:val="28"/>
        </w:rPr>
        <w:t xml:space="preserve">в комиссию по делам несовершеннолетних, органы полиции (ПДН) </w:t>
      </w:r>
      <w:r>
        <w:rPr>
          <w:sz w:val="28"/>
          <w:szCs w:val="28"/>
        </w:rPr>
        <w:t>с заявлением о привлечении к  административной ответственности по ч.</w:t>
      </w:r>
      <w:r w:rsidR="00792D18">
        <w:rPr>
          <w:sz w:val="28"/>
          <w:szCs w:val="28"/>
        </w:rPr>
        <w:t xml:space="preserve"> </w:t>
      </w:r>
      <w:r>
        <w:rPr>
          <w:sz w:val="28"/>
          <w:szCs w:val="28"/>
        </w:rPr>
        <w:t>2 ст.</w:t>
      </w:r>
      <w:r w:rsidR="00792D18">
        <w:rPr>
          <w:sz w:val="28"/>
          <w:szCs w:val="28"/>
        </w:rPr>
        <w:t xml:space="preserve"> </w:t>
      </w:r>
      <w:r>
        <w:rPr>
          <w:sz w:val="28"/>
          <w:szCs w:val="28"/>
        </w:rPr>
        <w:t>5.35 КоАП РФ</w:t>
      </w:r>
      <w:r w:rsidR="00792D18">
        <w:rPr>
          <w:sz w:val="28"/>
          <w:szCs w:val="28"/>
        </w:rPr>
        <w:t xml:space="preserve">. </w:t>
      </w:r>
    </w:p>
    <w:p w:rsidR="00FC189D" w:rsidRDefault="00FC189D" w:rsidP="00FC189D">
      <w:pPr>
        <w:pStyle w:val="ConsPlusNormal"/>
        <w:ind w:firstLine="540"/>
        <w:jc w:val="both"/>
      </w:pPr>
      <w:r>
        <w:rPr>
          <w:b/>
          <w:bCs/>
          <w:i/>
          <w:iCs/>
        </w:rPr>
        <w:t>3. В случае неисполнения родител</w:t>
      </w:r>
      <w:r w:rsidR="009C04C6">
        <w:rPr>
          <w:b/>
          <w:bCs/>
          <w:i/>
          <w:iCs/>
        </w:rPr>
        <w:t>ем</w:t>
      </w:r>
      <w:r>
        <w:rPr>
          <w:b/>
          <w:bCs/>
          <w:i/>
          <w:iCs/>
        </w:rPr>
        <w:t xml:space="preserve">  решения органов опеки и попечительства обратитесь с исковым заявлением в суд (</w:t>
      </w:r>
      <w:hyperlink r:id="rId7" w:history="1">
        <w:r>
          <w:rPr>
            <w:rStyle w:val="a3"/>
            <w:b/>
            <w:bCs/>
            <w:i/>
            <w:iCs/>
            <w:u w:val="none"/>
          </w:rPr>
          <w:t>п. 3 ст. 67</w:t>
        </w:r>
      </w:hyperlink>
      <w:r>
        <w:rPr>
          <w:b/>
          <w:bCs/>
          <w:i/>
          <w:iCs/>
        </w:rPr>
        <w:t xml:space="preserve"> СК РФ).</w:t>
      </w:r>
    </w:p>
    <w:p w:rsidR="00FC189D" w:rsidRDefault="00FC189D" w:rsidP="00FC189D">
      <w:pPr>
        <w:pStyle w:val="ConsPlusNormal"/>
        <w:ind w:firstLine="540"/>
        <w:jc w:val="both"/>
      </w:pPr>
      <w:r>
        <w:t>Исковое заявление об определении порядка общения с ребенком нужно подать в районный суд по месту жительства ответчика - родителя, препятствующего общению с ребенком (</w:t>
      </w:r>
      <w:hyperlink r:id="rId8" w:history="1">
        <w:r>
          <w:rPr>
            <w:rStyle w:val="a3"/>
            <w:u w:val="none"/>
          </w:rPr>
          <w:t>ст. ст. 24</w:t>
        </w:r>
      </w:hyperlink>
      <w:r>
        <w:t xml:space="preserve">, </w:t>
      </w:r>
      <w:hyperlink r:id="rId9" w:history="1">
        <w:r>
          <w:rPr>
            <w:rStyle w:val="a3"/>
            <w:u w:val="none"/>
          </w:rPr>
          <w:t>28</w:t>
        </w:r>
      </w:hyperlink>
      <w:r>
        <w:t xml:space="preserve"> ГПК РФ; </w:t>
      </w:r>
      <w:hyperlink r:id="rId10" w:history="1">
        <w:r>
          <w:rPr>
            <w:rStyle w:val="a3"/>
            <w:u w:val="none"/>
          </w:rPr>
          <w:t>п. 2 ст. 66</w:t>
        </w:r>
      </w:hyperlink>
      <w:r>
        <w:t xml:space="preserve">, </w:t>
      </w:r>
      <w:hyperlink r:id="rId11" w:history="1">
        <w:r>
          <w:rPr>
            <w:rStyle w:val="a3"/>
            <w:u w:val="none"/>
          </w:rPr>
          <w:t>п. 3 ст. 67</w:t>
        </w:r>
      </w:hyperlink>
      <w:r>
        <w:t xml:space="preserve"> СК РФ).</w:t>
      </w:r>
    </w:p>
    <w:p w:rsidR="00FC189D" w:rsidRDefault="00FC189D" w:rsidP="00FC189D">
      <w:pPr>
        <w:pStyle w:val="ConsPlusNormal"/>
        <w:ind w:firstLine="540"/>
        <w:jc w:val="both"/>
      </w:pPr>
      <w:r>
        <w:t>Орган опеки и попечительства привлекается в качестве третьего лица по делу (</w:t>
      </w:r>
      <w:hyperlink r:id="rId12" w:history="1">
        <w:r>
          <w:rPr>
            <w:rStyle w:val="a3"/>
            <w:u w:val="none"/>
          </w:rPr>
          <w:t>п. 1 ст. 78</w:t>
        </w:r>
      </w:hyperlink>
      <w:r>
        <w:t xml:space="preserve"> СК РФ).</w:t>
      </w:r>
    </w:p>
    <w:p w:rsidR="00FC189D" w:rsidRDefault="00FC189D" w:rsidP="00FC189D">
      <w:pPr>
        <w:pStyle w:val="ConsPlusNormal"/>
        <w:ind w:firstLine="540"/>
        <w:jc w:val="both"/>
      </w:pPr>
      <w:r>
        <w:t>К исковому заявлению приложите документы, подтверждающие заявленные исковые требования, и копии искового заявления и документов для ответчика и третьего лица по делу (</w:t>
      </w:r>
      <w:hyperlink r:id="rId13" w:history="1">
        <w:r>
          <w:rPr>
            <w:rStyle w:val="a3"/>
            <w:u w:val="none"/>
          </w:rPr>
          <w:t>ст. ст. 131</w:t>
        </w:r>
      </w:hyperlink>
      <w:r>
        <w:t xml:space="preserve">, </w:t>
      </w:r>
      <w:hyperlink r:id="rId14" w:history="1">
        <w:r>
          <w:rPr>
            <w:rStyle w:val="a3"/>
            <w:u w:val="none"/>
          </w:rPr>
          <w:t>132</w:t>
        </w:r>
      </w:hyperlink>
      <w:r>
        <w:t xml:space="preserve"> ГПК РФ).</w:t>
      </w:r>
    </w:p>
    <w:p w:rsidR="00FC189D" w:rsidRDefault="00FC189D" w:rsidP="00FC189D">
      <w:pPr>
        <w:pStyle w:val="ConsPlusNormal"/>
        <w:ind w:firstLine="540"/>
        <w:jc w:val="both"/>
      </w:pPr>
      <w:r>
        <w:t>Истцы освобождаются от уплаты госпошлины при рассмотрении дел о защите прав и законных интересов ребенка (</w:t>
      </w:r>
      <w:hyperlink r:id="rId15" w:history="1">
        <w:r>
          <w:rPr>
            <w:rStyle w:val="a3"/>
            <w:u w:val="none"/>
          </w:rPr>
          <w:t>пп. 15 п. 1 ст. 333.36</w:t>
        </w:r>
      </w:hyperlink>
      <w:r>
        <w:t xml:space="preserve"> НК РФ; </w:t>
      </w:r>
      <w:hyperlink r:id="rId16" w:history="1">
        <w:r>
          <w:rPr>
            <w:rStyle w:val="a3"/>
            <w:u w:val="none"/>
          </w:rPr>
          <w:t>п. 2 ст. 23</w:t>
        </w:r>
      </w:hyperlink>
      <w:r>
        <w:t xml:space="preserve"> Закона от 24.07.1998 N 124-ФЗ).</w:t>
      </w:r>
    </w:p>
    <w:p w:rsidR="00FC189D" w:rsidRDefault="00FC189D" w:rsidP="00FC189D">
      <w:pPr>
        <w:pStyle w:val="ConsPlusNormal"/>
        <w:ind w:firstLine="540"/>
        <w:jc w:val="both"/>
      </w:pPr>
    </w:p>
    <w:p w:rsidR="00FC189D" w:rsidRDefault="00FC189D" w:rsidP="00FC189D">
      <w:pPr>
        <w:pStyle w:val="ConsPlusNormal"/>
        <w:ind w:firstLine="540"/>
        <w:jc w:val="both"/>
      </w:pPr>
      <w:r>
        <w:rPr>
          <w:b/>
          <w:bCs/>
          <w:i/>
          <w:iCs/>
        </w:rPr>
        <w:t>4. Примите участие в судебных заседаниях.</w:t>
      </w:r>
    </w:p>
    <w:p w:rsidR="00FC189D" w:rsidRDefault="00FC189D" w:rsidP="00FC189D">
      <w:pPr>
        <w:pStyle w:val="ConsPlusNormal"/>
        <w:ind w:firstLine="540"/>
        <w:jc w:val="both"/>
      </w:pPr>
      <w:r>
        <w:t xml:space="preserve">При рассмотрении дела орган опеки и попечительства представляет суду заключение о целесообразности (нецелесообразности) общения ребенка с </w:t>
      </w:r>
      <w:r w:rsidR="00F71D13">
        <w:t xml:space="preserve">отдельно проживающим родителем, близкими родственниками. </w:t>
      </w:r>
      <w:r>
        <w:t xml:space="preserve">В случае удовлетворения исковых требований суд определяет порядок общения ребенка с </w:t>
      </w:r>
      <w:r w:rsidR="00991269">
        <w:t>отдельно проживающим родителем, близкими родственниками</w:t>
      </w:r>
      <w:r>
        <w:t>, то есть указывает время, место, продолжительность, периодичность общения и т.п.</w:t>
      </w:r>
    </w:p>
    <w:p w:rsidR="00FC189D" w:rsidRDefault="00FC189D" w:rsidP="00FC189D">
      <w:pPr>
        <w:pStyle w:val="ConsPlusNormal"/>
        <w:ind w:firstLine="540"/>
        <w:jc w:val="both"/>
      </w:pPr>
    </w:p>
    <w:p w:rsidR="00FC189D" w:rsidRDefault="00FC189D" w:rsidP="00FC189D">
      <w:pPr>
        <w:pStyle w:val="ConsPlusNormal"/>
        <w:ind w:firstLine="540"/>
        <w:jc w:val="both"/>
      </w:pPr>
      <w:r>
        <w:rPr>
          <w:b/>
          <w:bCs/>
          <w:i/>
          <w:iCs/>
        </w:rPr>
        <w:t>5. Дождитесь вступления решения суда в законную силу и получите его на руки.</w:t>
      </w:r>
    </w:p>
    <w:p w:rsidR="00FC189D" w:rsidRDefault="00FC189D" w:rsidP="00FC189D">
      <w:pPr>
        <w:pStyle w:val="ConsPlusNormal"/>
        <w:ind w:firstLine="540"/>
        <w:jc w:val="both"/>
      </w:pPr>
      <w:r>
        <w:t>Решение суда вступает в законную силу по истечении срока на апелляционное обжалование, если оно не было обжаловано. При этом срок для подачи апелляционной жалобы составляет месяц со дня принятия решения суда в окончательной форме (</w:t>
      </w:r>
      <w:hyperlink r:id="rId17" w:history="1">
        <w:r>
          <w:rPr>
            <w:rStyle w:val="a3"/>
            <w:u w:val="none"/>
          </w:rPr>
          <w:t>ч. 1 ст. 209</w:t>
        </w:r>
      </w:hyperlink>
      <w:r>
        <w:t xml:space="preserve">, </w:t>
      </w:r>
      <w:hyperlink r:id="rId18" w:history="1">
        <w:r>
          <w:rPr>
            <w:rStyle w:val="a3"/>
            <w:u w:val="none"/>
          </w:rPr>
          <w:t>ч. 2 ст. 321</w:t>
        </w:r>
      </w:hyperlink>
      <w:r>
        <w:t xml:space="preserve"> ГПК РФ).</w:t>
      </w:r>
    </w:p>
    <w:p w:rsidR="00FC189D" w:rsidRDefault="00FC189D" w:rsidP="00FC189D">
      <w:pPr>
        <w:pStyle w:val="ConsPlusNormal"/>
        <w:ind w:firstLine="540"/>
        <w:jc w:val="both"/>
      </w:pPr>
    </w:p>
    <w:p w:rsidR="00FC189D" w:rsidRDefault="00FC189D" w:rsidP="00FC189D">
      <w:pPr>
        <w:pStyle w:val="ConsPlusNormal"/>
        <w:ind w:firstLine="540"/>
        <w:jc w:val="both"/>
      </w:pPr>
      <w:r>
        <w:rPr>
          <w:b/>
          <w:bCs/>
          <w:i/>
          <w:iCs/>
        </w:rPr>
        <w:t>Справка.</w:t>
      </w:r>
      <w:r>
        <w:t xml:space="preserve"> </w:t>
      </w:r>
      <w:r>
        <w:rPr>
          <w:i/>
          <w:iCs/>
        </w:rPr>
        <w:t>Понятие окончательной формы решения суда</w:t>
      </w:r>
    </w:p>
    <w:p w:rsidR="00FC189D" w:rsidRDefault="00FC189D" w:rsidP="00FC189D">
      <w:pPr>
        <w:pStyle w:val="ConsPlusNormal"/>
        <w:ind w:firstLine="540"/>
        <w:jc w:val="both"/>
      </w:pPr>
      <w:r>
        <w:rPr>
          <w:i/>
          <w:iCs/>
        </w:rPr>
        <w:t>Принятие решения суда в окончательной форме предусматривает изготовление вводной, описательной, мотивировочной и резолютивной частей решения (</w:t>
      </w:r>
      <w:hyperlink r:id="rId19" w:history="1">
        <w:r>
          <w:rPr>
            <w:rStyle w:val="a3"/>
            <w:i/>
            <w:iCs/>
            <w:u w:val="none"/>
          </w:rPr>
          <w:t>ч. 1 ст. 198</w:t>
        </w:r>
      </w:hyperlink>
      <w:r>
        <w:rPr>
          <w:i/>
          <w:iCs/>
        </w:rPr>
        <w:t xml:space="preserve"> ГПК РФ).</w:t>
      </w:r>
    </w:p>
    <w:p w:rsidR="00FC189D" w:rsidRDefault="00FC189D" w:rsidP="00FC189D">
      <w:pPr>
        <w:pStyle w:val="ConsPlusNormal"/>
        <w:ind w:firstLine="540"/>
        <w:jc w:val="both"/>
      </w:pPr>
      <w:r>
        <w:rPr>
          <w:i/>
          <w:iCs/>
        </w:rPr>
        <w:lastRenderedPageBreak/>
        <w:t>Резолютивная часть решения объявляется судом в том же судебном заседании, в котором закончилось разбирательство дела (</w:t>
      </w:r>
      <w:hyperlink r:id="rId20" w:history="1">
        <w:r>
          <w:rPr>
            <w:rStyle w:val="a3"/>
            <w:i/>
            <w:iCs/>
            <w:u w:val="none"/>
          </w:rPr>
          <w:t>ч. 1 ст. 199</w:t>
        </w:r>
      </w:hyperlink>
      <w:r>
        <w:rPr>
          <w:i/>
          <w:iCs/>
        </w:rPr>
        <w:t xml:space="preserve"> ГПК РФ).</w:t>
      </w:r>
    </w:p>
    <w:p w:rsidR="00FC189D" w:rsidRDefault="00FC189D" w:rsidP="00FC189D">
      <w:pPr>
        <w:pStyle w:val="ConsPlusNormal"/>
        <w:ind w:firstLine="540"/>
        <w:jc w:val="both"/>
      </w:pPr>
      <w:r>
        <w:rPr>
          <w:i/>
          <w:iCs/>
        </w:rPr>
        <w:t>Составление мотивированного решения суда может быть отложено на срок не более пяти дней со дня окончания разбирательства дела. При этом в мотивировочной части решения суда должны быть указаны: обстоятельства дела, установленные судом; доказательства, на которых основаны выводы суда об этих обстоятельствах; доводы, по которым суд отвергает те или иные доказательства; законы, которыми руководствовался суд (</w:t>
      </w:r>
      <w:hyperlink r:id="rId21" w:history="1">
        <w:r>
          <w:rPr>
            <w:rStyle w:val="a3"/>
            <w:i/>
            <w:iCs/>
            <w:u w:val="none"/>
          </w:rPr>
          <w:t>ч. 4 ст. 198</w:t>
        </w:r>
      </w:hyperlink>
      <w:r>
        <w:rPr>
          <w:i/>
          <w:iCs/>
        </w:rPr>
        <w:t xml:space="preserve">, </w:t>
      </w:r>
      <w:hyperlink r:id="rId22" w:history="1">
        <w:r>
          <w:rPr>
            <w:rStyle w:val="a3"/>
            <w:i/>
            <w:iCs/>
            <w:u w:val="none"/>
          </w:rPr>
          <w:t>ч. 2 ст. 199</w:t>
        </w:r>
      </w:hyperlink>
      <w:r>
        <w:rPr>
          <w:i/>
          <w:iCs/>
        </w:rPr>
        <w:t xml:space="preserve"> ГПК РФ).</w:t>
      </w:r>
    </w:p>
    <w:p w:rsidR="00FC189D" w:rsidRDefault="00FC189D" w:rsidP="00FC189D">
      <w:pPr>
        <w:pStyle w:val="ConsPlusNormal"/>
        <w:ind w:firstLine="540"/>
        <w:jc w:val="both"/>
      </w:pPr>
    </w:p>
    <w:p w:rsidR="00FC189D" w:rsidRDefault="00FC189D" w:rsidP="00FC189D">
      <w:pPr>
        <w:pStyle w:val="ConsPlusNormal"/>
        <w:ind w:firstLine="540"/>
        <w:jc w:val="both"/>
      </w:pPr>
      <w:r>
        <w:t>В случае подачи апелляционной жалобы решение вступает в законную силу после рассмотрения судом жалобы, если обжалуемое решение не было отменено. Если решение суда первой инстанции было отменено или изменено и принято новое решение, оно вступает в законную силу немедленно (</w:t>
      </w:r>
      <w:hyperlink r:id="rId23" w:history="1">
        <w:r>
          <w:rPr>
            <w:rStyle w:val="a3"/>
            <w:u w:val="none"/>
          </w:rPr>
          <w:t>ч. 1 ст. 209</w:t>
        </w:r>
      </w:hyperlink>
      <w:r>
        <w:t xml:space="preserve"> ГПК РФ).</w:t>
      </w:r>
    </w:p>
    <w:p w:rsidR="00FC189D" w:rsidRDefault="00FC189D" w:rsidP="00FC189D">
      <w:pPr>
        <w:pStyle w:val="ConsPlusNormal"/>
        <w:ind w:firstLine="540"/>
        <w:jc w:val="both"/>
      </w:pPr>
    </w:p>
    <w:p w:rsidR="00FC189D" w:rsidRDefault="00FC189D" w:rsidP="00FC189D">
      <w:pPr>
        <w:pStyle w:val="ConsPlusNormal"/>
        <w:ind w:firstLine="540"/>
        <w:jc w:val="both"/>
      </w:pPr>
      <w:r>
        <w:rPr>
          <w:b/>
          <w:bCs/>
          <w:i/>
          <w:iCs/>
        </w:rPr>
        <w:t>6. В случае неисполнения родителями (одним из них) решения суда обратитесь в службу судебных приставов с заявлением о возбуждении исполнительного производства (</w:t>
      </w:r>
      <w:hyperlink r:id="rId24" w:history="1">
        <w:r>
          <w:rPr>
            <w:rStyle w:val="a3"/>
            <w:b/>
            <w:bCs/>
            <w:i/>
            <w:iCs/>
            <w:u w:val="none"/>
          </w:rPr>
          <w:t>ч. 1 ст. 30</w:t>
        </w:r>
      </w:hyperlink>
      <w:r>
        <w:rPr>
          <w:b/>
          <w:bCs/>
          <w:i/>
          <w:iCs/>
        </w:rPr>
        <w:t xml:space="preserve"> Закона от 02.10.2007 N 229-ФЗ).</w:t>
      </w:r>
    </w:p>
    <w:p w:rsidR="00FC189D" w:rsidRDefault="00FC189D" w:rsidP="00FC189D">
      <w:pPr>
        <w:pStyle w:val="ConsPlusNormal"/>
        <w:ind w:firstLine="540"/>
        <w:jc w:val="both"/>
      </w:pPr>
      <w:r>
        <w:t>Срок для добровольного исполнения составляет пять дней со дня получения ответчиком постановления о возбуждении исполнительного производства (</w:t>
      </w:r>
      <w:hyperlink r:id="rId25" w:history="1">
        <w:r>
          <w:rPr>
            <w:rStyle w:val="a3"/>
            <w:u w:val="none"/>
          </w:rPr>
          <w:t>ч. 12 ст. 30</w:t>
        </w:r>
      </w:hyperlink>
      <w:r>
        <w:t xml:space="preserve"> Закона от 02.10.2007 N 229-ФЗ).</w:t>
      </w:r>
    </w:p>
    <w:p w:rsidR="00FC189D" w:rsidRDefault="00FC189D" w:rsidP="00FC189D">
      <w:pPr>
        <w:pStyle w:val="ConsPlusNormal"/>
        <w:ind w:firstLine="540"/>
        <w:jc w:val="both"/>
      </w:pPr>
    </w:p>
    <w:p w:rsidR="00FC189D" w:rsidRDefault="00FC189D" w:rsidP="00FC189D">
      <w:pPr>
        <w:pStyle w:val="ConsPlusNormal"/>
        <w:ind w:firstLine="540"/>
        <w:jc w:val="both"/>
      </w:pPr>
      <w:r>
        <w:rPr>
          <w:b/>
          <w:bCs/>
          <w:i/>
          <w:iCs/>
        </w:rPr>
        <w:t>Обратите внимание!</w:t>
      </w:r>
    </w:p>
    <w:p w:rsidR="00FC189D" w:rsidRDefault="00FC189D" w:rsidP="00A70308">
      <w:pPr>
        <w:pStyle w:val="ConsPlusNormal"/>
        <w:ind w:firstLine="540"/>
        <w:jc w:val="both"/>
      </w:pPr>
      <w:r>
        <w:rPr>
          <w:i/>
          <w:iCs/>
        </w:rPr>
        <w:t>В случае неисполнения судебного решения ответчик может быть привлечен к</w:t>
      </w:r>
      <w:r w:rsidR="00A70308">
        <w:rPr>
          <w:i/>
          <w:iCs/>
        </w:rPr>
        <w:t xml:space="preserve"> административной ответственности</w:t>
      </w:r>
      <w:r>
        <w:rPr>
          <w:i/>
          <w:iCs/>
        </w:rPr>
        <w:t xml:space="preserve"> (</w:t>
      </w:r>
      <w:r w:rsidR="00A70308">
        <w:rPr>
          <w:i/>
          <w:iCs/>
        </w:rPr>
        <w:t xml:space="preserve">ч.2,3 чст.5.35. КоАП </w:t>
      </w:r>
      <w:r>
        <w:rPr>
          <w:i/>
          <w:iCs/>
        </w:rPr>
        <w:t xml:space="preserve">РФ). </w:t>
      </w:r>
      <w:r w:rsidR="00573266">
        <w:rPr>
          <w:i/>
          <w:iCs/>
        </w:rPr>
        <w:t>Для этого необходимо обратиться с заявлением  в службу судебных приставов</w:t>
      </w:r>
      <w:r w:rsidR="00F63392">
        <w:rPr>
          <w:i/>
          <w:iCs/>
        </w:rPr>
        <w:t>.</w:t>
      </w:r>
    </w:p>
    <w:p w:rsidR="00FC189D" w:rsidRDefault="00FC189D" w:rsidP="00FC189D">
      <w:pPr>
        <w:pStyle w:val="ConsPlusNormal"/>
        <w:ind w:firstLine="540"/>
        <w:jc w:val="both"/>
      </w:pPr>
    </w:p>
    <w:sectPr w:rsidR="00FC189D" w:rsidSect="00CD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9D"/>
    <w:rsid w:val="000431DF"/>
    <w:rsid w:val="0006047C"/>
    <w:rsid w:val="00155EA7"/>
    <w:rsid w:val="001D13BB"/>
    <w:rsid w:val="004453AE"/>
    <w:rsid w:val="004C419E"/>
    <w:rsid w:val="00573266"/>
    <w:rsid w:val="006468CF"/>
    <w:rsid w:val="006A4AC5"/>
    <w:rsid w:val="006D546D"/>
    <w:rsid w:val="00786A48"/>
    <w:rsid w:val="00792D18"/>
    <w:rsid w:val="007B455D"/>
    <w:rsid w:val="00863727"/>
    <w:rsid w:val="008F44EB"/>
    <w:rsid w:val="00984BB7"/>
    <w:rsid w:val="00991269"/>
    <w:rsid w:val="009C04C6"/>
    <w:rsid w:val="00A20F11"/>
    <w:rsid w:val="00A70308"/>
    <w:rsid w:val="00A73E90"/>
    <w:rsid w:val="00B1240F"/>
    <w:rsid w:val="00B41535"/>
    <w:rsid w:val="00B622BC"/>
    <w:rsid w:val="00BC6A04"/>
    <w:rsid w:val="00BE38CD"/>
    <w:rsid w:val="00C50FFD"/>
    <w:rsid w:val="00CD3A9F"/>
    <w:rsid w:val="00CE46BB"/>
    <w:rsid w:val="00D979B5"/>
    <w:rsid w:val="00E4094E"/>
    <w:rsid w:val="00EE30E5"/>
    <w:rsid w:val="00F0531B"/>
    <w:rsid w:val="00F63392"/>
    <w:rsid w:val="00F71D13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C18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68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C18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6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B922AC7638A9F4CEADB6D0AEE5C6787CAF6EFA072AB78195FCF19C08271B15FB6DE685D08B7D4zFeCK" TargetMode="External"/><Relationship Id="rId13" Type="http://schemas.openxmlformats.org/officeDocument/2006/relationships/hyperlink" Target="consultantplus://offline/ref=F29B922AC7638A9F4CEADB6D0AEE5C6787CAF6EFA072AB78195FCF19C08271B15FB6DE685D08B0D4zFe6K" TargetMode="External"/><Relationship Id="rId18" Type="http://schemas.openxmlformats.org/officeDocument/2006/relationships/hyperlink" Target="consultantplus://offline/ref=F29B922AC7638A9F4CEADB6D0AEE5C6787CAF6EFA072AB78195FCF19C08271B15FB6DE6855z0eC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9B922AC7638A9F4CEADB6D0AEE5C6787CAF6EFA072AB78195FCF19C08271B15FB6DE685D08BFD4zFe8K" TargetMode="External"/><Relationship Id="rId7" Type="http://schemas.openxmlformats.org/officeDocument/2006/relationships/hyperlink" Target="consultantplus://offline/ref=F29B922AC7638A9F4CEADB6D0AEE5C6787C5F2EAAE7BAB78195FCF19C08271B15FB6DE685D08B5D7zFe8K" TargetMode="External"/><Relationship Id="rId12" Type="http://schemas.openxmlformats.org/officeDocument/2006/relationships/hyperlink" Target="consultantplus://offline/ref=F29B922AC7638A9F4CEADB6D0AEE5C6787C5F2EAAE7BAB78195FCF19C08271B15FB6DE685D08B5D1zFeAK" TargetMode="External"/><Relationship Id="rId17" Type="http://schemas.openxmlformats.org/officeDocument/2006/relationships/hyperlink" Target="consultantplus://offline/ref=F29B922AC7638A9F4CEADB6D0AEE5C6787CAF6EFA072AB78195FCF19C08271B15FB6DE685Bz0eFK" TargetMode="External"/><Relationship Id="rId25" Type="http://schemas.openxmlformats.org/officeDocument/2006/relationships/hyperlink" Target="consultantplus://offline/ref=F29B922AC7638A9F4CEADB6D0AEE5C6787C5F2EFA579AB78195FCF19C08271B15FB6DE6B5Dz0e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9B922AC7638A9F4CEADB6D0AEE5C6787C5F2E5A77CAB78195FCF19C08271B15FB6DE685D08B7D3zFeDK" TargetMode="External"/><Relationship Id="rId20" Type="http://schemas.openxmlformats.org/officeDocument/2006/relationships/hyperlink" Target="consultantplus://offline/ref=F29B922AC7638A9F4CEADB6D0AEE5C6787CAF6EFA072AB78195FCF19C08271B15FB6DE6C5Az0e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B922AC7638A9F4CEADB6D0AEE5C6787C5F2EAAE7BAB78195FCF19C08271B15FB6DE685D08B5D7zFeBK" TargetMode="External"/><Relationship Id="rId11" Type="http://schemas.openxmlformats.org/officeDocument/2006/relationships/hyperlink" Target="consultantplus://offline/ref=F29B922AC7638A9F4CEADB6D0AEE5C6787C5F2EAAE7BAB78195FCF19C08271B15FB6DE685D08B5D7zFe8K" TargetMode="External"/><Relationship Id="rId24" Type="http://schemas.openxmlformats.org/officeDocument/2006/relationships/hyperlink" Target="consultantplus://offline/ref=F29B922AC7638A9F4CEADB6D0AEE5C6787C5F2EFA579AB78195FCF19C08271B15FB6DE685D08B7DEzFeCK" TargetMode="External"/><Relationship Id="rId5" Type="http://schemas.openxmlformats.org/officeDocument/2006/relationships/hyperlink" Target="consultantplus://offline/ref=3E70A8585CD5A29ECDF29992908754B12A2792460574C09B1EA9408D4B42832733794A47B486026Ag1tEK" TargetMode="External"/><Relationship Id="rId15" Type="http://schemas.openxmlformats.org/officeDocument/2006/relationships/hyperlink" Target="consultantplus://offline/ref=F29B922AC7638A9F4CEADB6D0AEE5C6787CAF9ECA773AB78195FCF19C08271B15FB6DE685F0FzBe4K" TargetMode="External"/><Relationship Id="rId23" Type="http://schemas.openxmlformats.org/officeDocument/2006/relationships/hyperlink" Target="consultantplus://offline/ref=F29B922AC7638A9F4CEADB6D0AEE5C6787CAF6EFA072AB78195FCF19C08271B15FB6DE685Bz0e0K" TargetMode="External"/><Relationship Id="rId10" Type="http://schemas.openxmlformats.org/officeDocument/2006/relationships/hyperlink" Target="consultantplus://offline/ref=F29B922AC7638A9F4CEADB6D0AEE5C6787C5F2EAAE7BAB78195FCF19C08271B15FB6DE685Dz0eCK" TargetMode="External"/><Relationship Id="rId19" Type="http://schemas.openxmlformats.org/officeDocument/2006/relationships/hyperlink" Target="consultantplus://offline/ref=F29B922AC7638A9F4CEADB6D0AEE5C6787CAF6EFA072AB78195FCF19C08271B15FB6DE685D08BFD4zF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B922AC7638A9F4CEADB6D0AEE5C6787CAF6EFA072AB78195FCF19C08271B15FB6DE685D08B7D2zFeCK" TargetMode="External"/><Relationship Id="rId14" Type="http://schemas.openxmlformats.org/officeDocument/2006/relationships/hyperlink" Target="consultantplus://offline/ref=F29B922AC7638A9F4CEADB6D0AEE5C6787CAF6EFA072AB78195FCF19C08271B15FB6DE685D08B0D2zFeDK" TargetMode="External"/><Relationship Id="rId22" Type="http://schemas.openxmlformats.org/officeDocument/2006/relationships/hyperlink" Target="consultantplus://offline/ref=F29B922AC7638A9F4CEADB6D0AEE5C6787CAF6EFA072AB78195FCF19C08271B15FB6DE6C5Az0eB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Чекина</cp:lastModifiedBy>
  <cp:revision>2</cp:revision>
  <dcterms:created xsi:type="dcterms:W3CDTF">2020-02-11T10:53:00Z</dcterms:created>
  <dcterms:modified xsi:type="dcterms:W3CDTF">2020-02-11T10:53:00Z</dcterms:modified>
</cp:coreProperties>
</file>