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29" w:rsidRPr="00FA24A7" w:rsidRDefault="001F0629" w:rsidP="00FA2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A7">
        <w:rPr>
          <w:rFonts w:ascii="Times New Roman" w:hAnsi="Times New Roman" w:cs="Times New Roman"/>
          <w:b/>
          <w:sz w:val="28"/>
          <w:szCs w:val="28"/>
        </w:rPr>
        <w:t>Тренинг «Я смогу себя контролировать»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4A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FA24A7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FA24A7">
        <w:rPr>
          <w:rFonts w:ascii="Times New Roman" w:hAnsi="Times New Roman" w:cs="Times New Roman"/>
          <w:sz w:val="28"/>
          <w:szCs w:val="28"/>
        </w:rPr>
        <w:t xml:space="preserve"> поведения подростков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развитие навыков контроля эмоциональной ситуации.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4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выяснить роль эмоций в межличностном общении;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развивать самосознание подростков;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расширять знания участников о методах самостоятельной регуляции собственного эмоционального состояния.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4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Ведущий предлагает каждому участнику нарисовать свое настроение. После завершения-презентации рисунков и рассказы о них.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«Дыхание»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Цель: снятие напряжения, оптимизация эмоционального состояния. Садимся удобно, расслабляемся и закрываем глаза. Сосредотачиваемся на своем дыхании: на вдохе и на выдохе. Выдыхаем беспокойство, усталость, тревогу, а вдыхаем силу, энергию, хорошие чувства. Время выполнения упражнения-5 мин.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«Сердитые шарики»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 xml:space="preserve">Цель: развитие самоконтроля. Психолог предлагает детям надуть шарики и завязать их. Шарик символизирует тело, а воздух в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ней-гнев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 xml:space="preserve">. Как вытащить этот гнев изнутри? Если не надувать шарик, что с ним произойдет? А с человеком? Как сделать так, чтобы воздух вышел, а шарик остался целым? Может ли человек контролировать свой гнев? Может! В формировании самоконтроля перед агрессией большую роль играет развитие психических процессов: </w:t>
      </w:r>
      <w:proofErr w:type="spellStart"/>
      <w:r w:rsidRPr="00FA24A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A24A7">
        <w:rPr>
          <w:rFonts w:ascii="Times New Roman" w:hAnsi="Times New Roman" w:cs="Times New Roman"/>
          <w:sz w:val="28"/>
          <w:szCs w:val="28"/>
        </w:rPr>
        <w:t>, идентификации.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«Угадай»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Цель: обучение детей распознаванию эмоциональных состояний.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Психолог раздает подросткам конверты с заданием: выразить мимикой определенные эмоции, а все остальные должны их отгадать.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Обсуждение. Каждый выражает свои впечатления.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Тяжело было показать свои эмоции?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«Спокойные и агрессивные ответы»</w:t>
      </w:r>
    </w:p>
    <w:p w:rsid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Цель: формирование адекватных реакций в различных ситуациях.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lastRenderedPageBreak/>
        <w:t>Каждому участнику предлагается продемонстрировать в заданной ситуации спокойные, уверенные и агрессивные ответы. Для каждого участника используется только одна ситуация.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Ситуации: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друг разговаривает с вами, а вы хотите идти;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ваш одноклассник отвлекает вас от важного дела, задает вопросы, которые мешают работать;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вас кто-то очень обидел.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«Чистый лист бумаги»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Цель: эмоциональное осознание своего поведения. Детям предлагается взять одноразовый стакан и сделать с ней то, что вы сделали бы в состоянии агрессии. Затем ведущий предлагает вернуть предмет к первоначальному виду.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Обсуждение: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Можем ли мы после агрессивных действий все восстановить?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Бывало, что после агрессии вы жалели о своих действиях?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Заключение. Все эт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 xml:space="preserve"> вещи, в которых есть определенная ценность, а самое ценное сокровище-душа человека. Как мы можем восстановить ее, не оставив следов?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«Избавление от страхов»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I. Возьмите чистый лист бумаги, разделите его на две колонки. Первую колонку озаглавьте «Страхи» и запишите в нее под номерами все страхи, которые терзают вашу душу. Вторую колонку озаглавьте «Желания» и попытайтесь каждый страх перефразировать в желание, соблюдая следующие два условия: во-первых, желание должно выражаться позитивным утверждением без частицы «не», во-вторых, в формулировках своих желаний по возможности избегайте форм: «Я хочу, чтобы он (она, они)...» Если этих форм избежать не удается, то старайтесь не выходить за пределы трех предложенных фраз: «Я хочу, чтобы он был здоров», «Я хочу, чтобы он был счастлив» и «Я хочу, чтобы у него все было в порядке».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Например, если ваш страх выражается фразой: «Я боюсь, что моя мама снова выйдет замуж», — вы не должны писать: «Я хочу, чтобы моя мама не выходила замуж!», — вам следует писать: «Я хочу, чтобы у моей мамы было все в порядке и у меня тоже!»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ПРИМЕР: СТРАХИ ЖЕЛАНИЯ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F0629" w:rsidRPr="00FA24A7" w:rsidTr="00710D1E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</w:tr>
      <w:tr w:rsidR="001F0629" w:rsidRPr="00FA24A7" w:rsidTr="00710D1E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боюсь попасть в армию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хочу жить дома</w:t>
            </w:r>
          </w:p>
        </w:tc>
      </w:tr>
      <w:tr w:rsidR="001F0629" w:rsidRPr="00FA24A7" w:rsidTr="00710D1E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боюсь умереть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хочу жить и прекрасно себя чувствовать</w:t>
            </w:r>
          </w:p>
        </w:tc>
      </w:tr>
      <w:tr w:rsidR="001F0629" w:rsidRPr="00FA24A7" w:rsidTr="00710D1E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боюсь, что меня ограбят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хочу быть при деньгах</w:t>
            </w:r>
          </w:p>
        </w:tc>
      </w:tr>
      <w:tr w:rsidR="001F0629" w:rsidRPr="00FA24A7" w:rsidTr="00710D1E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боюсь, что он не отдаст мне долг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хочу получить назад долг</w:t>
            </w:r>
          </w:p>
        </w:tc>
      </w:tr>
      <w:tr w:rsidR="001F0629" w:rsidRPr="00FA24A7" w:rsidTr="00710D1E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боюсь за здоровье своей мамы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хочу, чтобы моя мама была здорова</w:t>
            </w:r>
          </w:p>
        </w:tc>
      </w:tr>
      <w:tr w:rsidR="001F0629" w:rsidRPr="00FA24A7" w:rsidTr="00710D1E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боюсь стать</w:t>
            </w:r>
            <w:proofErr w:type="gramEnd"/>
            <w:r w:rsidRPr="00FA24A7">
              <w:rPr>
                <w:rFonts w:ascii="Times New Roman" w:hAnsi="Times New Roman" w:cs="Times New Roman"/>
                <w:sz w:val="28"/>
                <w:szCs w:val="28"/>
              </w:rPr>
              <w:t xml:space="preserve"> жертвой преступления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629" w:rsidRPr="00FA24A7" w:rsidRDefault="001F0629" w:rsidP="00FA2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A7">
              <w:rPr>
                <w:rFonts w:ascii="Times New Roman" w:hAnsi="Times New Roman" w:cs="Times New Roman"/>
                <w:sz w:val="28"/>
                <w:szCs w:val="28"/>
              </w:rPr>
              <w:t>Я хочу быть защищенным</w:t>
            </w:r>
          </w:p>
        </w:tc>
      </w:tr>
    </w:tbl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 xml:space="preserve">Возьмите ножницы и разрежьте этот лист пополам — отделите страхи от желаний. Пол-листа со страхами сомните, положите на блюдце и подожгите. Внимательно смотрите, как ваши страхи горят, как темнеют буквы и как ваши страхи, в конечном счете, вспыхивают и исчезают навсегда с лица земли. Если какая-то часть бумаги отлетела, не догорела, — подожгите ее заново. Пепел киньте в унитаз или в раковину и хорошо смойте водой. Больше у вас НЕТ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СТРА-ХОВ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 xml:space="preserve"> — остались только ЖЕЛАНИЯ! Свои желания, освобожденные от страхов, перечитайте еще несколько раз.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«Согласие, несогласие, оценка»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Цель: обучение участников выражать свои чувства без оценок, недовольство и образ. Ведущий объединяет подростков в три подгруппы по цветам светофора. Каждая группа получает лист бумаги форматом А3 и карточку с заданием.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Варианты заданий: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составьте перечень слов и выражений, с помощью которых выражаете согласие;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составьте перечень слов и выражений, с помощью которых выражаете несогласие;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составьте перечень слов и выражений, с помощью которых оцениваете действия или поступки другого. Каждая группа по очереди представляет результаты своей работы. Психолог отмечает, что для эффективного и толерантного общения важно уметь выражать свою точку зрения, не обижая других.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Обсуждение: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Вам было интересно это упражнение?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- Что вы поняли?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Притч</w:t>
      </w:r>
      <w:r w:rsidR="00FA24A7">
        <w:rPr>
          <w:rFonts w:ascii="Times New Roman" w:hAnsi="Times New Roman" w:cs="Times New Roman"/>
          <w:sz w:val="28"/>
          <w:szCs w:val="28"/>
        </w:rPr>
        <w:t>а «Кем вы были в прошлой жизни»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Ты при всех на меня накликаешь позор:</w:t>
      </w:r>
      <w:r w:rsidRPr="00FA24A7">
        <w:rPr>
          <w:rFonts w:ascii="Times New Roman" w:hAnsi="Times New Roman" w:cs="Times New Roman"/>
          <w:sz w:val="28"/>
          <w:szCs w:val="28"/>
        </w:rPr>
        <w:br/>
        <w:t xml:space="preserve">Я безбожник, я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>, чуть ли не вор!</w:t>
      </w:r>
      <w:r w:rsidRPr="00FA24A7">
        <w:rPr>
          <w:rFonts w:ascii="Times New Roman" w:hAnsi="Times New Roman" w:cs="Times New Roman"/>
          <w:sz w:val="28"/>
          <w:szCs w:val="28"/>
        </w:rPr>
        <w:br/>
        <w:t>Я готов согласиться с твоими словами.</w:t>
      </w:r>
      <w:r w:rsidRPr="00FA24A7">
        <w:rPr>
          <w:rFonts w:ascii="Times New Roman" w:hAnsi="Times New Roman" w:cs="Times New Roman"/>
          <w:sz w:val="28"/>
          <w:szCs w:val="28"/>
        </w:rPr>
        <w:br/>
        <w:t xml:space="preserve">Но достоин ли ты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выносить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 xml:space="preserve"> приговор?</w:t>
      </w:r>
      <w:r w:rsidRPr="00FA24A7">
        <w:rPr>
          <w:rFonts w:ascii="Times New Roman" w:hAnsi="Times New Roman" w:cs="Times New Roman"/>
          <w:sz w:val="28"/>
          <w:szCs w:val="28"/>
        </w:rPr>
        <w:br/>
        <w:t>(Омар Хайям, перевод Германа Плисецкого)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Один человек стал публично оскорблять Омара Хайяма:</w:t>
      </w:r>
      <w:r w:rsidRPr="00FA24A7">
        <w:rPr>
          <w:rFonts w:ascii="Times New Roman" w:hAnsi="Times New Roman" w:cs="Times New Roman"/>
          <w:sz w:val="28"/>
          <w:szCs w:val="28"/>
        </w:rPr>
        <w:br/>
        <w:t xml:space="preserve">– Ты безбожник! Ты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>! Чуть ли не вор!</w:t>
      </w:r>
      <w:r w:rsidRPr="00FA24A7">
        <w:rPr>
          <w:rFonts w:ascii="Times New Roman" w:hAnsi="Times New Roman" w:cs="Times New Roman"/>
          <w:sz w:val="28"/>
          <w:szCs w:val="28"/>
        </w:rPr>
        <w:br/>
        <w:t>В ответ на это Хайям лишь улыбнулся.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Наблюдавший эту сцену разодетый по последней моде щёголь в шёлковых шароварах спросил Хайяма:</w:t>
      </w:r>
      <w:r w:rsidRPr="00FA24A7">
        <w:rPr>
          <w:rFonts w:ascii="Times New Roman" w:hAnsi="Times New Roman" w:cs="Times New Roman"/>
          <w:sz w:val="28"/>
          <w:szCs w:val="28"/>
        </w:rPr>
        <w:br/>
      </w:r>
      <w:r w:rsidRPr="00FA24A7">
        <w:rPr>
          <w:rFonts w:ascii="Times New Roman" w:hAnsi="Times New Roman" w:cs="Times New Roman"/>
          <w:sz w:val="28"/>
          <w:szCs w:val="28"/>
        </w:rPr>
        <w:lastRenderedPageBreak/>
        <w:t>– Как же ты можешь терпеть подобные оскорбления? Неужели тебе не обидно?</w:t>
      </w:r>
      <w:r w:rsidRPr="00FA24A7">
        <w:rPr>
          <w:rFonts w:ascii="Times New Roman" w:hAnsi="Times New Roman" w:cs="Times New Roman"/>
          <w:sz w:val="28"/>
          <w:szCs w:val="28"/>
        </w:rPr>
        <w:br/>
        <w:t>Омар Хайям опять улыбнулся. И сказал:</w:t>
      </w:r>
      <w:r w:rsidRPr="00FA24A7">
        <w:rPr>
          <w:rFonts w:ascii="Times New Roman" w:hAnsi="Times New Roman" w:cs="Times New Roman"/>
          <w:sz w:val="28"/>
          <w:szCs w:val="28"/>
        </w:rPr>
        <w:br/>
        <w:t>– Идём со мной.</w:t>
      </w:r>
      <w:r w:rsidRPr="00FA24A7">
        <w:rPr>
          <w:rFonts w:ascii="Times New Roman" w:hAnsi="Times New Roman" w:cs="Times New Roman"/>
          <w:sz w:val="28"/>
          <w:szCs w:val="28"/>
        </w:rPr>
        <w:br/>
        <w:t>Щёголь проследовал за ним в запыленный чулан. Хайям зажег лучину и стал рыться в сундуке, в котором нашёл совершенно никчёмный дырявый халат. Бросил его щеголю и сказал:</w:t>
      </w:r>
      <w:r w:rsidRPr="00FA24A7">
        <w:rPr>
          <w:rFonts w:ascii="Times New Roman" w:hAnsi="Times New Roman" w:cs="Times New Roman"/>
          <w:sz w:val="28"/>
          <w:szCs w:val="28"/>
        </w:rPr>
        <w:br/>
        <w:t>– Примерь, это тебе под стать.</w:t>
      </w:r>
      <w:r w:rsidRPr="00FA24A7">
        <w:rPr>
          <w:rFonts w:ascii="Times New Roman" w:hAnsi="Times New Roman" w:cs="Times New Roman"/>
          <w:sz w:val="28"/>
          <w:szCs w:val="28"/>
        </w:rPr>
        <w:br/>
        <w:t>Щёголь поймал халат, осмотрел его и возмутился:</w:t>
      </w:r>
      <w:r w:rsidRPr="00FA24A7">
        <w:rPr>
          <w:rFonts w:ascii="Times New Roman" w:hAnsi="Times New Roman" w:cs="Times New Roman"/>
          <w:sz w:val="28"/>
          <w:szCs w:val="28"/>
        </w:rPr>
        <w:br/>
        <w:t xml:space="preserve">– Зачем мне эти грязные обноски? Я, вроде, прилично одет, а вот ты, наверное,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спятил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>! – и бросил халат обратно.</w:t>
      </w:r>
      <w:r w:rsidRPr="00FA24A7">
        <w:rPr>
          <w:rFonts w:ascii="Times New Roman" w:hAnsi="Times New Roman" w:cs="Times New Roman"/>
          <w:sz w:val="28"/>
          <w:szCs w:val="28"/>
        </w:rPr>
        <w:br/>
        <w:t>– Вот видишь, – сказал Хайям, – ты не захотел примерять лохмотья. Точно так же и я не стал примерять те грязные слова, которые мне швырнул тот человек.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Обижаться на оскорбления – примерять лохмотья, которые нам швыряют.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«Осёл и колодец»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 xml:space="preserve">Упал осёл в колодец и стал призывно кричать, привлекая внимание хозяина. Тот действительно прибежал, но доставать питомца не спешил. В его голову пришла «гениальная» идея: «Колодец высох, его давно пора было закопать и создать новый. Осёл тоже старый, нового пора заводить. Засыплю-ка я колодец прямо сейчас! Сразу 2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 xml:space="preserve"> дела сделаю». Сказано - сделано, пригласил мужчина соседей, и начали они дружно закидывать колодец и находящегося внутри ослика землёй, не обращая внимания на крики бедного животного,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догадавшегося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 xml:space="preserve"> что к чему. Вскоре осёл замолчал. Любопытно стало людям, почему он притих, заглянули они в колодец и увидели такую картину: каждый ком земли, что опускался сверху на спину, ослик сбрасывал с себя, а потом приминал копытами. В итоге, когда мужчины продолжили, животное окончательно добралось до верха и выбралось.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 xml:space="preserve">Жизнь посылает людям много неприятностей, сравнимых с комьями земли. Можно ныть и кричать о том, как плоха и несправедлива жизнь, а можно попытаться стряхнуть землю и примять её, чтобы подняться. Главное – не </w:t>
      </w:r>
      <w:proofErr w:type="gramStart"/>
      <w:r w:rsidRPr="00FA24A7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FA24A7">
        <w:rPr>
          <w:rFonts w:ascii="Times New Roman" w:hAnsi="Times New Roman" w:cs="Times New Roman"/>
          <w:sz w:val="28"/>
          <w:szCs w:val="28"/>
        </w:rPr>
        <w:t xml:space="preserve"> сложа руки и что-то делать.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Упражнение «Эмоция по кругу»</w:t>
      </w:r>
    </w:p>
    <w:p w:rsidR="001F0629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4A7">
        <w:rPr>
          <w:rFonts w:ascii="Times New Roman" w:hAnsi="Times New Roman" w:cs="Times New Roman"/>
          <w:sz w:val="28"/>
          <w:szCs w:val="28"/>
        </w:rPr>
        <w:t>Цель: создание хорошего настроения. Психолог предлагает по кругу сказать о своем эмоциональном состоянии в данный момент.</w:t>
      </w:r>
    </w:p>
    <w:p w:rsidR="00FA24A7" w:rsidRPr="00FA24A7" w:rsidRDefault="00FA24A7" w:rsidP="00FA24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4A7">
        <w:rPr>
          <w:rFonts w:ascii="Times New Roman" w:hAnsi="Times New Roman" w:cs="Times New Roman"/>
          <w:i/>
          <w:sz w:val="28"/>
          <w:szCs w:val="28"/>
        </w:rPr>
        <w:t>Подведение итогов занятия.</w:t>
      </w:r>
    </w:p>
    <w:p w:rsidR="001F0629" w:rsidRPr="00FA24A7" w:rsidRDefault="001F062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189" w:rsidRPr="00FA24A7" w:rsidRDefault="009D6189" w:rsidP="00FA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6189" w:rsidRPr="00FA24A7" w:rsidSect="00552B3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29"/>
    <w:rsid w:val="001F0629"/>
    <w:rsid w:val="009D6189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2018-04-17T06:44:00Z</dcterms:created>
  <dcterms:modified xsi:type="dcterms:W3CDTF">2018-04-19T07:17:00Z</dcterms:modified>
</cp:coreProperties>
</file>