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  <w:r w:rsidRPr="00721A07">
        <w:rPr>
          <w:rFonts w:ascii="Times New Roman" w:hAnsi="Times New Roman"/>
          <w:sz w:val="32"/>
          <w:szCs w:val="32"/>
        </w:rPr>
        <w:t>РАБОЧАЯ ПРОГРАММА</w:t>
      </w:r>
    </w:p>
    <w:p w:rsidR="00FE4C53" w:rsidRPr="00721A07" w:rsidRDefault="00FE4C53" w:rsidP="00FE4C5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FE4C53" w:rsidRPr="00676F2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  <w:r w:rsidRPr="00676F23">
        <w:rPr>
          <w:rFonts w:ascii="Times New Roman" w:hAnsi="Times New Roman"/>
          <w:sz w:val="32"/>
          <w:szCs w:val="32"/>
        </w:rPr>
        <w:t xml:space="preserve">« </w:t>
      </w:r>
      <w:r>
        <w:rPr>
          <w:rFonts w:ascii="Times New Roman" w:hAnsi="Times New Roman"/>
          <w:sz w:val="32"/>
          <w:szCs w:val="32"/>
        </w:rPr>
        <w:t>технология</w:t>
      </w:r>
      <w:r w:rsidRPr="00676F23">
        <w:rPr>
          <w:rFonts w:ascii="Times New Roman" w:hAnsi="Times New Roman"/>
          <w:sz w:val="32"/>
          <w:szCs w:val="32"/>
        </w:rPr>
        <w:t>»</w:t>
      </w:r>
    </w:p>
    <w:p w:rsidR="00FE4C53" w:rsidRDefault="00FE4C53" w:rsidP="00FE4C5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8 </w:t>
      </w:r>
      <w:r>
        <w:rPr>
          <w:rFonts w:ascii="Times New Roman" w:hAnsi="Times New Roman"/>
          <w:sz w:val="32"/>
          <w:szCs w:val="32"/>
        </w:rPr>
        <w:t xml:space="preserve"> </w:t>
      </w:r>
      <w:r w:rsidRPr="00721A07">
        <w:rPr>
          <w:rFonts w:ascii="Times New Roman" w:hAnsi="Times New Roman"/>
          <w:sz w:val="32"/>
          <w:szCs w:val="32"/>
        </w:rPr>
        <w:t>класс</w:t>
      </w:r>
    </w:p>
    <w:p w:rsidR="00FE4C53" w:rsidRDefault="00FE4C53" w:rsidP="00FE4C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Составитель: Максимова Ольга Сергеевна</w:t>
      </w:r>
    </w:p>
    <w:p w:rsidR="00FE4C53" w:rsidRDefault="00FE4C53" w:rsidP="00FE4C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          8</w:t>
      </w:r>
    </w:p>
    <w:p w:rsidR="00FE4C53" w:rsidRDefault="00FE4C53" w:rsidP="00FE4C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Всего часов в год      34  </w:t>
      </w:r>
    </w:p>
    <w:p w:rsidR="00FE4C53" w:rsidRDefault="00FE4C53" w:rsidP="00FE4C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       1</w:t>
      </w:r>
    </w:p>
    <w:p w:rsidR="00FE4C53" w:rsidRPr="00721A07" w:rsidRDefault="00FE4C53" w:rsidP="00FE4C53">
      <w:pPr>
        <w:jc w:val="right"/>
        <w:rPr>
          <w:rFonts w:ascii="Times New Roman" w:hAnsi="Times New Roman"/>
          <w:sz w:val="32"/>
          <w:szCs w:val="32"/>
        </w:rPr>
      </w:pPr>
    </w:p>
    <w:p w:rsidR="00FE4C53" w:rsidRPr="00721A07" w:rsidRDefault="00FE4C53" w:rsidP="00FE4C53">
      <w:pPr>
        <w:rPr>
          <w:rFonts w:ascii="Times New Roman" w:hAnsi="Times New Roman"/>
        </w:rPr>
      </w:pPr>
    </w:p>
    <w:p w:rsidR="00FE4C53" w:rsidRPr="00721A07" w:rsidRDefault="00FE4C53" w:rsidP="00FE4C53">
      <w:pPr>
        <w:rPr>
          <w:rFonts w:ascii="Times New Roman" w:hAnsi="Times New Roman"/>
        </w:rPr>
      </w:pPr>
    </w:p>
    <w:p w:rsidR="00FE4C53" w:rsidRDefault="00FE4C53" w:rsidP="00FE4C53"/>
    <w:p w:rsidR="00FE4C53" w:rsidRDefault="00FE4C53" w:rsidP="00FE4C53"/>
    <w:p w:rsidR="00FE4C53" w:rsidRDefault="00FE4C53" w:rsidP="00FE4C53"/>
    <w:p w:rsidR="00FE4C53" w:rsidRDefault="00FE4C53" w:rsidP="00FE4C53"/>
    <w:p w:rsidR="00FE4C53" w:rsidRDefault="00FE4C53" w:rsidP="00FE4C53"/>
    <w:p w:rsidR="00FE4C53" w:rsidRDefault="00FE4C53" w:rsidP="00FE4C53"/>
    <w:p w:rsidR="00FE4C53" w:rsidRDefault="00FE4C53" w:rsidP="00FE4C53"/>
    <w:p w:rsidR="00FE4C53" w:rsidRDefault="00FE4C53" w:rsidP="00FE4C53"/>
    <w:p w:rsidR="00FE4C53" w:rsidRPr="00067B15" w:rsidRDefault="00FE4C53" w:rsidP="00FE4C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067B15">
        <w:rPr>
          <w:rFonts w:ascii="Times New Roman" w:hAnsi="Times New Roman"/>
          <w:sz w:val="28"/>
          <w:szCs w:val="28"/>
          <w:u w:val="single"/>
        </w:rPr>
        <w:lastRenderedPageBreak/>
        <w:t>Планируемые результаты освоения учебного предмета</w:t>
      </w:r>
    </w:p>
    <w:p w:rsidR="00FE4C53" w:rsidRPr="00FE4C53" w:rsidRDefault="00FE4C53" w:rsidP="00FE4C53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  <w:u w:val="single"/>
        </w:rPr>
        <w:t>В познавательной сфере:</w:t>
      </w:r>
    </w:p>
    <w:p w:rsidR="00FE4C53" w:rsidRPr="00FE4C53" w:rsidRDefault="00FE4C53" w:rsidP="00FE4C53">
      <w:pPr>
        <w:numPr>
          <w:ilvl w:val="0"/>
          <w:numId w:val="1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FE4C53" w:rsidRPr="00FE4C53" w:rsidRDefault="00FE4C53" w:rsidP="00FE4C53">
      <w:pPr>
        <w:numPr>
          <w:ilvl w:val="0"/>
          <w:numId w:val="1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оценка технологических свойств сырья, материалов и областей их применения;</w:t>
      </w:r>
    </w:p>
    <w:p w:rsidR="00FE4C53" w:rsidRPr="00FE4C53" w:rsidRDefault="00FE4C53" w:rsidP="00FE4C53">
      <w:pPr>
        <w:numPr>
          <w:ilvl w:val="0"/>
          <w:numId w:val="1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ориентация в имеющихся и возможных средствах и технологиях создания объектов труда;</w:t>
      </w:r>
    </w:p>
    <w:p w:rsidR="00FE4C53" w:rsidRPr="00FE4C53" w:rsidRDefault="00FE4C53" w:rsidP="00FE4C53">
      <w:pPr>
        <w:numPr>
          <w:ilvl w:val="0"/>
          <w:numId w:val="1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FE4C53" w:rsidRPr="00FE4C53" w:rsidRDefault="00FE4C53" w:rsidP="00FE4C53">
      <w:pPr>
        <w:numPr>
          <w:ilvl w:val="0"/>
          <w:numId w:val="1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FE4C53" w:rsidRPr="00FE4C53" w:rsidRDefault="00FE4C53" w:rsidP="00FE4C53">
      <w:pPr>
        <w:numPr>
          <w:ilvl w:val="0"/>
          <w:numId w:val="1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FE4C53" w:rsidRPr="00FE4C53" w:rsidRDefault="00FE4C53" w:rsidP="00FE4C53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  <w:u w:val="single"/>
        </w:rPr>
        <w:t>В трудовой сфере:</w:t>
      </w:r>
      <w:r w:rsidRPr="00FE4C53">
        <w:rPr>
          <w:rFonts w:ascii="Times New Roman" w:eastAsia="Times New Roman" w:hAnsi="Times New Roman" w:cs="Times New Roman"/>
          <w:color w:val="000000"/>
        </w:rPr>
        <w:t> 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планирование технологического процесса и процесса труда;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подбор материалов с учетом характера объекта труда и технологии;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проектирование последовательности операций и составление операционной карты работ;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выполнение технологических операций с соблюдением установленных норм, стандартов и ограничений;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соблюдение норм и правил безопасности труда, пожарной безопасности, правил санитарии и гигиены;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FE4C53" w:rsidRPr="00FE4C53" w:rsidRDefault="00FE4C53" w:rsidP="00FE4C53">
      <w:pPr>
        <w:numPr>
          <w:ilvl w:val="0"/>
          <w:numId w:val="2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FE4C53" w:rsidRPr="00FE4C53" w:rsidRDefault="00FE4C53" w:rsidP="00FE4C53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  <w:u w:val="single"/>
        </w:rPr>
        <w:t>В мотивационной сфере:</w:t>
      </w:r>
    </w:p>
    <w:p w:rsidR="00FE4C53" w:rsidRPr="00FE4C53" w:rsidRDefault="00FE4C53" w:rsidP="00FE4C53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оценивание своей способности и готовности к труду в конкретной предметной деятельности;</w:t>
      </w:r>
    </w:p>
    <w:p w:rsidR="00FE4C53" w:rsidRPr="00FE4C53" w:rsidRDefault="00FE4C53" w:rsidP="00FE4C53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согласование своих потребностей и требований с потребностями и требованиями других участников  познавательно–трудовой деятельности;</w:t>
      </w:r>
    </w:p>
    <w:p w:rsidR="00FE4C53" w:rsidRPr="00FE4C53" w:rsidRDefault="00FE4C53" w:rsidP="00FE4C53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осознание ответственности за качество результатов труда;</w:t>
      </w:r>
    </w:p>
    <w:p w:rsidR="00FE4C53" w:rsidRPr="00FE4C53" w:rsidRDefault="00FE4C53" w:rsidP="00FE4C53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наличие экологической культуры при обосновании объектов труда и выполнении работ;</w:t>
      </w:r>
    </w:p>
    <w:p w:rsidR="00FE4C53" w:rsidRPr="00FE4C53" w:rsidRDefault="00FE4C53" w:rsidP="00FE4C53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стремление к экономии и бережливости в расходовании времени, материалов, денежных средств и труда.</w:t>
      </w:r>
    </w:p>
    <w:p w:rsidR="00FE4C53" w:rsidRPr="00FE4C53" w:rsidRDefault="00FE4C53" w:rsidP="00FE4C53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  <w:u w:val="single"/>
        </w:rPr>
        <w:t>В эстетической сфере:</w:t>
      </w:r>
    </w:p>
    <w:p w:rsidR="00FE4C53" w:rsidRPr="00FE4C53" w:rsidRDefault="00FE4C53" w:rsidP="00FE4C53">
      <w:pPr>
        <w:numPr>
          <w:ilvl w:val="0"/>
          <w:numId w:val="4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моделирование художественного оформления объекта труда и оптимальное планирование работ;</w:t>
      </w:r>
    </w:p>
    <w:p w:rsidR="00FE4C53" w:rsidRPr="00FE4C53" w:rsidRDefault="00FE4C53" w:rsidP="00FE4C53">
      <w:pPr>
        <w:numPr>
          <w:ilvl w:val="0"/>
          <w:numId w:val="4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FE4C53" w:rsidRPr="00FE4C53" w:rsidRDefault="00FE4C53" w:rsidP="00FE4C53">
      <w:pPr>
        <w:numPr>
          <w:ilvl w:val="0"/>
          <w:numId w:val="4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рациональный выбор рабочего костюма и опрятное содержание рабочей одежды.</w:t>
      </w:r>
    </w:p>
    <w:p w:rsidR="00FE4C53" w:rsidRPr="00FE4C53" w:rsidRDefault="00FE4C53" w:rsidP="00FE4C53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  <w:u w:val="single"/>
        </w:rPr>
        <w:t>В коммуникативной сфере:</w:t>
      </w:r>
    </w:p>
    <w:p w:rsidR="00FE4C53" w:rsidRPr="00FE4C53" w:rsidRDefault="00FE4C53" w:rsidP="00FE4C53">
      <w:pPr>
        <w:numPr>
          <w:ilvl w:val="0"/>
          <w:numId w:val="5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FE4C53" w:rsidRPr="00FE4C53" w:rsidRDefault="00FE4C53" w:rsidP="00FE4C53">
      <w:pPr>
        <w:numPr>
          <w:ilvl w:val="0"/>
          <w:numId w:val="5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FE4C53" w:rsidRPr="00FE4C53" w:rsidRDefault="00FE4C53" w:rsidP="00FE4C53">
      <w:pPr>
        <w:numPr>
          <w:ilvl w:val="0"/>
          <w:numId w:val="5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публичная презентация и защита проекта изделия, продукта труда или услуги.</w:t>
      </w:r>
    </w:p>
    <w:p w:rsidR="00FE4C53" w:rsidRPr="00FE4C53" w:rsidRDefault="00FE4C53" w:rsidP="00FE4C53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  <w:u w:val="single"/>
        </w:rPr>
        <w:t>В физиолого-психологической сфере:</w:t>
      </w:r>
    </w:p>
    <w:p w:rsidR="00FE4C53" w:rsidRPr="00FE4C53" w:rsidRDefault="00FE4C53" w:rsidP="00FE4C53">
      <w:pPr>
        <w:numPr>
          <w:ilvl w:val="0"/>
          <w:numId w:val="6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FE4C53" w:rsidRPr="00FE4C53" w:rsidRDefault="00FE4C53" w:rsidP="00FE4C53">
      <w:pPr>
        <w:numPr>
          <w:ilvl w:val="0"/>
          <w:numId w:val="6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достижение необходимой точности движений при выполнении различных технологических операций;</w:t>
      </w:r>
    </w:p>
    <w:p w:rsidR="00FE4C53" w:rsidRPr="00FE4C53" w:rsidRDefault="00FE4C53" w:rsidP="00FE4C53">
      <w:pPr>
        <w:numPr>
          <w:ilvl w:val="0"/>
          <w:numId w:val="6"/>
        </w:numPr>
        <w:shd w:val="clear" w:color="auto" w:fill="FFFFFF"/>
        <w:tabs>
          <w:tab w:val="clear" w:pos="720"/>
          <w:tab w:val="left" w:pos="-142"/>
          <w:tab w:val="left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E4C53">
        <w:rPr>
          <w:rFonts w:ascii="Times New Roman" w:eastAsia="Times New Roman" w:hAnsi="Times New Roman" w:cs="Times New Roman"/>
          <w:color w:val="000000"/>
        </w:rPr>
        <w:t>сочетание образного и логического мышления в процессе проектной деятельности.</w:t>
      </w:r>
    </w:p>
    <w:p w:rsidR="00FE4C53" w:rsidRDefault="00FE4C53" w:rsidP="00FE4C53">
      <w:pPr>
        <w:spacing w:after="0"/>
      </w:pPr>
    </w:p>
    <w:p w:rsidR="00FE4C53" w:rsidRDefault="00FE4C53" w:rsidP="00FE4C53">
      <w:pPr>
        <w:pStyle w:val="c25"/>
        <w:shd w:val="clear" w:color="auto" w:fill="FFFFFF"/>
        <w:spacing w:before="0" w:beforeAutospacing="0" w:after="0" w:afterAutospacing="0"/>
        <w:rPr>
          <w:rStyle w:val="c48"/>
          <w:b/>
          <w:bCs/>
          <w:color w:val="000000"/>
        </w:rPr>
      </w:pPr>
    </w:p>
    <w:p w:rsidR="00FE4C53" w:rsidRDefault="00FE4C53" w:rsidP="00FE4C53">
      <w:pPr>
        <w:pStyle w:val="c25"/>
        <w:shd w:val="clear" w:color="auto" w:fill="FFFFFF"/>
        <w:spacing w:before="0" w:beforeAutospacing="0" w:after="0" w:afterAutospacing="0"/>
        <w:ind w:firstLine="710"/>
        <w:jc w:val="center"/>
        <w:rPr>
          <w:rStyle w:val="c48"/>
          <w:b/>
          <w:bCs/>
          <w:color w:val="000000"/>
        </w:rPr>
      </w:pPr>
      <w:r w:rsidRPr="001F0498">
        <w:rPr>
          <w:rStyle w:val="c48"/>
          <w:b/>
          <w:bCs/>
          <w:color w:val="000000"/>
        </w:rPr>
        <w:lastRenderedPageBreak/>
        <w:t>8 класс (34 часа)</w:t>
      </w:r>
    </w:p>
    <w:p w:rsidR="00FE4C53" w:rsidRPr="007A621B" w:rsidRDefault="00FE4C53" w:rsidP="00FE4C5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A621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Вводное занятие (1 час)</w:t>
      </w:r>
    </w:p>
    <w:p w:rsidR="00FE4C53" w:rsidRPr="007A621B" w:rsidRDefault="00FE4C53" w:rsidP="00FE4C53">
      <w:pPr>
        <w:spacing w:after="0" w:line="240" w:lineRule="auto"/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</w:pPr>
      <w:r w:rsidRPr="007A621B">
        <w:rPr>
          <w:rStyle w:val="c19"/>
          <w:rFonts w:ascii="Times New Roman" w:hAnsi="Times New Roman" w:cs="Times New Roman"/>
          <w:i/>
          <w:iCs/>
          <w:color w:val="000000"/>
          <w:sz w:val="24"/>
          <w:szCs w:val="24"/>
        </w:rPr>
        <w:t>Теоретические сведения. </w:t>
      </w:r>
      <w:r w:rsidRPr="007A621B"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  <w:t>Содержание и задачи курса «Технология». Правила внутреннего распорядка кабинета технологии. Санитарно-гигиенические требования. Общие правила техники безопасности.</w:t>
      </w:r>
    </w:p>
    <w:p w:rsidR="00FE4C53" w:rsidRPr="007A621B" w:rsidRDefault="00FE4C53" w:rsidP="00FE4C53">
      <w:pPr>
        <w:spacing w:after="0" w:line="240" w:lineRule="auto"/>
        <w:jc w:val="center"/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</w:pPr>
      <w:r w:rsidRPr="007A621B"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  <w:t>Работа на пришкольном участке (1 час)</w:t>
      </w:r>
    </w:p>
    <w:p w:rsidR="00FE4C53" w:rsidRPr="007A621B" w:rsidRDefault="00FE4C53" w:rsidP="00FE4C53">
      <w:pPr>
        <w:spacing w:after="0" w:line="240" w:lineRule="auto"/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</w:pPr>
      <w:r w:rsidRPr="007A621B">
        <w:rPr>
          <w:rStyle w:val="c19"/>
          <w:rFonts w:ascii="Times New Roman" w:hAnsi="Times New Roman" w:cs="Times New Roman"/>
          <w:i/>
          <w:iCs/>
          <w:color w:val="000000"/>
          <w:sz w:val="24"/>
          <w:szCs w:val="24"/>
        </w:rPr>
        <w:t>Теоретические сведения. </w:t>
      </w:r>
      <w:r w:rsidRPr="007A621B"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  <w:t>Правила техники безопасности при работе на пришкольном участке. Значение овощей в жизни человека.</w:t>
      </w:r>
    </w:p>
    <w:p w:rsidR="00FE4C53" w:rsidRPr="007A621B" w:rsidRDefault="00FE4C53" w:rsidP="00FE4C53">
      <w:pPr>
        <w:pStyle w:val="c33"/>
        <w:shd w:val="clear" w:color="auto" w:fill="FFFFFF"/>
        <w:spacing w:before="0" w:beforeAutospacing="0" w:after="0" w:afterAutospacing="0"/>
        <w:rPr>
          <w:rStyle w:val="c48"/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Практические работы</w:t>
      </w:r>
      <w:proofErr w:type="gramStart"/>
      <w:r w:rsidRPr="007A621B">
        <w:rPr>
          <w:rStyle w:val="c19"/>
          <w:i/>
          <w:iCs/>
          <w:color w:val="000000"/>
        </w:rPr>
        <w:t>.</w:t>
      </w:r>
      <w:r w:rsidRPr="007A621B">
        <w:rPr>
          <w:rStyle w:val="c19"/>
          <w:iCs/>
          <w:color w:val="000000"/>
        </w:rPr>
        <w:t>«</w:t>
      </w:r>
      <w:proofErr w:type="gramEnd"/>
      <w:r w:rsidRPr="007A621B">
        <w:rPr>
          <w:rStyle w:val="c19"/>
          <w:iCs/>
          <w:color w:val="000000"/>
        </w:rPr>
        <w:t>Уборка территории»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7A621B">
        <w:rPr>
          <w:rStyle w:val="c4"/>
          <w:bCs/>
          <w:color w:val="000000"/>
        </w:rPr>
        <w:t>Раздел «Семейная экономика» (8 часов)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A621B">
        <w:rPr>
          <w:rStyle w:val="c4"/>
          <w:bCs/>
          <w:color w:val="000000"/>
        </w:rPr>
        <w:t>Тема 1. Семья как экономическая ячейка общества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28"/>
          <w:i/>
          <w:iCs/>
          <w:color w:val="000000"/>
        </w:rPr>
        <w:t>Теоретические сведения.</w:t>
      </w:r>
      <w:r w:rsidRPr="007A621B">
        <w:rPr>
          <w:rStyle w:val="c28"/>
          <w:color w:val="000000"/>
        </w:rPr>
        <w:t> Роль семьи в обществе. Функции семьи: воспитательная, коммуникативная, экономическая, стабилизирующая и регулирующая. Потребности семьи: рациональные, ложные, духовные, материальные. Потребительский портрет вещи.  Затраты на приобретение товаров. Правила покупки. 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Расчет затрат.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2. Информация о товарах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Бюджет семьи</w:t>
      </w:r>
      <w:r w:rsidRPr="007A621B">
        <w:rPr>
          <w:rStyle w:val="c19"/>
          <w:i/>
          <w:iCs/>
          <w:color w:val="000000"/>
        </w:rPr>
        <w:t>.</w:t>
      </w:r>
      <w:r w:rsidRPr="007A621B">
        <w:rPr>
          <w:rStyle w:val="c19"/>
          <w:color w:val="000000"/>
        </w:rPr>
        <w:t> Информация о товарах. Источники информации. Торговые символы, этикетки, штриховой код. Понятие о сертификатах. Технология совершения покупок. Потребительские качества товаров и услуг. Правила поведения при совершении покупок. Способы защиты прав потребителей.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Разработка этикетки.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3. Бюджет семьи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Источники семейных доходов и бюджет семьи. 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Список расходов моей семьи.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4. Расходы на питание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Пища. Рациональное питание. Режим питания. Правила составления меню, в зависимости от калорийности продуктов. Планирование расходов на питание.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Учет потребления продуктов питания.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5. Сбережения. Личный бюджет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7A621B">
        <w:rPr>
          <w:rStyle w:val="c19"/>
          <w:i/>
          <w:iCs/>
          <w:color w:val="000000"/>
        </w:rPr>
        <w:t>Теорет</w:t>
      </w:r>
      <w:proofErr w:type="spellEnd"/>
      <w:r w:rsidRPr="007A621B">
        <w:rPr>
          <w:rStyle w:val="c19"/>
          <w:i/>
          <w:iCs/>
          <w:color w:val="000000"/>
        </w:rPr>
        <w:t>. сведения.</w:t>
      </w:r>
      <w:r w:rsidRPr="007A621B">
        <w:rPr>
          <w:rStyle w:val="c19"/>
          <w:color w:val="000000"/>
        </w:rPr>
        <w:t> Способы сбережения денежных средств семьи. Личный бюджет. Расходы: постоянные, переменные, непредвиденные. Варианты ведения учетной книги.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 </w:t>
      </w:r>
      <w:r w:rsidRPr="007A621B">
        <w:rPr>
          <w:rStyle w:val="c19"/>
          <w:color w:val="000000"/>
        </w:rPr>
        <w:t>Учетная книга школьника.  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6. Предпринимательство в семье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Технология ведения бизнеса. Оценка возможности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 </w:t>
      </w:r>
      <w:r w:rsidRPr="007A621B">
        <w:rPr>
          <w:rStyle w:val="c19"/>
          <w:color w:val="000000"/>
        </w:rPr>
        <w:t>Бизнес-план.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7. Экономика приусадебного участка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 </w:t>
      </w:r>
      <w:r w:rsidRPr="007A621B">
        <w:rPr>
          <w:rStyle w:val="c19"/>
          <w:color w:val="000000"/>
        </w:rPr>
        <w:t>Назначение приусадебного участка. Нормы потребления и средний урожай основных культур. Расчет прибыли приусадебного участка. Понятие себестоимость продукции, оптовые и розничные цены.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Расчет площади приусадебного участка.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7A621B">
        <w:rPr>
          <w:i/>
          <w:color w:val="000000"/>
        </w:rPr>
        <w:t>Контрольная работа по разделу</w:t>
      </w:r>
      <w:proofErr w:type="gramStart"/>
      <w:r w:rsidRPr="007A621B">
        <w:rPr>
          <w:i/>
          <w:color w:val="000000"/>
        </w:rPr>
        <w:t>:</w:t>
      </w:r>
      <w:r w:rsidRPr="007A621B">
        <w:rPr>
          <w:color w:val="000000"/>
        </w:rPr>
        <w:t>«</w:t>
      </w:r>
      <w:proofErr w:type="gramEnd"/>
      <w:r w:rsidRPr="007A621B">
        <w:rPr>
          <w:bCs/>
          <w:color w:val="000000"/>
        </w:rPr>
        <w:t>Семейная экономика»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A621B">
        <w:rPr>
          <w:rStyle w:val="c4"/>
          <w:bCs/>
          <w:color w:val="000000"/>
        </w:rPr>
        <w:lastRenderedPageBreak/>
        <w:t>Раздел  «Технологии ведения дома» (6 часов)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1. Инженерные коммуникации в доме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 </w:t>
      </w:r>
      <w:r w:rsidRPr="007A621B">
        <w:rPr>
          <w:rStyle w:val="c19"/>
          <w:color w:val="000000"/>
        </w:rPr>
        <w:t>Характеристика основных элементов систем водоснабжения, энергоснабжения, теплоснабжения, канализации в городском и сельском домах. Правила их эксплуатации. Современные системы фильтрации воды. Система безопасности жилища.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2. Водопровод и канализация: типичные неисправности и простейший ремонт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 </w:t>
      </w:r>
      <w:r w:rsidRPr="007A621B">
        <w:rPr>
          <w:rStyle w:val="c19"/>
          <w:color w:val="000000"/>
        </w:rPr>
        <w:t>Системы водопровода и канализации в жилом помещении. Система канализации в доме. Мусоропроводы и мусоросборники. Схемы горячего и холодного водоснабжения в многоэтажном доме.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Диагностика и ремонт водопроводного крана.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3. Ремонт оконных блоков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Способы ремонта оконных блоков. Элементы оконного блока. Инструменты, необходимые для  ремонта.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Ремонт старого оконного блока.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4. Ремонт дверных блоков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 xml:space="preserve"> Состав дверного блока. Дверная коробка. Способы ремонта дверных блоков. Утепление дверей: поролоном, </w:t>
      </w:r>
      <w:proofErr w:type="spellStart"/>
      <w:r w:rsidRPr="007A621B">
        <w:rPr>
          <w:rStyle w:val="c19"/>
          <w:color w:val="000000"/>
        </w:rPr>
        <w:t>дермантином</w:t>
      </w:r>
      <w:proofErr w:type="spellEnd"/>
      <w:r w:rsidRPr="007A621B">
        <w:rPr>
          <w:rStyle w:val="c19"/>
          <w:color w:val="000000"/>
        </w:rPr>
        <w:t xml:space="preserve">, </w:t>
      </w:r>
      <w:proofErr w:type="spellStart"/>
      <w:r w:rsidRPr="007A621B">
        <w:rPr>
          <w:rStyle w:val="c19"/>
          <w:color w:val="000000"/>
        </w:rPr>
        <w:t>штапиком</w:t>
      </w:r>
      <w:proofErr w:type="spellEnd"/>
      <w:r w:rsidRPr="007A621B">
        <w:rPr>
          <w:rStyle w:val="c19"/>
          <w:color w:val="000000"/>
        </w:rPr>
        <w:t>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Утепление двери.  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5. Современный ручной электроинструмент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 xml:space="preserve"> Назначение электродрели, </w:t>
      </w:r>
      <w:proofErr w:type="spellStart"/>
      <w:r w:rsidRPr="007A621B">
        <w:rPr>
          <w:rStyle w:val="c19"/>
          <w:color w:val="000000"/>
        </w:rPr>
        <w:t>электрорубанка</w:t>
      </w:r>
      <w:proofErr w:type="spellEnd"/>
      <w:r w:rsidRPr="007A621B">
        <w:rPr>
          <w:rStyle w:val="c19"/>
          <w:color w:val="000000"/>
        </w:rPr>
        <w:t xml:space="preserve">, </w:t>
      </w:r>
      <w:proofErr w:type="spellStart"/>
      <w:r w:rsidRPr="007A621B">
        <w:rPr>
          <w:rStyle w:val="c19"/>
          <w:color w:val="000000"/>
        </w:rPr>
        <w:t>электролобзика</w:t>
      </w:r>
      <w:proofErr w:type="spellEnd"/>
      <w:r w:rsidRPr="007A621B">
        <w:rPr>
          <w:rStyle w:val="c19"/>
          <w:color w:val="000000"/>
        </w:rPr>
        <w:t xml:space="preserve">, электропилы, шлифовальной машины, перфоратора, </w:t>
      </w:r>
      <w:proofErr w:type="spellStart"/>
      <w:r w:rsidRPr="007A621B">
        <w:rPr>
          <w:rStyle w:val="c19"/>
          <w:color w:val="000000"/>
        </w:rPr>
        <w:t>скобозабивателя</w:t>
      </w:r>
      <w:proofErr w:type="spellEnd"/>
      <w:r w:rsidRPr="007A621B">
        <w:rPr>
          <w:rStyle w:val="c19"/>
          <w:color w:val="000000"/>
        </w:rPr>
        <w:t>, пистолета горячего воздуха и фрезера.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Изучение ручного электроинструмента.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i/>
          <w:color w:val="000000"/>
        </w:rPr>
        <w:t>Контрольная работа по разделу</w:t>
      </w:r>
      <w:proofErr w:type="gramStart"/>
      <w:r w:rsidRPr="007A621B">
        <w:rPr>
          <w:i/>
          <w:color w:val="000000"/>
        </w:rPr>
        <w:t>:</w:t>
      </w:r>
      <w:r w:rsidRPr="007A621B">
        <w:rPr>
          <w:color w:val="000000"/>
        </w:rPr>
        <w:t>«</w:t>
      </w:r>
      <w:proofErr w:type="gramEnd"/>
      <w:r w:rsidRPr="007A621B">
        <w:rPr>
          <w:bCs/>
          <w:color w:val="000000"/>
        </w:rPr>
        <w:t>Технологии ведения дома»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Раздел «Основы черчения» (6 часов)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7A621B">
        <w:rPr>
          <w:rStyle w:val="c4"/>
          <w:bCs/>
          <w:color w:val="000000"/>
        </w:rPr>
        <w:t xml:space="preserve">Тема 1. </w:t>
      </w:r>
      <w:proofErr w:type="gramStart"/>
      <w:r w:rsidRPr="007A621B">
        <w:rPr>
          <w:rStyle w:val="c4"/>
          <w:bCs/>
          <w:color w:val="000000"/>
        </w:rPr>
        <w:t>Графический</w:t>
      </w:r>
      <w:proofErr w:type="gramEnd"/>
      <w:r w:rsidRPr="007A621B">
        <w:rPr>
          <w:rStyle w:val="c4"/>
          <w:bCs/>
          <w:color w:val="000000"/>
        </w:rPr>
        <w:t xml:space="preserve"> </w:t>
      </w:r>
      <w:proofErr w:type="spellStart"/>
      <w:r w:rsidRPr="007A621B">
        <w:rPr>
          <w:rStyle w:val="c4"/>
          <w:bCs/>
          <w:color w:val="000000"/>
        </w:rPr>
        <w:t>язык</w:t>
      </w:r>
      <w:r w:rsidRPr="007A621B">
        <w:rPr>
          <w:rStyle w:val="c19"/>
          <w:i/>
          <w:iCs/>
          <w:color w:val="000000"/>
        </w:rPr>
        <w:t>Теоретические</w:t>
      </w:r>
      <w:proofErr w:type="spellEnd"/>
      <w:r w:rsidRPr="007A621B">
        <w:rPr>
          <w:rStyle w:val="c19"/>
          <w:i/>
          <w:iCs/>
          <w:color w:val="000000"/>
        </w:rPr>
        <w:t xml:space="preserve"> сведения.</w:t>
      </w:r>
      <w:r w:rsidRPr="007A621B">
        <w:rPr>
          <w:rStyle w:val="c19"/>
          <w:color w:val="00000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"/>
        <w:gridCol w:w="9348"/>
      </w:tblGrid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Графический язык и его место в передаче информации о предметном мире</w:t>
              </w:r>
            </w:hyperlink>
            <w:r w:rsidR="00FE4C53" w:rsidRPr="007A62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Развитие графического языка как средства общечеловеческого общения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Типы графических изображений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Элементы графического языка. Типы линий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Чертежный шрифт</w:t>
              </w:r>
            </w:hyperlink>
          </w:p>
        </w:tc>
      </w:tr>
    </w:tbl>
    <w:p w:rsidR="00FE4C53" w:rsidRPr="007A621B" w:rsidRDefault="00FE4C53" w:rsidP="00FE4C53">
      <w:pPr>
        <w:pStyle w:val="c67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  «Типы линий. Чертежный шрифт»</w:t>
      </w:r>
    </w:p>
    <w:p w:rsidR="00FE4C53" w:rsidRPr="007A621B" w:rsidRDefault="00FE4C53" w:rsidP="00FE4C53">
      <w:pPr>
        <w:pStyle w:val="c67"/>
        <w:shd w:val="clear" w:color="auto" w:fill="FFFFFF"/>
        <w:spacing w:before="0" w:beforeAutospacing="0" w:after="0" w:afterAutospacing="0"/>
        <w:rPr>
          <w:rStyle w:val="c4"/>
          <w:bCs/>
          <w:color w:val="000000"/>
        </w:rPr>
      </w:pPr>
      <w:r w:rsidRPr="007A621B">
        <w:rPr>
          <w:rStyle w:val="c4"/>
          <w:bCs/>
          <w:color w:val="000000"/>
        </w:rPr>
        <w:t>Тема 2. Стандартизация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9"/>
        <w:gridCol w:w="9196"/>
      </w:tblGrid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Основные понятия в области стандартизации</w:t>
              </w:r>
            </w:hyperlink>
          </w:p>
        </w:tc>
      </w:tr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Система государственных стандартов</w:t>
              </w:r>
            </w:hyperlink>
          </w:p>
        </w:tc>
      </w:tr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 xml:space="preserve">Стандартизация, взаимозаменяемость и </w:t>
              </w:r>
              <w:proofErr w:type="spellStart"/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агрегатирование</w:t>
              </w:r>
              <w:proofErr w:type="spellEnd"/>
            </w:hyperlink>
          </w:p>
        </w:tc>
      </w:tr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Выбор параметрических рядов</w:t>
              </w:r>
            </w:hyperlink>
          </w:p>
        </w:tc>
      </w:tr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Понятие о качестве продукции</w:t>
              </w:r>
            </w:hyperlink>
          </w:p>
        </w:tc>
      </w:tr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Международная стандартизация</w:t>
              </w:r>
            </w:hyperlink>
          </w:p>
        </w:tc>
      </w:tr>
      <w:tr w:rsidR="00FE4C53" w:rsidRPr="007A621B" w:rsidTr="00471EAB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49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Стандартизация, создание и освоение новой техники</w:t>
              </w:r>
            </w:hyperlink>
          </w:p>
        </w:tc>
      </w:tr>
    </w:tbl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«Исследование стандартов»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7A621B">
        <w:rPr>
          <w:rStyle w:val="c4"/>
          <w:bCs/>
          <w:color w:val="000000"/>
        </w:rPr>
        <w:t>Тема 3. Геометрические тела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9349"/>
      </w:tblGrid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Понятие о предмете и его форме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Форма простых геометрических тел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 xml:space="preserve">Анализ геометрической формы детали с натуры и по графическим </w:t>
              </w:r>
              <w:proofErr w:type="gramStart"/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изображени</w:t>
              </w:r>
            </w:hyperlink>
            <w:r w:rsidR="00FE4C53" w:rsidRPr="007A62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</w:p>
          <w:p w:rsidR="00FE4C53" w:rsidRPr="007A621B" w:rsidRDefault="00FE4C53" w:rsidP="00471EAB">
            <w:pPr>
              <w:pStyle w:val="c25"/>
              <w:shd w:val="clear" w:color="auto" w:fill="FFFFFF"/>
              <w:spacing w:before="0" w:beforeAutospacing="0" w:after="0" w:afterAutospacing="0"/>
              <w:rPr>
                <w:rStyle w:val="c19"/>
                <w:color w:val="000000"/>
              </w:rPr>
            </w:pPr>
            <w:r w:rsidRPr="007A621B">
              <w:rPr>
                <w:rStyle w:val="c19"/>
                <w:i/>
                <w:iCs/>
                <w:color w:val="000000"/>
              </w:rPr>
              <w:lastRenderedPageBreak/>
              <w:t>Темы лабораторно-практических работ:</w:t>
            </w:r>
            <w:r w:rsidRPr="007A621B">
              <w:rPr>
                <w:rStyle w:val="c19"/>
                <w:color w:val="000000"/>
              </w:rPr>
              <w:t> «Построение геометрического тела»</w:t>
            </w:r>
          </w:p>
          <w:p w:rsidR="00FE4C53" w:rsidRPr="007A621B" w:rsidRDefault="00FE4C53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2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Графическое отображение</w:t>
            </w:r>
          </w:p>
          <w:p w:rsidR="00FE4C53" w:rsidRPr="007A621B" w:rsidRDefault="00FE4C53" w:rsidP="00471EAB">
            <w:pPr>
              <w:pStyle w:val="c25"/>
              <w:shd w:val="clear" w:color="auto" w:fill="FFFFFF"/>
              <w:spacing w:before="0" w:beforeAutospacing="0" w:after="0" w:afterAutospacing="0"/>
              <w:rPr>
                <w:rStyle w:val="c19"/>
                <w:color w:val="000000"/>
              </w:rPr>
            </w:pPr>
            <w:r w:rsidRPr="007A621B">
              <w:rPr>
                <w:rStyle w:val="c19"/>
                <w:i/>
                <w:iCs/>
                <w:color w:val="000000"/>
              </w:rPr>
              <w:t>Теоретические сведения.</w:t>
            </w:r>
            <w:r w:rsidRPr="007A621B">
              <w:rPr>
                <w:rStyle w:val="c19"/>
                <w:color w:val="000000"/>
              </w:rPr>
              <w:t> </w:t>
            </w: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36"/>
              <w:gridCol w:w="9213"/>
            </w:tblGrid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Проецирование как метод графического отображения формы предмета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Прямоугольное (ортогональное) проецирование на одну плоскость проекций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Использование сопряжения при построении чертежей. Черчение сопряжений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Использование приемов деления окружностей на равные части при построении чертежей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Проецирование на две взаимно перпендикулярные плоскости проекций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Проецирование на три взаимно перпендикулярные плоскости проекции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Виды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Способы построения видов на чертеже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8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Общие сведения о формообразовании. Операции с трехмерными объектами и отображение их на чертеже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9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Моделирование формы предмета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0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Аксонометрические проекции. Изометрическая проекция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1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Способы построения изометрической проекции плоских фигур, геометрических тел и деталей</w:t>
                    </w:r>
                  </w:hyperlink>
                </w:p>
              </w:tc>
            </w:tr>
            <w:tr w:rsidR="00FE4C53" w:rsidRPr="007A621B" w:rsidTr="00471EAB">
              <w:tc>
                <w:tcPr>
                  <w:tcW w:w="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FE4C53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bottom"/>
                  <w:hideMark/>
                </w:tcPr>
                <w:p w:rsidR="00FE4C53" w:rsidRPr="007A621B" w:rsidRDefault="006F51B2" w:rsidP="00471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2" w:history="1">
                    <w:r w:rsidR="00FE4C53" w:rsidRPr="007A621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Технический рисунок</w:t>
                    </w:r>
                  </w:hyperlink>
                </w:p>
              </w:tc>
            </w:tr>
          </w:tbl>
          <w:p w:rsidR="00FE4C53" w:rsidRPr="007A621B" w:rsidRDefault="00FE4C53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</w:pPr>
      <w:r w:rsidRPr="007A621B">
        <w:rPr>
          <w:rStyle w:val="c19"/>
          <w:i/>
          <w:iCs/>
          <w:color w:val="000000"/>
        </w:rPr>
        <w:lastRenderedPageBreak/>
        <w:t>Темы лабораторно-практических работ:</w:t>
      </w:r>
      <w:r w:rsidRPr="007A621B">
        <w:rPr>
          <w:rStyle w:val="c19"/>
          <w:color w:val="000000"/>
        </w:rPr>
        <w:t> «</w:t>
      </w:r>
      <w:hyperlink r:id="rId33" w:history="1">
        <w:r w:rsidRPr="007A621B">
          <w:rPr>
            <w:bdr w:val="none" w:sz="0" w:space="0" w:color="auto" w:frame="1"/>
          </w:rPr>
          <w:t>Проецирование на три взаимно перпендикулярные плоскости проекции</w:t>
        </w:r>
      </w:hyperlink>
      <w:r w:rsidRPr="007A621B">
        <w:t>»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</w:pPr>
      <w:r w:rsidRPr="007A621B">
        <w:t>Тема 5. Чтение и выполнение чертежей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"/>
        <w:gridCol w:w="9348"/>
      </w:tblGrid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Чтение аксонометрических изображений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Чертеж как конструкторский документ. Основные правила оформления чертежа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Сечения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Разрезы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Соединение вида и разреза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Разрезы (вырезы) на аксонометрических изображениях деталей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Выбор числа изображений чертежа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Эскизы</w:t>
              </w:r>
            </w:hyperlink>
          </w:p>
        </w:tc>
      </w:tr>
      <w:tr w:rsidR="00FE4C53" w:rsidRPr="007A621B" w:rsidTr="00471E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FE4C53" w:rsidP="00471EAB">
            <w:pPr>
              <w:spacing w:after="0" w:line="240" w:lineRule="auto"/>
              <w:rPr>
                <w:rFonts w:ascii="Arial" w:eastAsia="Times New Roman" w:hAnsi="Arial" w:cs="Arial"/>
                <w:color w:val="666677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FE4C53" w:rsidRPr="007A621B" w:rsidRDefault="006F51B2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="00FE4C53" w:rsidRPr="007A621B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Чтение чертежей и эскизов деталей</w:t>
              </w:r>
            </w:hyperlink>
          </w:p>
        </w:tc>
      </w:tr>
    </w:tbl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> «</w:t>
      </w:r>
      <w:hyperlink r:id="rId43" w:history="1">
        <w:r w:rsidRPr="007A621B">
          <w:rPr>
            <w:bdr w:val="none" w:sz="0" w:space="0" w:color="auto" w:frame="1"/>
          </w:rPr>
          <w:t>Чтение чертежей и эскизов деталей</w:t>
        </w:r>
      </w:hyperlink>
      <w:r w:rsidRPr="007A621B">
        <w:t>»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</w:pPr>
      <w:r w:rsidRPr="007A621B">
        <w:rPr>
          <w:i/>
          <w:color w:val="000000"/>
        </w:rPr>
        <w:t>Контрольная работа по разделу</w:t>
      </w:r>
      <w:proofErr w:type="gramStart"/>
      <w:r w:rsidRPr="007A621B">
        <w:rPr>
          <w:i/>
          <w:color w:val="000000"/>
        </w:rPr>
        <w:t>:</w:t>
      </w:r>
      <w:r w:rsidRPr="007A621B">
        <w:rPr>
          <w:color w:val="000000"/>
        </w:rPr>
        <w:t>«</w:t>
      </w:r>
      <w:proofErr w:type="gramEnd"/>
      <w:r w:rsidRPr="007A621B">
        <w:rPr>
          <w:rStyle w:val="c4"/>
          <w:bCs/>
          <w:color w:val="000000"/>
        </w:rPr>
        <w:t>Основы черчения</w:t>
      </w:r>
      <w:r w:rsidRPr="007A621B">
        <w:rPr>
          <w:bCs/>
          <w:color w:val="000000"/>
        </w:rPr>
        <w:t>»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Раздел «Электротехника» (6 часов)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1. Электротехнические работы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 </w:t>
      </w:r>
      <w:r w:rsidRPr="007A621B">
        <w:rPr>
          <w:rStyle w:val="c19"/>
          <w:color w:val="000000"/>
        </w:rPr>
        <w:t>Общее понятие об электрическом токе,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color w:val="000000"/>
        </w:rPr>
        <w:t>Понятие об электрической цепи и ее принципиальной схеме. Виды проводов. Инструменты для электромонтажных работ. Параметры потребителей и источников электроэнергии. Устройства защиты электрических цепей.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2. Электротехнические устройства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 xml:space="preserve"> Организация рабочего места для </w:t>
      </w:r>
      <w:proofErr w:type="spellStart"/>
      <w:r w:rsidRPr="007A621B">
        <w:rPr>
          <w:rStyle w:val="c19"/>
          <w:color w:val="000000"/>
        </w:rPr>
        <w:t>элекротехнических</w:t>
      </w:r>
      <w:proofErr w:type="spellEnd"/>
      <w:r w:rsidRPr="007A621B">
        <w:rPr>
          <w:rStyle w:val="c19"/>
          <w:color w:val="000000"/>
        </w:rPr>
        <w:t xml:space="preserve"> работ. Правила безопасности при электротехнических работах. Виды электрических проводов. Соединение электрических проводов. Последовательность операций при монтаже электрической цепи. Лампа накаливания. Люминесцентное и неоновое освещение.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color w:val="000000"/>
        </w:rPr>
        <w:lastRenderedPageBreak/>
        <w:t>Электронагревательные элементы закрытого типа. Электронагревательные элементы открытого типа. Трубчатые электронагревательные элементы (ТЭН). Биметаллический терморегулятор.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i/>
          <w:iCs/>
          <w:color w:val="000000"/>
        </w:rPr>
        <w:t>Темы лабораторно-практических работ:</w:t>
      </w:r>
      <w:r w:rsidRPr="007A621B">
        <w:rPr>
          <w:rStyle w:val="c19"/>
          <w:color w:val="000000"/>
        </w:rPr>
        <w:t xml:space="preserve"> Изучение домашнего электросчетчика в работе. Электрическая цепь с элементами управления и защиты. Изучение электромонтажного инструмента. </w:t>
      </w:r>
      <w:proofErr w:type="spellStart"/>
      <w:r w:rsidRPr="007A621B">
        <w:rPr>
          <w:rStyle w:val="c19"/>
          <w:color w:val="000000"/>
        </w:rPr>
        <w:t>Оконцевание</w:t>
      </w:r>
      <w:proofErr w:type="spellEnd"/>
      <w:r w:rsidRPr="007A621B">
        <w:rPr>
          <w:rStyle w:val="c19"/>
          <w:color w:val="000000"/>
        </w:rPr>
        <w:t xml:space="preserve"> медных одно- и многожильных проводов. Энергетический аудит школы.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i/>
          <w:color w:val="000000"/>
        </w:rPr>
        <w:t>Контрольная работа по разделу</w:t>
      </w:r>
      <w:proofErr w:type="gramStart"/>
      <w:r w:rsidRPr="007A621B">
        <w:rPr>
          <w:i/>
          <w:color w:val="000000"/>
        </w:rPr>
        <w:t>:</w:t>
      </w:r>
      <w:r w:rsidRPr="007A621B">
        <w:rPr>
          <w:color w:val="000000"/>
        </w:rPr>
        <w:t>«</w:t>
      </w:r>
      <w:proofErr w:type="gramEnd"/>
      <w:r w:rsidRPr="007A621B">
        <w:rPr>
          <w:rStyle w:val="c4"/>
          <w:bCs/>
          <w:color w:val="000000"/>
        </w:rPr>
        <w:t>Электротехника</w:t>
      </w:r>
      <w:r w:rsidRPr="007A621B">
        <w:rPr>
          <w:bCs/>
          <w:color w:val="000000"/>
        </w:rPr>
        <w:t>»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Раздел «Технологии творческой и опытнической деятельности» (4 часа)</w:t>
      </w:r>
    </w:p>
    <w:p w:rsidR="00FE4C53" w:rsidRPr="007A621B" w:rsidRDefault="00FE4C53" w:rsidP="00FE4C53">
      <w:pPr>
        <w:pStyle w:val="c2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4"/>
          <w:bCs/>
          <w:color w:val="000000"/>
        </w:rPr>
        <w:t>Тема 1. Исследовательская и созидательная деятельность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Теоретические сведения.</w:t>
      </w:r>
      <w:r w:rsidRPr="007A621B">
        <w:rPr>
          <w:rStyle w:val="c19"/>
          <w:color w:val="000000"/>
        </w:rPr>
        <w:t> Проектирование как сфера профессиональной деятельности. Последовательность проектирования. Банк идей. Реализация проекта. Оценка проекта.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A621B">
        <w:rPr>
          <w:rStyle w:val="c19"/>
          <w:i/>
          <w:iCs/>
          <w:color w:val="000000"/>
        </w:rPr>
        <w:t>Практические работы:</w:t>
      </w:r>
      <w:r w:rsidRPr="007A621B">
        <w:rPr>
          <w:rStyle w:val="c19"/>
          <w:color w:val="000000"/>
        </w:rPr>
        <w:t> Обоснование темы творческого проекта. Разработка вариантов, выбор лучшего варианта. Выполнение проекта и анализ результатов работы. Оформление пояснительной записки и проведение презентации.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rStyle w:val="c19"/>
          <w:color w:val="000000"/>
        </w:rPr>
        <w:t>Варианты творческих проектов: «Семейный бюджет», «Бизнес-план», «Дом будущего», «Мой профессиональный выбор».</w:t>
      </w: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  <w:r w:rsidRPr="007A621B">
        <w:rPr>
          <w:i/>
          <w:color w:val="000000"/>
        </w:rPr>
        <w:t>Контрольная работа по разделу</w:t>
      </w:r>
      <w:proofErr w:type="gramStart"/>
      <w:r w:rsidRPr="007A621B">
        <w:rPr>
          <w:i/>
          <w:color w:val="000000"/>
        </w:rPr>
        <w:t>:</w:t>
      </w:r>
      <w:r w:rsidRPr="007A621B">
        <w:rPr>
          <w:color w:val="000000"/>
        </w:rPr>
        <w:t>«</w:t>
      </w:r>
      <w:proofErr w:type="gramEnd"/>
      <w:r w:rsidRPr="007A621B">
        <w:rPr>
          <w:bCs/>
          <w:color w:val="000000"/>
        </w:rPr>
        <w:t>Технологии творческой и опытнической деятельности»</w:t>
      </w:r>
    </w:p>
    <w:p w:rsidR="00FE4C53" w:rsidRPr="007A621B" w:rsidRDefault="00FE4C53" w:rsidP="00FE4C53">
      <w:pPr>
        <w:spacing w:after="0" w:line="240" w:lineRule="auto"/>
        <w:jc w:val="center"/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</w:pPr>
      <w:r w:rsidRPr="007A621B"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  <w:t>Работа на пришкольном участке (2 часа)</w:t>
      </w:r>
    </w:p>
    <w:p w:rsidR="00FE4C53" w:rsidRPr="007A621B" w:rsidRDefault="00FE4C53" w:rsidP="00FE4C53">
      <w:pPr>
        <w:spacing w:after="0" w:line="240" w:lineRule="auto"/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</w:pPr>
      <w:r w:rsidRPr="007A621B">
        <w:rPr>
          <w:rStyle w:val="c19"/>
          <w:rFonts w:ascii="Times New Roman" w:hAnsi="Times New Roman" w:cs="Times New Roman"/>
          <w:i/>
          <w:iCs/>
          <w:color w:val="000000"/>
          <w:sz w:val="24"/>
          <w:szCs w:val="24"/>
        </w:rPr>
        <w:t>Теоретические сведения. </w:t>
      </w:r>
      <w:r w:rsidRPr="007A621B">
        <w:rPr>
          <w:rStyle w:val="c19"/>
          <w:rFonts w:ascii="Times New Roman" w:hAnsi="Times New Roman" w:cs="Times New Roman"/>
          <w:iCs/>
          <w:color w:val="000000"/>
          <w:sz w:val="24"/>
          <w:szCs w:val="24"/>
        </w:rPr>
        <w:t>Правила техники безопасности при работе на пришкольном участке. Значение овощей в жизни человека.</w:t>
      </w:r>
    </w:p>
    <w:p w:rsidR="00FE4C53" w:rsidRPr="007A621B" w:rsidRDefault="00FE4C53" w:rsidP="00FE4C53">
      <w:pPr>
        <w:pStyle w:val="c33"/>
        <w:shd w:val="clear" w:color="auto" w:fill="FFFFFF"/>
        <w:spacing w:before="0" w:beforeAutospacing="0" w:after="0" w:afterAutospacing="0"/>
        <w:rPr>
          <w:rStyle w:val="c19"/>
          <w:iCs/>
          <w:color w:val="000000"/>
        </w:rPr>
      </w:pPr>
      <w:r w:rsidRPr="007A621B">
        <w:rPr>
          <w:rStyle w:val="c19"/>
          <w:i/>
          <w:iCs/>
          <w:color w:val="000000"/>
        </w:rPr>
        <w:t>Практическая работа</w:t>
      </w:r>
      <w:proofErr w:type="gramStart"/>
      <w:r w:rsidRPr="007A621B">
        <w:rPr>
          <w:rStyle w:val="c19"/>
          <w:iCs/>
          <w:color w:val="000000"/>
        </w:rPr>
        <w:t>«П</w:t>
      </w:r>
      <w:proofErr w:type="gramEnd"/>
      <w:r w:rsidRPr="007A621B">
        <w:rPr>
          <w:rStyle w:val="c19"/>
          <w:iCs/>
          <w:color w:val="000000"/>
        </w:rPr>
        <w:t>осев семян овощей, высадка рассады на пришкольном участке»</w:t>
      </w:r>
    </w:p>
    <w:p w:rsidR="00FE4C53" w:rsidRPr="007A621B" w:rsidRDefault="00FE4C53" w:rsidP="00FE4C53">
      <w:pPr>
        <w:pStyle w:val="c67"/>
        <w:shd w:val="clear" w:color="auto" w:fill="FFFFFF"/>
        <w:spacing w:before="0" w:beforeAutospacing="0" w:after="0" w:afterAutospacing="0"/>
        <w:rPr>
          <w:rStyle w:val="c19"/>
          <w:color w:val="000000"/>
        </w:rPr>
      </w:pPr>
    </w:p>
    <w:p w:rsidR="00FE4C53" w:rsidRPr="007A621B" w:rsidRDefault="00FE4C53" w:rsidP="00FE4C53">
      <w:pPr>
        <w:pStyle w:val="c8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FE4C53" w:rsidRPr="007A621B" w:rsidRDefault="00FE4C53" w:rsidP="00FE4C53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FE4C53" w:rsidRPr="007A621B" w:rsidRDefault="00FE4C53" w:rsidP="00FE4C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Pr="007A621B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Default="00FE4C53" w:rsidP="00FE4C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C53" w:rsidRPr="00776B28" w:rsidRDefault="00FE4C53" w:rsidP="00FE4C5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776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FE4C53" w:rsidRPr="00776B28" w:rsidRDefault="00FE4C53" w:rsidP="00FE4C53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</w:rPr>
      </w:pPr>
      <w:r w:rsidRPr="00776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 34 часа (1 час в неделю)</w:t>
      </w:r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1"/>
        <w:gridCol w:w="6946"/>
        <w:gridCol w:w="1275"/>
      </w:tblGrid>
      <w:tr w:rsidR="00FE4C53" w:rsidRPr="00776B28" w:rsidTr="00471EAB">
        <w:trPr>
          <w:trHeight w:val="509"/>
        </w:trPr>
        <w:tc>
          <w:tcPr>
            <w:tcW w:w="8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1C69B0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раздела, темы.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</w:t>
            </w:r>
            <w:r w:rsidRPr="00776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часов</w:t>
            </w:r>
          </w:p>
        </w:tc>
      </w:tr>
      <w:tr w:rsidR="00FE4C53" w:rsidRPr="00776B28" w:rsidTr="00471EAB">
        <w:trPr>
          <w:trHeight w:val="276"/>
        </w:trPr>
        <w:tc>
          <w:tcPr>
            <w:tcW w:w="8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E4C53" w:rsidRPr="00776B28" w:rsidTr="00471EAB">
        <w:trPr>
          <w:trHeight w:val="269"/>
        </w:trPr>
        <w:tc>
          <w:tcPr>
            <w:tcW w:w="8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45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4C53" w:rsidRPr="001C69B0" w:rsidRDefault="00FE4C53" w:rsidP="0047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 (1 час)</w:t>
            </w:r>
          </w:p>
        </w:tc>
      </w:tr>
      <w:tr w:rsidR="00FE4C53" w:rsidRPr="00776B28" w:rsidTr="00471EAB">
        <w:trPr>
          <w:trHeight w:val="308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Первичный инструктаж на рабочем месте. Вводный урок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341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1C69B0" w:rsidRDefault="00FE4C53" w:rsidP="0047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на пришкольном участке (1 час)</w:t>
            </w:r>
          </w:p>
        </w:tc>
      </w:tr>
      <w:tr w:rsidR="00FE4C53" w:rsidRPr="00776B28" w:rsidTr="00471EAB">
        <w:trPr>
          <w:trHeight w:val="347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1C69B0" w:rsidRDefault="00FE4C53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B0">
              <w:rPr>
                <w:rStyle w:val="c19"/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ТБ. </w:t>
            </w:r>
            <w:r w:rsidRPr="001C69B0">
              <w:rPr>
                <w:rStyle w:val="c19"/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Практические работы. </w:t>
            </w:r>
            <w:r w:rsidRPr="001C69B0">
              <w:rPr>
                <w:rStyle w:val="c1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«Уборка овощей на пришкольном участке»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40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Семейная экономика (8</w:t>
            </w:r>
            <w:r w:rsidRPr="00776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E4C53" w:rsidRPr="00776B28" w:rsidTr="00471EAB">
        <w:trPr>
          <w:trHeight w:val="617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Семья как экономическая ячейка общества.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«Расчет затрат»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 товарах.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«Разработка этикетки»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семьи.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«Список расходов моей семьи».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питание.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«Учет потребления продуктов питания».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Сбережения. Личный бюджет.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«Учетная книга школьника».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Предпринимательство в семье.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«Бизнес-план».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Экономика приусадебного участка. </w:t>
            </w:r>
            <w:proofErr w:type="spellStart"/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площади приусадебного участка».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по разделу</w:t>
            </w:r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1C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1C69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Семейная экономика»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Технологии ведения дома (6 часов)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ТБ. 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Инженерные коммуникации в доме.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Водопровод и канализация: типичные неисправности и простейший ремонт. </w:t>
            </w:r>
            <w:proofErr w:type="spellStart"/>
            <w:proofErr w:type="gramStart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«Диагностика и ремонт водопроводного крана».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оконных блоков. </w:t>
            </w:r>
            <w:proofErr w:type="spellStart"/>
            <w:proofErr w:type="gramStart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«Ремонт старого оконного блока». Ремонт дверных блоков. </w:t>
            </w:r>
            <w:proofErr w:type="spellStart"/>
            <w:proofErr w:type="gramStart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«Ремонт двери».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Утепление дверей и окон </w:t>
            </w:r>
            <w:proofErr w:type="spellStart"/>
            <w:proofErr w:type="gramStart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«Утепление двери».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ручной электроинструмент</w:t>
            </w:r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FB24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«Изучение ручного электроинструмента».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по разделу</w:t>
            </w:r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1C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ведения дома</w:t>
            </w:r>
            <w:r w:rsidRPr="001C69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62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Pr="002C7E91" w:rsidRDefault="00FE4C53" w:rsidP="00471EAB">
            <w:pPr>
              <w:pStyle w:val="c88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 xml:space="preserve"> Основы черчения  (6 часов)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776B28" w:rsidRDefault="00FE4C53" w:rsidP="00471EAB"/>
        </w:tc>
      </w:tr>
      <w:tr w:rsidR="00FE4C53" w:rsidRPr="00776B28" w:rsidTr="00471EAB">
        <w:trPr>
          <w:trHeight w:val="384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2C7E91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Pr="002C7E91" w:rsidRDefault="00FE4C53" w:rsidP="00471EAB">
            <w:pPr>
              <w:pStyle w:val="c88"/>
              <w:shd w:val="clear" w:color="auto" w:fill="FFFFFF"/>
              <w:spacing w:before="0" w:beforeAutospacing="0" w:after="0" w:afterAutospacing="0"/>
              <w:rPr>
                <w:rStyle w:val="c4"/>
                <w:bCs/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 xml:space="preserve">ТБ. </w:t>
            </w:r>
            <w:r w:rsidRPr="002C7E91">
              <w:rPr>
                <w:rStyle w:val="c4"/>
                <w:bCs/>
                <w:color w:val="000000"/>
              </w:rPr>
              <w:t xml:space="preserve">Графический </w:t>
            </w:r>
            <w:proofErr w:type="spellStart"/>
            <w:r w:rsidRPr="002C7E91">
              <w:rPr>
                <w:rStyle w:val="c4"/>
                <w:bCs/>
                <w:color w:val="000000"/>
              </w:rPr>
              <w:t>язык</w:t>
            </w:r>
            <w:proofErr w:type="gramStart"/>
            <w:r>
              <w:rPr>
                <w:rStyle w:val="c4"/>
                <w:bCs/>
                <w:color w:val="000000"/>
              </w:rPr>
              <w:t>.</w:t>
            </w:r>
            <w:r>
              <w:rPr>
                <w:rStyle w:val="c19"/>
                <w:b/>
                <w:i/>
                <w:iCs/>
                <w:color w:val="000000"/>
              </w:rPr>
              <w:t>П</w:t>
            </w:r>
            <w:proofErr w:type="gramEnd"/>
            <w:r w:rsidRPr="00CD696E">
              <w:rPr>
                <w:rStyle w:val="c19"/>
                <w:b/>
                <w:i/>
                <w:iCs/>
                <w:color w:val="000000"/>
              </w:rPr>
              <w:t>р</w:t>
            </w:r>
            <w:proofErr w:type="spellEnd"/>
            <w:r>
              <w:rPr>
                <w:rStyle w:val="c19"/>
                <w:b/>
                <w:i/>
                <w:iCs/>
                <w:color w:val="000000"/>
              </w:rPr>
              <w:t>/работа</w:t>
            </w:r>
            <w:r w:rsidRPr="00CD696E">
              <w:rPr>
                <w:rStyle w:val="c19"/>
                <w:b/>
                <w:i/>
                <w:iCs/>
                <w:color w:val="000000"/>
              </w:rPr>
              <w:t>:</w:t>
            </w:r>
            <w:r>
              <w:rPr>
                <w:rStyle w:val="c19"/>
                <w:color w:val="000000"/>
              </w:rPr>
              <w:t> «Типы линий. Чертежный шрифт»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2C7E91" w:rsidRDefault="00FE4C53" w:rsidP="004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404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2C7E91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Pr="00E21668" w:rsidRDefault="00FE4C53" w:rsidP="00471EAB">
            <w:pPr>
              <w:pStyle w:val="c67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proofErr w:type="spellStart"/>
            <w:r w:rsidRPr="00E21668">
              <w:rPr>
                <w:rStyle w:val="c4"/>
                <w:bCs/>
                <w:color w:val="000000"/>
              </w:rPr>
              <w:t>Стандартизация</w:t>
            </w:r>
            <w:r>
              <w:rPr>
                <w:rStyle w:val="c19"/>
                <w:b/>
                <w:i/>
                <w:iCs/>
                <w:color w:val="000000"/>
              </w:rPr>
              <w:t>Л</w:t>
            </w:r>
            <w:r w:rsidRPr="00CD696E">
              <w:rPr>
                <w:rStyle w:val="c19"/>
                <w:b/>
                <w:i/>
                <w:iCs/>
                <w:color w:val="000000"/>
              </w:rPr>
              <w:t>-п</w:t>
            </w:r>
            <w:r>
              <w:rPr>
                <w:rStyle w:val="c19"/>
                <w:b/>
                <w:i/>
                <w:iCs/>
                <w:color w:val="000000"/>
              </w:rPr>
              <w:t>р</w:t>
            </w:r>
            <w:proofErr w:type="spellEnd"/>
            <w:r>
              <w:rPr>
                <w:rStyle w:val="c19"/>
                <w:b/>
                <w:i/>
                <w:iCs/>
                <w:color w:val="000000"/>
              </w:rPr>
              <w:t xml:space="preserve">/ </w:t>
            </w:r>
            <w:r w:rsidRPr="00CD696E">
              <w:rPr>
                <w:rStyle w:val="c19"/>
                <w:b/>
                <w:i/>
                <w:iCs/>
                <w:color w:val="000000"/>
              </w:rPr>
              <w:t>работ</w:t>
            </w:r>
            <w:r>
              <w:rPr>
                <w:rStyle w:val="c19"/>
                <w:b/>
                <w:i/>
                <w:iCs/>
                <w:color w:val="000000"/>
              </w:rPr>
              <w:t>а</w:t>
            </w:r>
            <w:r w:rsidRPr="00CD696E">
              <w:rPr>
                <w:rStyle w:val="c19"/>
                <w:b/>
                <w:i/>
                <w:iCs/>
                <w:color w:val="000000"/>
              </w:rPr>
              <w:t>:</w:t>
            </w:r>
            <w:r>
              <w:rPr>
                <w:rStyle w:val="c19"/>
                <w:color w:val="000000"/>
              </w:rPr>
              <w:t>  «Типы линий. Чертежный шрифт»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2C7E91" w:rsidRDefault="00FE4C53" w:rsidP="004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404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2C7E91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Pr="00E21668" w:rsidRDefault="00FE4C53" w:rsidP="00471EAB">
            <w:pPr>
              <w:pStyle w:val="c25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E21668">
              <w:rPr>
                <w:rStyle w:val="c4"/>
                <w:bCs/>
                <w:color w:val="000000"/>
              </w:rPr>
              <w:t xml:space="preserve">Геометрические </w:t>
            </w:r>
            <w:proofErr w:type="spellStart"/>
            <w:r w:rsidRPr="00E21668">
              <w:rPr>
                <w:rStyle w:val="c4"/>
                <w:bCs/>
                <w:color w:val="000000"/>
              </w:rPr>
              <w:t>тела</w:t>
            </w:r>
            <w:proofErr w:type="gramStart"/>
            <w:r w:rsidRPr="00E21668">
              <w:rPr>
                <w:rStyle w:val="c4"/>
                <w:bCs/>
                <w:color w:val="000000"/>
              </w:rPr>
              <w:t>.</w:t>
            </w:r>
            <w:r>
              <w:rPr>
                <w:rStyle w:val="c19"/>
                <w:b/>
                <w:i/>
                <w:iCs/>
                <w:color w:val="000000"/>
              </w:rPr>
              <w:t>Л</w:t>
            </w:r>
            <w:proofErr w:type="gramEnd"/>
            <w:r w:rsidRPr="00B96EED">
              <w:rPr>
                <w:rStyle w:val="c19"/>
                <w:b/>
                <w:i/>
                <w:iCs/>
                <w:color w:val="000000"/>
              </w:rPr>
              <w:t>-пр</w:t>
            </w:r>
            <w:proofErr w:type="spellEnd"/>
            <w:r>
              <w:rPr>
                <w:rStyle w:val="c19"/>
                <w:b/>
                <w:i/>
                <w:iCs/>
                <w:color w:val="000000"/>
              </w:rPr>
              <w:t>/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работ</w:t>
            </w:r>
            <w:r>
              <w:rPr>
                <w:rStyle w:val="c19"/>
                <w:b/>
                <w:i/>
                <w:iCs/>
                <w:color w:val="000000"/>
              </w:rPr>
              <w:t>а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:</w:t>
            </w:r>
            <w:r>
              <w:rPr>
                <w:rStyle w:val="c19"/>
                <w:color w:val="000000"/>
              </w:rPr>
              <w:t> «Построение геометрического тела»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2C7E91" w:rsidRDefault="00FE4C53" w:rsidP="004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404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2C7E91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Pr="00E21668" w:rsidRDefault="00FE4C53" w:rsidP="00471EAB">
            <w:pPr>
              <w:pStyle w:val="c25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  <w:proofErr w:type="gramStart"/>
            <w:r w:rsidRPr="00E21668">
              <w:t>Графическое</w:t>
            </w:r>
            <w:proofErr w:type="gramEnd"/>
            <w:r w:rsidRPr="00E21668">
              <w:t xml:space="preserve"> </w:t>
            </w:r>
            <w:proofErr w:type="spellStart"/>
            <w:r w:rsidRPr="00E21668">
              <w:t>отображение</w:t>
            </w:r>
            <w:r>
              <w:rPr>
                <w:rStyle w:val="c19"/>
                <w:b/>
                <w:i/>
                <w:iCs/>
                <w:color w:val="000000"/>
              </w:rPr>
              <w:t>Л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-пр</w:t>
            </w:r>
            <w:proofErr w:type="spellEnd"/>
            <w:r>
              <w:rPr>
                <w:rStyle w:val="c19"/>
                <w:b/>
                <w:i/>
                <w:iCs/>
                <w:color w:val="000000"/>
              </w:rPr>
              <w:t>/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работ</w:t>
            </w:r>
            <w:r>
              <w:rPr>
                <w:rStyle w:val="c19"/>
                <w:b/>
                <w:i/>
                <w:iCs/>
                <w:color w:val="000000"/>
              </w:rPr>
              <w:t>а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:</w:t>
            </w:r>
            <w:r>
              <w:rPr>
                <w:rStyle w:val="c19"/>
                <w:color w:val="000000"/>
              </w:rPr>
              <w:t> «</w:t>
            </w:r>
            <w:hyperlink r:id="rId44" w:history="1">
              <w:r w:rsidRPr="00C0415E">
                <w:rPr>
                  <w:bdr w:val="none" w:sz="0" w:space="0" w:color="auto" w:frame="1"/>
                </w:rPr>
                <w:t>Проецирование на три взаимно перпендикулярные плоскости проекции</w:t>
              </w:r>
            </w:hyperlink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2C7E91" w:rsidRDefault="00FE4C53" w:rsidP="004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404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2C7E91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Pr="00E21668" w:rsidRDefault="00FE4C53" w:rsidP="00471EAB">
            <w:pPr>
              <w:pStyle w:val="c25"/>
              <w:shd w:val="clear" w:color="auto" w:fill="FFFFFF"/>
              <w:spacing w:before="0" w:beforeAutospacing="0" w:after="0" w:afterAutospacing="0"/>
              <w:rPr>
                <w:rStyle w:val="c4"/>
                <w:b/>
              </w:rPr>
            </w:pPr>
            <w:r w:rsidRPr="00E21668">
              <w:t xml:space="preserve">Чтение и выполнение </w:t>
            </w:r>
            <w:proofErr w:type="spellStart"/>
            <w:r w:rsidRPr="00E21668">
              <w:t>чертежей</w:t>
            </w:r>
            <w:proofErr w:type="gramStart"/>
            <w:r>
              <w:t>.</w:t>
            </w:r>
            <w:r>
              <w:rPr>
                <w:rStyle w:val="c19"/>
                <w:b/>
                <w:i/>
                <w:iCs/>
                <w:color w:val="000000"/>
              </w:rPr>
              <w:t>Л</w:t>
            </w:r>
            <w:proofErr w:type="gramEnd"/>
            <w:r w:rsidRPr="00B96EED">
              <w:rPr>
                <w:rStyle w:val="c19"/>
                <w:b/>
                <w:i/>
                <w:iCs/>
                <w:color w:val="000000"/>
              </w:rPr>
              <w:t>-пр</w:t>
            </w:r>
            <w:proofErr w:type="spellEnd"/>
            <w:r>
              <w:rPr>
                <w:rStyle w:val="c19"/>
                <w:b/>
                <w:i/>
                <w:iCs/>
                <w:color w:val="000000"/>
              </w:rPr>
              <w:t>/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работ</w:t>
            </w:r>
            <w:r>
              <w:rPr>
                <w:rStyle w:val="c19"/>
                <w:b/>
                <w:i/>
                <w:iCs/>
                <w:color w:val="000000"/>
              </w:rPr>
              <w:t>а</w:t>
            </w:r>
            <w:r w:rsidRPr="00B96EED">
              <w:rPr>
                <w:rStyle w:val="c19"/>
                <w:b/>
                <w:i/>
                <w:iCs/>
                <w:color w:val="000000"/>
              </w:rPr>
              <w:t>:</w:t>
            </w:r>
            <w:r>
              <w:rPr>
                <w:rStyle w:val="c19"/>
                <w:color w:val="000000"/>
              </w:rPr>
              <w:t> «</w:t>
            </w:r>
            <w:hyperlink r:id="rId45" w:history="1">
              <w:r w:rsidRPr="00C0415E">
                <w:rPr>
                  <w:bdr w:val="none" w:sz="0" w:space="0" w:color="auto" w:frame="1"/>
                </w:rPr>
                <w:t>Чтение чертежей и эскизов деталей</w:t>
              </w:r>
            </w:hyperlink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2C7E91" w:rsidRDefault="00FE4C53" w:rsidP="004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174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4C53" w:rsidRPr="002C7E91" w:rsidRDefault="00FE4C53" w:rsidP="00471E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7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4C53" w:rsidRDefault="00FE4C53" w:rsidP="00471EAB">
            <w:pPr>
              <w:pStyle w:val="c88"/>
              <w:shd w:val="clear" w:color="auto" w:fill="FFFFFF"/>
              <w:spacing w:before="0" w:beforeAutospacing="0" w:after="0" w:afterAutospacing="0"/>
              <w:ind w:left="-15"/>
              <w:rPr>
                <w:rStyle w:val="c4"/>
                <w:b/>
                <w:bCs/>
                <w:color w:val="000000"/>
              </w:rPr>
            </w:pPr>
            <w:r w:rsidRPr="001C69B0">
              <w:rPr>
                <w:b/>
                <w:i/>
                <w:color w:val="000000"/>
              </w:rPr>
              <w:t>Контрольная работа по разделу</w:t>
            </w:r>
            <w:proofErr w:type="gramStart"/>
            <w:r w:rsidRPr="001C69B0">
              <w:rPr>
                <w:b/>
                <w:i/>
                <w:color w:val="000000"/>
              </w:rPr>
              <w:t>:</w:t>
            </w:r>
            <w:r w:rsidRPr="001C69B0">
              <w:rPr>
                <w:color w:val="000000"/>
              </w:rPr>
              <w:t>«</w:t>
            </w:r>
            <w:proofErr w:type="gramEnd"/>
            <w:r w:rsidRPr="00E21668">
              <w:rPr>
                <w:rStyle w:val="c4"/>
                <w:bCs/>
                <w:color w:val="000000"/>
              </w:rPr>
              <w:t>Основы черчения</w:t>
            </w:r>
            <w:r w:rsidRPr="001C69B0">
              <w:rPr>
                <w:bCs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53" w:rsidRPr="002C7E91" w:rsidRDefault="00FE4C53" w:rsidP="004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gridAfter w:val="1"/>
          <w:wAfter w:w="1275" w:type="dxa"/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C62A57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62A57"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Электротехника</w:t>
            </w:r>
            <w:r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(6 часов)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76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ТБ</w:t>
            </w:r>
            <w:proofErr w:type="gramStart"/>
            <w:r w:rsidRPr="00776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лектрический</w:t>
            </w:r>
            <w:proofErr w:type="spellEnd"/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ток и его использование. Принципиальные и монтажные электрические схемы. Потребители и источники электроэнергии.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Электроизмерительные приборы. </w:t>
            </w:r>
            <w:proofErr w:type="spellStart"/>
            <w:proofErr w:type="gramStart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«Изучение домашнего электросчетчика в работе».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на уроках </w:t>
            </w:r>
            <w:proofErr w:type="spellStart"/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электротехнологии</w:t>
            </w:r>
            <w:proofErr w:type="spellEnd"/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«Электрическая цепь с элементами управления и защиты».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Электрические провода. </w:t>
            </w:r>
            <w:proofErr w:type="spellStart"/>
            <w:proofErr w:type="gramStart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«Изучение электромонтажного инструмента». Монтаж электрической цепи. </w:t>
            </w:r>
            <w:proofErr w:type="spellStart"/>
            <w:proofErr w:type="gramStart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медных одно- и многожильных проводов».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Электроосветительные приборы. </w:t>
            </w:r>
            <w:proofErr w:type="spellStart"/>
            <w:proofErr w:type="gramStart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6F5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«Энергетический аудит школы». Бытовые электронагревательные приборы.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по разделу</w:t>
            </w:r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1C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C62A57">
              <w:rPr>
                <w:rStyle w:val="c4"/>
                <w:rFonts w:ascii="Times New Roman" w:hAnsi="Times New Roman" w:cs="Times New Roman"/>
                <w:bCs/>
                <w:color w:val="000000"/>
              </w:rPr>
              <w:t>Электротехника</w:t>
            </w:r>
            <w:r w:rsidRPr="00C62A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Технологии творческо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и опытнической деятельности (4 часа</w:t>
            </w:r>
            <w:r w:rsidRPr="00776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как сфера профессиональной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«Обоснование темы творческого проекта. Разработка вариантов, выбор лучшего варианта».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«Выполнение проекта и анализ результатов работы».</w:t>
            </w:r>
            <w:proofErr w:type="spellStart"/>
            <w:r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</w:t>
            </w:r>
            <w:proofErr w:type="spellEnd"/>
            <w:r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/работа</w:t>
            </w: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«Оформление пояснительной записки»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52F27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ПА </w:t>
            </w:r>
            <w:r w:rsidR="00FE4C53" w:rsidRPr="00C62A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C62A57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b/>
                <w:i/>
                <w:color w:val="000000"/>
              </w:rPr>
            </w:pPr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по разделу</w:t>
            </w:r>
            <w:proofErr w:type="gramStart"/>
            <w:r w:rsidRPr="001C6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1C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645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творческой и опытнической деятельности</w:t>
            </w:r>
            <w:r w:rsidRPr="00C62A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 w:rsidRPr="00776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E4C53" w:rsidRPr="00776B28" w:rsidTr="00471EAB">
        <w:trPr>
          <w:trHeight w:val="20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Style w:val="c19"/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ТБ. </w:t>
            </w:r>
            <w:r w:rsidRPr="00185304">
              <w:rPr>
                <w:rStyle w:val="c19"/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  <w:proofErr w:type="gramStart"/>
            <w:r w:rsidRPr="00185304">
              <w:rPr>
                <w:rStyle w:val="c1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>
              <w:rPr>
                <w:rStyle w:val="c1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Style w:val="c1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осев семян овощей, высадка рассады на пришкольном участке</w:t>
            </w:r>
            <w:r w:rsidRPr="00185304">
              <w:rPr>
                <w:rStyle w:val="c1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776B28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E4C53" w:rsidRPr="00776B28" w:rsidTr="00471EAB">
        <w:trPr>
          <w:trHeight w:val="20"/>
        </w:trPr>
        <w:tc>
          <w:tcPr>
            <w:tcW w:w="7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64591E" w:rsidRDefault="00FE4C53" w:rsidP="00471EAB">
            <w:pPr>
              <w:spacing w:after="0" w:line="20" w:lineRule="atLeast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6459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4C53" w:rsidRPr="0064591E" w:rsidRDefault="00FE4C53" w:rsidP="00471EAB">
            <w:pPr>
              <w:spacing w:after="0" w:line="20" w:lineRule="atLeast"/>
              <w:rPr>
                <w:rFonts w:ascii="Calibri" w:eastAsia="Times New Roman" w:hAnsi="Calibri" w:cs="Calibri"/>
                <w:b/>
                <w:color w:val="000000"/>
              </w:rPr>
            </w:pPr>
            <w:r w:rsidRPr="006459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FE4C53" w:rsidRDefault="00FE4C53" w:rsidP="00FE4C53">
      <w:pPr>
        <w:spacing w:after="0"/>
      </w:pPr>
    </w:p>
    <w:p w:rsidR="00522505" w:rsidRDefault="00F52F27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аттестация. Защита проекта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5424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067B15">
        <w:rPr>
          <w:rFonts w:ascii="Times New Roman" w:hAnsi="Times New Roman"/>
          <w:iCs/>
          <w:sz w:val="24"/>
          <w:szCs w:val="24"/>
          <w:u w:val="single"/>
        </w:rPr>
        <w:t>Примерные темы: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Сбор коллекции образцов декоративно-прикладного ис</w:t>
      </w:r>
      <w:r w:rsidRPr="00067B15">
        <w:rPr>
          <w:rFonts w:ascii="Times New Roman" w:hAnsi="Times New Roman"/>
          <w:sz w:val="24"/>
          <w:szCs w:val="24"/>
        </w:rPr>
        <w:softHyphen/>
        <w:t>кусства края.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изделия в технике лоскутного шитья.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изделий декоративно-прикладного искус</w:t>
      </w:r>
      <w:r w:rsidRPr="00067B15">
        <w:rPr>
          <w:rFonts w:ascii="Times New Roman" w:hAnsi="Times New Roman"/>
          <w:sz w:val="24"/>
          <w:szCs w:val="24"/>
        </w:rPr>
        <w:softHyphen/>
        <w:t>ства для украшения интерьера.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Оформление интерьера декоративными растениями.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Организация и проведение праздника (юбилей, день рож</w:t>
      </w:r>
      <w:r w:rsidRPr="00067B15">
        <w:rPr>
          <w:rFonts w:ascii="Times New Roman" w:hAnsi="Times New Roman"/>
          <w:sz w:val="24"/>
          <w:szCs w:val="24"/>
        </w:rPr>
        <w:softHyphen/>
        <w:t>дения, Масленица и др.).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сувенира в технике художественной роспи</w:t>
      </w:r>
      <w:r w:rsidRPr="00067B15">
        <w:rPr>
          <w:rFonts w:ascii="Times New Roman" w:hAnsi="Times New Roman"/>
          <w:sz w:val="24"/>
          <w:szCs w:val="24"/>
        </w:rPr>
        <w:softHyphen/>
        <w:t>си ткани.</w:t>
      </w:r>
    </w:p>
    <w:p w:rsidR="00522505" w:rsidRPr="00067B1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Блюда национальной кухни для традиционных праздни</w:t>
      </w:r>
      <w:r w:rsidRPr="00067B15">
        <w:rPr>
          <w:rFonts w:ascii="Times New Roman" w:hAnsi="Times New Roman"/>
          <w:sz w:val="24"/>
          <w:szCs w:val="24"/>
        </w:rPr>
        <w:softHyphen/>
        <w:t>ков.</w:t>
      </w:r>
    </w:p>
    <w:p w:rsidR="00522505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15424">
        <w:rPr>
          <w:rFonts w:ascii="Times New Roman" w:hAnsi="Times New Roman"/>
          <w:sz w:val="24"/>
          <w:szCs w:val="24"/>
        </w:rPr>
        <w:lastRenderedPageBreak/>
        <w:t>Изготовление сувенира или декоративного панно в техни</w:t>
      </w:r>
      <w:r w:rsidRPr="00B15424">
        <w:rPr>
          <w:rFonts w:ascii="Times New Roman" w:hAnsi="Times New Roman"/>
          <w:sz w:val="24"/>
          <w:szCs w:val="24"/>
        </w:rPr>
        <w:softHyphen/>
        <w:t>ке ручного ткачества. Эскизы карнавальных костюмов на темы русских народ</w:t>
      </w:r>
      <w:r w:rsidRPr="00B15424">
        <w:rPr>
          <w:rFonts w:ascii="Times New Roman" w:hAnsi="Times New Roman"/>
          <w:sz w:val="24"/>
          <w:szCs w:val="24"/>
        </w:rPr>
        <w:softHyphen/>
        <w:t>ных сказок. Проекты социальной направленности.</w:t>
      </w:r>
    </w:p>
    <w:p w:rsidR="00522505" w:rsidRDefault="00522505" w:rsidP="00522505">
      <w:pPr>
        <w:tabs>
          <w:tab w:val="left" w:pos="142"/>
        </w:tabs>
        <w:spacing w:after="0" w:line="240" w:lineRule="auto"/>
        <w:ind w:left="709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</w:t>
      </w:r>
      <w:r w:rsidRPr="0092093E">
        <w:rPr>
          <w:rFonts w:ascii="Times New Roman" w:hAnsi="Times New Roman"/>
          <w:u w:val="single"/>
        </w:rPr>
        <w:t>При выполнении творческих и проектных работ</w:t>
      </w:r>
    </w:p>
    <w:p w:rsidR="00522505" w:rsidRPr="0092093E" w:rsidRDefault="00522505" w:rsidP="00522505">
      <w:pPr>
        <w:tabs>
          <w:tab w:val="left" w:pos="142"/>
        </w:tabs>
        <w:spacing w:after="0" w:line="240" w:lineRule="auto"/>
        <w:ind w:left="709"/>
        <w:contextualSpacing/>
        <w:jc w:val="both"/>
        <w:rPr>
          <w:rFonts w:ascii="Times New Roman" w:hAnsi="Times New Roman"/>
          <w:u w:val="single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2552"/>
        <w:gridCol w:w="2268"/>
        <w:gridCol w:w="2126"/>
        <w:gridCol w:w="1808"/>
      </w:tblGrid>
      <w:tr w:rsidR="00522505" w:rsidRPr="0092093E" w:rsidTr="00E700EC">
        <w:tc>
          <w:tcPr>
            <w:tcW w:w="1276" w:type="dxa"/>
          </w:tcPr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Технико-</w:t>
            </w:r>
            <w:r w:rsidRPr="0092093E">
              <w:rPr>
                <w:rFonts w:ascii="Times New Roman" w:hAnsi="Times New Roman"/>
                <w:b/>
                <w:bCs/>
                <w:i/>
                <w:spacing w:val="-3"/>
                <w:sz w:val="20"/>
                <w:szCs w:val="20"/>
              </w:rPr>
              <w:t xml:space="preserve">экономические </w:t>
            </w:r>
            <w:r w:rsidRPr="0092093E">
              <w:rPr>
                <w:rFonts w:ascii="Times New Roman" w:hAnsi="Times New Roman"/>
                <w:b/>
                <w:bCs/>
                <w:i/>
                <w:spacing w:val="-2"/>
                <w:sz w:val="20"/>
                <w:szCs w:val="20"/>
              </w:rPr>
              <w:t>требования</w:t>
            </w:r>
          </w:p>
        </w:tc>
        <w:tc>
          <w:tcPr>
            <w:tcW w:w="2552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   Оценка «5»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ставится, если учащийся:</w:t>
            </w:r>
          </w:p>
        </w:tc>
        <w:tc>
          <w:tcPr>
            <w:tcW w:w="226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Оценка «4»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ставится, если учащийся:</w:t>
            </w:r>
          </w:p>
        </w:tc>
        <w:tc>
          <w:tcPr>
            <w:tcW w:w="212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Оценка «3»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ставится, если учащийся:</w:t>
            </w:r>
          </w:p>
        </w:tc>
        <w:tc>
          <w:tcPr>
            <w:tcW w:w="180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Оценка «2»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ставится, если учащийся:</w:t>
            </w:r>
          </w:p>
        </w:tc>
      </w:tr>
      <w:tr w:rsidR="00522505" w:rsidRPr="0092093E" w:rsidTr="00E700EC">
        <w:tc>
          <w:tcPr>
            <w:tcW w:w="1276" w:type="dxa"/>
          </w:tcPr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pacing w:val="-3"/>
                <w:sz w:val="20"/>
                <w:szCs w:val="20"/>
              </w:rPr>
              <w:t>Защита проекта</w:t>
            </w:r>
          </w:p>
        </w:tc>
        <w:tc>
          <w:tcPr>
            <w:tcW w:w="2552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Обнаруживает </w:t>
            </w:r>
            <w:proofErr w:type="gramStart"/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полное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содержания доклада 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проделанной работы.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Правильно и четко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отвечает на все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поставленные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вопросы. Умеет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подтвердить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теоретические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положения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конкретными</w:t>
            </w:r>
          </w:p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примерами.</w:t>
            </w:r>
          </w:p>
        </w:tc>
        <w:tc>
          <w:tcPr>
            <w:tcW w:w="226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Обнаруживает, </w:t>
            </w: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основном, </w:t>
            </w: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полное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доклада 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проделанной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работы. Правильно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и четко отвечает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почти на все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поставленные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вопросы. Умеет, в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основном,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самостоятельно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подтвердить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теоретические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положения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конкретными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примерами</w:t>
            </w:r>
          </w:p>
        </w:tc>
        <w:tc>
          <w:tcPr>
            <w:tcW w:w="212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Обнаруживает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неполное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доклада 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проделанной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проектной работы.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 может </w:t>
            </w: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правильно и четко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ответить на отдельные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вопросы.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Затрудняется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подтвердить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теоретическое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положение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конкретными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примерами.</w:t>
            </w:r>
          </w:p>
        </w:tc>
        <w:tc>
          <w:tcPr>
            <w:tcW w:w="180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Обнаруживает </w:t>
            </w: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незнание большей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части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проделанной </w:t>
            </w:r>
            <w:r w:rsidRPr="0092093E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проектной работы. 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 может </w:t>
            </w:r>
            <w:r w:rsidRPr="0092093E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правильно и четко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ответить на </w:t>
            </w: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многие вопросы. 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Не может подтвердить теоретические положения конкретными примерами.</w:t>
            </w:r>
          </w:p>
        </w:tc>
      </w:tr>
      <w:tr w:rsidR="00522505" w:rsidRPr="0092093E" w:rsidTr="00E700EC">
        <w:tc>
          <w:tcPr>
            <w:tcW w:w="1276" w:type="dxa"/>
          </w:tcPr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 xml:space="preserve">Оформление </w:t>
            </w:r>
            <w:r w:rsidRPr="0092093E">
              <w:rPr>
                <w:rFonts w:ascii="Times New Roman" w:hAnsi="Times New Roman"/>
                <w:bCs/>
                <w:i/>
                <w:sz w:val="20"/>
                <w:szCs w:val="20"/>
              </w:rPr>
              <w:t>проекта</w:t>
            </w:r>
          </w:p>
        </w:tc>
        <w:tc>
          <w:tcPr>
            <w:tcW w:w="2552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Печатный вариант.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последовательности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выполнения проекта.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Грамотное, полное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изложение всех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разделов. 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Наличие и качество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наглядных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материалов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(иллюстрации,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зарисовки,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фотографии, схемы и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т.д.). 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технологических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разработок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современным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требованиям.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Эстетичность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выполнения.</w:t>
            </w:r>
          </w:p>
        </w:tc>
        <w:tc>
          <w:tcPr>
            <w:tcW w:w="226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>Печатный вариант.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выполнения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проекта.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Грамотное, в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основном, </w:t>
            </w: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полное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изложение всех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разделов.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Качественное,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неполное количество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наглядных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материалов.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технологических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разработок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современным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требованиям.</w:t>
            </w:r>
          </w:p>
        </w:tc>
        <w:tc>
          <w:tcPr>
            <w:tcW w:w="212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9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Печатный вариант.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Неполное соответствие требованиям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проекта. Не совсем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грамотное изложение разделов.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Некачественные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наглядные материалы. Неполное соответствие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технологических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разработок </w:t>
            </w:r>
            <w:r w:rsidRPr="0092093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современным требованиям.</w:t>
            </w:r>
          </w:p>
        </w:tc>
        <w:tc>
          <w:tcPr>
            <w:tcW w:w="180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Рукописный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вариант.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5"/>
                <w:sz w:val="20"/>
                <w:szCs w:val="20"/>
              </w:rPr>
              <w:t>Не соответствие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выполнения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проекта.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Неграмотное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изложение всех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разделов.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наглядных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материалов.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Устаревшие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технологии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обработки.</w:t>
            </w:r>
          </w:p>
        </w:tc>
      </w:tr>
      <w:tr w:rsidR="00522505" w:rsidRPr="0092093E" w:rsidTr="00E700EC">
        <w:tc>
          <w:tcPr>
            <w:tcW w:w="1276" w:type="dxa"/>
          </w:tcPr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Практичес</w:t>
            </w:r>
            <w:proofErr w:type="spellEnd"/>
          </w:p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кая</w:t>
            </w:r>
            <w:proofErr w:type="spellEnd"/>
            <w:r w:rsidRPr="0092093E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>направлен</w:t>
            </w:r>
          </w:p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2552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Выполненное изделие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соответствует и может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использоваться по назначению, </w:t>
            </w: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предусмотренному при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разработке проекта.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Выполненное изделие </w:t>
            </w: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соответствует и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может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3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использоваться по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назначению и допущенные отклонения в проекте не имеют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принципиального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значения.</w:t>
            </w:r>
          </w:p>
        </w:tc>
        <w:tc>
          <w:tcPr>
            <w:tcW w:w="212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  <w:tab w:val="left" w:pos="201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Выполненное изделие имеет отклонение от указанного назначения, </w:t>
            </w:r>
            <w:proofErr w:type="spell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предусмотренного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проекте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, но может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использо</w:t>
            </w: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ваться в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другом практическом применении.</w:t>
            </w:r>
          </w:p>
        </w:tc>
        <w:tc>
          <w:tcPr>
            <w:tcW w:w="180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Выполненное изделие не </w:t>
            </w: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соответствует и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 может </w:t>
            </w: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использоваться по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назначению.</w:t>
            </w:r>
          </w:p>
        </w:tc>
      </w:tr>
      <w:tr w:rsidR="00522505" w:rsidRPr="0092093E" w:rsidTr="00E700EC">
        <w:tc>
          <w:tcPr>
            <w:tcW w:w="1276" w:type="dxa"/>
          </w:tcPr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i/>
                <w:sz w:val="20"/>
                <w:szCs w:val="20"/>
              </w:rPr>
              <w:t>Соответст</w:t>
            </w:r>
            <w:proofErr w:type="spellEnd"/>
          </w:p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i/>
                <w:sz w:val="20"/>
                <w:szCs w:val="20"/>
              </w:rPr>
              <w:t>вие</w:t>
            </w:r>
            <w:proofErr w:type="spellEnd"/>
            <w:r w:rsidRPr="0092093E">
              <w:rPr>
                <w:rFonts w:ascii="Times New Roman" w:hAnsi="Times New Roman"/>
                <w:i/>
                <w:sz w:val="20"/>
                <w:szCs w:val="20"/>
              </w:rPr>
              <w:t xml:space="preserve"> технологии выполнения</w:t>
            </w:r>
          </w:p>
        </w:tc>
        <w:tc>
          <w:tcPr>
            <w:tcW w:w="2552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Работа выполнена в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соответствии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технологией.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Правильность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подбора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технологических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>операций при проектировании</w:t>
            </w:r>
          </w:p>
        </w:tc>
        <w:tc>
          <w:tcPr>
            <w:tcW w:w="226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 выполнена в соответствии с технологией, отклонение от указанных  инструкционных карт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>не имеют принципиального значения</w:t>
            </w:r>
          </w:p>
        </w:tc>
        <w:tc>
          <w:tcPr>
            <w:tcW w:w="212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0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Обработка изделий (детали) выполнена с грубыми отклонениями от  технологии, применялись не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>предусмотренные операции, изделие бракуется</w:t>
            </w:r>
          </w:p>
        </w:tc>
      </w:tr>
      <w:tr w:rsidR="00522505" w:rsidRPr="0092093E" w:rsidTr="00E700EC">
        <w:tc>
          <w:tcPr>
            <w:tcW w:w="127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Качество</w:t>
            </w:r>
          </w:p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>проектного</w:t>
            </w:r>
          </w:p>
          <w:p w:rsidR="00522505" w:rsidRPr="0092093E" w:rsidRDefault="00522505" w:rsidP="00E700E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z w:val="20"/>
                <w:szCs w:val="20"/>
              </w:rPr>
              <w:t>изделия</w:t>
            </w:r>
          </w:p>
        </w:tc>
        <w:tc>
          <w:tcPr>
            <w:tcW w:w="2552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требованиями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предусмотренными в проекте.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Эстетический внешний вид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изделия</w:t>
            </w:r>
          </w:p>
        </w:tc>
        <w:tc>
          <w:tcPr>
            <w:tcW w:w="226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6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Изделие выполнено по чертежу и эскизу с небольшими отклонениями, качество отделки </w:t>
            </w:r>
            <w:proofErr w:type="spellStart"/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удовлетворитель-но</w:t>
            </w:r>
            <w:proofErr w:type="spellEnd"/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, ухудшился внешний вид изделия, но может быть использован по назначению</w:t>
            </w:r>
          </w:p>
        </w:tc>
        <w:tc>
          <w:tcPr>
            <w:tcW w:w="1808" w:type="dxa"/>
          </w:tcPr>
          <w:p w:rsidR="00522505" w:rsidRPr="0092093E" w:rsidRDefault="00522505" w:rsidP="00E700E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522505" w:rsidRPr="00B15424" w:rsidRDefault="00522505" w:rsidP="005225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2505" w:rsidRDefault="00522505" w:rsidP="00522505"/>
    <w:p w:rsidR="00D76C57" w:rsidRDefault="00D76C57"/>
    <w:sectPr w:rsidR="00D76C57" w:rsidSect="00D7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0FAD"/>
    <w:multiLevelType w:val="multilevel"/>
    <w:tmpl w:val="4142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8C5C82"/>
    <w:multiLevelType w:val="multilevel"/>
    <w:tmpl w:val="7CB8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82157"/>
    <w:multiLevelType w:val="multilevel"/>
    <w:tmpl w:val="6B50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C03FEB"/>
    <w:multiLevelType w:val="multilevel"/>
    <w:tmpl w:val="95F6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14177A"/>
    <w:multiLevelType w:val="multilevel"/>
    <w:tmpl w:val="B7DE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C6761A"/>
    <w:multiLevelType w:val="multilevel"/>
    <w:tmpl w:val="31C0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E4C53"/>
    <w:rsid w:val="004C2A2C"/>
    <w:rsid w:val="00522505"/>
    <w:rsid w:val="006F51B2"/>
    <w:rsid w:val="007A621B"/>
    <w:rsid w:val="00D76C57"/>
    <w:rsid w:val="00F52F27"/>
    <w:rsid w:val="00FE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8">
    <w:name w:val="c88"/>
    <w:basedOn w:val="a"/>
    <w:rsid w:val="00FE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FE4C53"/>
  </w:style>
  <w:style w:type="character" w:customStyle="1" w:styleId="c28">
    <w:name w:val="c28"/>
    <w:basedOn w:val="a0"/>
    <w:rsid w:val="00FE4C53"/>
  </w:style>
  <w:style w:type="character" w:customStyle="1" w:styleId="c4">
    <w:name w:val="c4"/>
    <w:basedOn w:val="a0"/>
    <w:rsid w:val="00FE4C53"/>
  </w:style>
  <w:style w:type="paragraph" w:customStyle="1" w:styleId="c67">
    <w:name w:val="c67"/>
    <w:basedOn w:val="a"/>
    <w:rsid w:val="00FE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FE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FE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FE4C53"/>
  </w:style>
  <w:style w:type="paragraph" w:styleId="a3">
    <w:name w:val="No Spacing"/>
    <w:uiPriority w:val="99"/>
    <w:qFormat/>
    <w:rsid w:val="0052250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ch.ru/rol_graficheskogo_yazika/elementi_graficheskogo_yazika._tipi_liniy.html" TargetMode="External"/><Relationship Id="rId13" Type="http://schemas.openxmlformats.org/officeDocument/2006/relationships/hyperlink" Target="http://cherch.ru/standartizatsiya_v_mashinostroenii/vibor_parametricheskich_ryadov.html" TargetMode="External"/><Relationship Id="rId18" Type="http://schemas.openxmlformats.org/officeDocument/2006/relationships/hyperlink" Target="http://cherch.ru/geometricheskie_tela/forma_prostich_geometricheskich_tel.html" TargetMode="External"/><Relationship Id="rId26" Type="http://schemas.openxmlformats.org/officeDocument/2006/relationships/hyperlink" Target="http://cherch.ru/graficheskoe_otobrazhenie/vidi.html" TargetMode="External"/><Relationship Id="rId39" Type="http://schemas.openxmlformats.org/officeDocument/2006/relationships/hyperlink" Target="http://cherch.ru/chtenie_i_vipolnenie_chertezhey/razrezi_virezi_na_aksonometricheskich_izobrazheniyach_detale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herch.ru/graficheskoe_otobrazhenie/pryamougolnoe_ortogonalnoe_proetsirovanie_na_odnu_ploskost_proektsiy.html" TargetMode="External"/><Relationship Id="rId34" Type="http://schemas.openxmlformats.org/officeDocument/2006/relationships/hyperlink" Target="http://cherch.ru/chtenie_i_vipolnenie_chertezhey/chtenie_aksonometricheskich_izobrazheniy.html" TargetMode="External"/><Relationship Id="rId42" Type="http://schemas.openxmlformats.org/officeDocument/2006/relationships/hyperlink" Target="http://cherch.ru/chtenie_i_vipolnenie_chertezhey/chtenie_chertezhey_i_eskizov_detaley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cherch.ru/rol_graficheskogo_yazika/tipi_graficheskich_izobrazheniy.html" TargetMode="External"/><Relationship Id="rId12" Type="http://schemas.openxmlformats.org/officeDocument/2006/relationships/hyperlink" Target="http://cherch.ru/standartizatsiya_v_mashinostroenii/standartizatsiya_vzaimozamenyaemost_i_agregatirovanie.html" TargetMode="External"/><Relationship Id="rId17" Type="http://schemas.openxmlformats.org/officeDocument/2006/relationships/hyperlink" Target="http://cherch.ru/geometricheskie_tela/ponyatie_o_predmete_i_ego_forme.html" TargetMode="External"/><Relationship Id="rId25" Type="http://schemas.openxmlformats.org/officeDocument/2006/relationships/hyperlink" Target="http://cherch.ru/graficheskoe_otobrazhenie/proetsirovanie_na_tri_vzaimno_perpendikulyarnie_ploskosti_proektsii.html" TargetMode="External"/><Relationship Id="rId33" Type="http://schemas.openxmlformats.org/officeDocument/2006/relationships/hyperlink" Target="http://cherch.ru/graficheskoe_otobrazhenie/proetsirovanie_na_tri_vzaimno_perpendikulyarnie_ploskosti_proektsii.html" TargetMode="External"/><Relationship Id="rId38" Type="http://schemas.openxmlformats.org/officeDocument/2006/relationships/hyperlink" Target="http://cherch.ru/chtenie_i_vipolnenie_chertezhey/soedinenie_vida_i_razreza.html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herch.ru/standartizatsiya_v_mashinostroenii/standartizatsiya_sozdanie_i_osvoenie_novoy_techniki.html" TargetMode="External"/><Relationship Id="rId20" Type="http://schemas.openxmlformats.org/officeDocument/2006/relationships/hyperlink" Target="http://cherch.ru/graficheskoe_otobrazhenie/proetsirovanie_kak_metod_graficheskogo_otobrazheniya_formi_predmeta.html" TargetMode="External"/><Relationship Id="rId29" Type="http://schemas.openxmlformats.org/officeDocument/2006/relationships/hyperlink" Target="http://cherch.ru/graficheskoe_otobrazhenie/modelirovanie_formi_predmeta.html" TargetMode="External"/><Relationship Id="rId41" Type="http://schemas.openxmlformats.org/officeDocument/2006/relationships/hyperlink" Target="http://cherch.ru/chtenie_i_vipolnenie_chertezhey/eskiz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herch.ru/rol_graficheskogo_yazika/razvitie_graficheskogo_yazika_kak_sredstva_obschechelovecheskogo_obscheniya.html" TargetMode="External"/><Relationship Id="rId11" Type="http://schemas.openxmlformats.org/officeDocument/2006/relationships/hyperlink" Target="http://cherch.ru/standartizatsiya_v_mashinostroenii/sistema_gosudarstvennich_standartov.html" TargetMode="External"/><Relationship Id="rId24" Type="http://schemas.openxmlformats.org/officeDocument/2006/relationships/hyperlink" Target="http://cherch.ru/graficheskoe_otobrazhenie/proetsirovanie_na_dve_vzaimno_perpendikulyarnie_ploskosti_proektsiy.html" TargetMode="External"/><Relationship Id="rId32" Type="http://schemas.openxmlformats.org/officeDocument/2006/relationships/hyperlink" Target="http://cherch.ru/graficheskoe_otobrazhenie/technicheskiy_risunok.html" TargetMode="External"/><Relationship Id="rId37" Type="http://schemas.openxmlformats.org/officeDocument/2006/relationships/hyperlink" Target="http://cherch.ru/chtenie_i_vipolnenie_chertezhey/razrezi.html" TargetMode="External"/><Relationship Id="rId40" Type="http://schemas.openxmlformats.org/officeDocument/2006/relationships/hyperlink" Target="http://cherch.ru/chtenie_i_vipolnenie_chertezhey/vibor_chisla_izobrazheniy_chertezha.html" TargetMode="External"/><Relationship Id="rId45" Type="http://schemas.openxmlformats.org/officeDocument/2006/relationships/hyperlink" Target="http://cherch.ru/chtenie_i_vipolnenie_chertezhey/chtenie_chertezhey_i_eskizov_detaley.html" TargetMode="External"/><Relationship Id="rId5" Type="http://schemas.openxmlformats.org/officeDocument/2006/relationships/hyperlink" Target="http://cherch.ru/rol_graficheskogo_yazika/graficheskiy_yazik_i_ego_mesto_v_peredache_informatsii_o_predmetnom_mire.html" TargetMode="External"/><Relationship Id="rId15" Type="http://schemas.openxmlformats.org/officeDocument/2006/relationships/hyperlink" Target="http://cherch.ru/standartizatsiya_v_mashinostroenii/mezhdunarodnaya_standartizatsiya.html" TargetMode="External"/><Relationship Id="rId23" Type="http://schemas.openxmlformats.org/officeDocument/2006/relationships/hyperlink" Target="http://cherch.ru/graficheskoe_otobrazhenie/ispolzovanie_priemov_deleniya_okruzhnostey_na_ravnie_chasti_pri_postroenii_chertezhey.html" TargetMode="External"/><Relationship Id="rId28" Type="http://schemas.openxmlformats.org/officeDocument/2006/relationships/hyperlink" Target="http://cherch.ru/graficheskoe_otobrazhenie/obschie_svedeniya_o_formoobrazovanii._operatsii_s_trechmernimi_obektami_i_otobrazhenie_ich_na_chertezhe.html" TargetMode="External"/><Relationship Id="rId36" Type="http://schemas.openxmlformats.org/officeDocument/2006/relationships/hyperlink" Target="http://cherch.ru/chtenie_i_vipolnenie_chertezhey/secheniya.html" TargetMode="External"/><Relationship Id="rId10" Type="http://schemas.openxmlformats.org/officeDocument/2006/relationships/hyperlink" Target="http://cherch.ru/standartizatsiya_v_mashinostroenii/osnovnie_ponyatiya_v_oblasti_standartizatsii.html" TargetMode="External"/><Relationship Id="rId19" Type="http://schemas.openxmlformats.org/officeDocument/2006/relationships/hyperlink" Target="http://cherch.ru/geometricheskie_tela/analiz_geometricheskoy_formi_detali_s_naturi_i_po_graficheskim_izobrazheni.html" TargetMode="External"/><Relationship Id="rId31" Type="http://schemas.openxmlformats.org/officeDocument/2006/relationships/hyperlink" Target="http://cherch.ru/graficheskoe_otobrazhenie/sposobi_postroeniya_izometricheskoy_proektsii_ploskich_figur_geometricheskich_tel_i_detaley.html" TargetMode="External"/><Relationship Id="rId44" Type="http://schemas.openxmlformats.org/officeDocument/2006/relationships/hyperlink" Target="http://cherch.ru/graficheskoe_otobrazhenie/proetsirovanie_na_tri_vzaimno_perpendikulyarnie_ploskosti_proekts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rch.ru/rol_graficheskogo_yazika/chertezhniy_shrift.html" TargetMode="External"/><Relationship Id="rId14" Type="http://schemas.openxmlformats.org/officeDocument/2006/relationships/hyperlink" Target="http://cherch.ru/standartizatsiya_v_mashinostroenii/ponyatie_o_kachestve_produktsii.html" TargetMode="External"/><Relationship Id="rId22" Type="http://schemas.openxmlformats.org/officeDocument/2006/relationships/hyperlink" Target="http://cherch.ru/graficheskoe_otobrazhenie/ispolzovanie_sopryazheniya_pri_postroenii_chertezhey._cherchenie_sopryazheniy.html" TargetMode="External"/><Relationship Id="rId27" Type="http://schemas.openxmlformats.org/officeDocument/2006/relationships/hyperlink" Target="http://cherch.ru/graficheskoe_otobrazhenie/sposobi_postroeniya_vidov_na_chertezhe.html" TargetMode="External"/><Relationship Id="rId30" Type="http://schemas.openxmlformats.org/officeDocument/2006/relationships/hyperlink" Target="http://cherch.ru/graficheskoe_otobrazhenie/aksonometricheskie_proektsii._izometricheskaya_proektsiya.html" TargetMode="External"/><Relationship Id="rId35" Type="http://schemas.openxmlformats.org/officeDocument/2006/relationships/hyperlink" Target="http://cherch.ru/chtenie_i_vipolnenie_chertezhey/chertezh_kak_konstruktorskiy_dokument._osnovnie_pravila_oformleniya_chertezha.html" TargetMode="External"/><Relationship Id="rId43" Type="http://schemas.openxmlformats.org/officeDocument/2006/relationships/hyperlink" Target="http://cherch.ru/chtenie_i_vipolnenie_chertezhey/chtenie_chertezhey_i_eskizov_detale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3679</Words>
  <Characters>20976</Characters>
  <Application>Microsoft Office Word</Application>
  <DocSecurity>0</DocSecurity>
  <Lines>174</Lines>
  <Paragraphs>49</Paragraphs>
  <ScaleCrop>false</ScaleCrop>
  <Company>school</Company>
  <LinksUpToDate>false</LinksUpToDate>
  <CharactersWithSpaces>24606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KrivopolenovaNI</cp:lastModifiedBy>
  <cp:revision>6</cp:revision>
  <dcterms:created xsi:type="dcterms:W3CDTF">2001-12-31T22:10:00Z</dcterms:created>
  <dcterms:modified xsi:type="dcterms:W3CDTF">2022-10-19T12:16:00Z</dcterms:modified>
</cp:coreProperties>
</file>