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9FE" w:rsidRDefault="00230488" w:rsidP="00BF4C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8"/>
        <w:gridCol w:w="4736"/>
      </w:tblGrid>
      <w:tr w:rsidR="006E3450" w:rsidTr="006E3450">
        <w:tc>
          <w:tcPr>
            <w:tcW w:w="5211" w:type="dxa"/>
          </w:tcPr>
          <w:p w:rsidR="006E3450" w:rsidRDefault="006E3450" w:rsidP="00BF4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4" w:type="dxa"/>
          </w:tcPr>
          <w:p w:rsidR="006E3450" w:rsidRDefault="006E3450" w:rsidP="008C2DD4">
            <w:pPr>
              <w:rPr>
                <w:sz w:val="28"/>
                <w:szCs w:val="28"/>
              </w:rPr>
            </w:pPr>
          </w:p>
        </w:tc>
      </w:tr>
      <w:tr w:rsidR="006E3450" w:rsidTr="006E3450">
        <w:tc>
          <w:tcPr>
            <w:tcW w:w="5211" w:type="dxa"/>
          </w:tcPr>
          <w:p w:rsidR="006E3450" w:rsidRDefault="006E3450" w:rsidP="00BF4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4" w:type="dxa"/>
          </w:tcPr>
          <w:p w:rsidR="006E3450" w:rsidRDefault="006E3450" w:rsidP="006E3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</w:t>
            </w:r>
            <w:r w:rsidR="008C2DD4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совет</w:t>
            </w:r>
          </w:p>
          <w:p w:rsidR="006E3450" w:rsidRDefault="006E3450" w:rsidP="006E3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администрации</w:t>
            </w:r>
          </w:p>
          <w:p w:rsidR="006E3450" w:rsidRDefault="006E3450" w:rsidP="006E3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6E3450" w:rsidRDefault="008C2DD4" w:rsidP="006E3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Щербиновский</w:t>
            </w:r>
            <w:r w:rsidR="006E3450" w:rsidRPr="00C519FE">
              <w:rPr>
                <w:sz w:val="28"/>
                <w:szCs w:val="28"/>
              </w:rPr>
              <w:t xml:space="preserve"> район</w:t>
            </w:r>
          </w:p>
          <w:p w:rsidR="006E3450" w:rsidRDefault="006E3450" w:rsidP="006E3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проведении независимой оценки</w:t>
            </w:r>
          </w:p>
          <w:p w:rsidR="006E3450" w:rsidRDefault="006E3450" w:rsidP="006E3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качества работы муниципальных  учреждений, оказывающих услуги в сфере культуры                           Основание: протокол заседания Общественного совета                               от </w:t>
            </w:r>
            <w:r w:rsidR="008C2DD4">
              <w:rPr>
                <w:sz w:val="28"/>
                <w:szCs w:val="28"/>
              </w:rPr>
              <w:t xml:space="preserve"> 13 марта </w:t>
            </w:r>
            <w:r>
              <w:rPr>
                <w:sz w:val="28"/>
                <w:szCs w:val="28"/>
              </w:rPr>
              <w:t>201</w:t>
            </w:r>
            <w:r w:rsidR="008C2DD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г.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№ 1                                                            </w:t>
            </w:r>
          </w:p>
          <w:p w:rsidR="006E3450" w:rsidRDefault="006E3450" w:rsidP="006E3450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3450" w:rsidRDefault="006E3450" w:rsidP="006E3450">
      <w:pPr>
        <w:jc w:val="center"/>
        <w:rPr>
          <w:sz w:val="28"/>
          <w:szCs w:val="28"/>
        </w:rPr>
      </w:pPr>
    </w:p>
    <w:p w:rsidR="00356F40" w:rsidRDefault="00356F40" w:rsidP="006E3450">
      <w:pPr>
        <w:jc w:val="center"/>
        <w:rPr>
          <w:sz w:val="28"/>
          <w:szCs w:val="28"/>
        </w:rPr>
      </w:pPr>
    </w:p>
    <w:p w:rsidR="00356F40" w:rsidRDefault="00356F40" w:rsidP="006E3450">
      <w:pPr>
        <w:ind w:hanging="709"/>
        <w:jc w:val="center"/>
        <w:rPr>
          <w:b/>
          <w:sz w:val="28"/>
          <w:szCs w:val="28"/>
        </w:rPr>
      </w:pPr>
    </w:p>
    <w:p w:rsidR="00C519FE" w:rsidRPr="00356F40" w:rsidRDefault="00356F40" w:rsidP="006E3450">
      <w:pPr>
        <w:ind w:hanging="709"/>
        <w:jc w:val="center"/>
        <w:rPr>
          <w:b/>
          <w:sz w:val="28"/>
          <w:szCs w:val="28"/>
        </w:rPr>
      </w:pPr>
      <w:r w:rsidRPr="00356F40">
        <w:rPr>
          <w:b/>
          <w:sz w:val="28"/>
          <w:szCs w:val="28"/>
        </w:rPr>
        <w:t>ПОРЯДОК</w:t>
      </w:r>
      <w:r>
        <w:rPr>
          <w:b/>
          <w:sz w:val="28"/>
          <w:szCs w:val="28"/>
        </w:rPr>
        <w:t xml:space="preserve"> </w:t>
      </w:r>
    </w:p>
    <w:p w:rsidR="006E3450" w:rsidRPr="00230FBD" w:rsidRDefault="006E3450" w:rsidP="006E3450">
      <w:pPr>
        <w:ind w:hanging="709"/>
        <w:jc w:val="center"/>
        <w:rPr>
          <w:b/>
          <w:sz w:val="28"/>
          <w:szCs w:val="28"/>
        </w:rPr>
      </w:pPr>
      <w:r w:rsidRPr="00230FBD">
        <w:rPr>
          <w:b/>
          <w:sz w:val="28"/>
          <w:szCs w:val="28"/>
        </w:rPr>
        <w:t>проведения независимой  оценки качества работы муниципальных учреждений</w:t>
      </w:r>
      <w:r>
        <w:rPr>
          <w:b/>
          <w:sz w:val="28"/>
          <w:szCs w:val="28"/>
        </w:rPr>
        <w:t>, оказывающих услуги в сфере культуры</w:t>
      </w:r>
    </w:p>
    <w:p w:rsidR="006E3450" w:rsidRDefault="006E3450" w:rsidP="006E3450">
      <w:pPr>
        <w:ind w:hanging="709"/>
        <w:jc w:val="center"/>
        <w:rPr>
          <w:b/>
          <w:sz w:val="28"/>
          <w:szCs w:val="28"/>
        </w:rPr>
      </w:pPr>
    </w:p>
    <w:p w:rsidR="00356F40" w:rsidRDefault="00356F40" w:rsidP="006E3450">
      <w:pPr>
        <w:ind w:hanging="709"/>
        <w:jc w:val="center"/>
        <w:rPr>
          <w:b/>
          <w:sz w:val="28"/>
          <w:szCs w:val="28"/>
        </w:rPr>
      </w:pPr>
    </w:p>
    <w:p w:rsidR="00356F40" w:rsidRDefault="00356F40" w:rsidP="006E3450">
      <w:pPr>
        <w:ind w:hanging="709"/>
        <w:jc w:val="center"/>
        <w:rPr>
          <w:b/>
          <w:sz w:val="28"/>
          <w:szCs w:val="28"/>
        </w:rPr>
      </w:pPr>
    </w:p>
    <w:p w:rsidR="006E3450" w:rsidRDefault="006E3450" w:rsidP="006E3450">
      <w:pPr>
        <w:pStyle w:val="a6"/>
        <w:numPr>
          <w:ilvl w:val="0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проведения независимой оценки качества работы муниципальных учреждений, оказывающих услуги в сфере культуры</w:t>
      </w:r>
    </w:p>
    <w:p w:rsidR="00C519FE" w:rsidRDefault="00C519FE" w:rsidP="00684F8D">
      <w:pPr>
        <w:ind w:hanging="709"/>
        <w:jc w:val="both"/>
        <w:rPr>
          <w:sz w:val="28"/>
          <w:szCs w:val="28"/>
        </w:rPr>
      </w:pPr>
    </w:p>
    <w:p w:rsidR="00C30C63" w:rsidRPr="00C519FE" w:rsidRDefault="00C519FE" w:rsidP="00684F8D">
      <w:pPr>
        <w:ind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2B03F1">
        <w:rPr>
          <w:sz w:val="28"/>
          <w:szCs w:val="28"/>
        </w:rPr>
        <w:t xml:space="preserve">   </w:t>
      </w:r>
      <w:r w:rsidR="00230F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</w:t>
      </w:r>
      <w:r w:rsidR="00230FBD">
        <w:rPr>
          <w:sz w:val="28"/>
          <w:szCs w:val="28"/>
        </w:rPr>
        <w:t xml:space="preserve">             </w:t>
      </w:r>
      <w:r w:rsidRPr="00C519FE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</w:t>
      </w:r>
      <w:r w:rsidR="00230FBD">
        <w:rPr>
          <w:sz w:val="28"/>
          <w:szCs w:val="28"/>
        </w:rPr>
        <w:t xml:space="preserve">   </w:t>
      </w:r>
      <w:r w:rsidR="009937F3">
        <w:rPr>
          <w:sz w:val="28"/>
          <w:szCs w:val="28"/>
        </w:rPr>
        <w:t xml:space="preserve"> </w:t>
      </w:r>
    </w:p>
    <w:p w:rsidR="00356F40" w:rsidRDefault="00356F40" w:rsidP="00356F40">
      <w:pPr>
        <w:pStyle w:val="a6"/>
        <w:tabs>
          <w:tab w:val="left" w:pos="567"/>
        </w:tabs>
        <w:ind w:lef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Система независимой оценки качества работы муниципальных учреждений, оказывающих услуги в сфере культуры, основывается на следующих принципах: добровольности, открытости, партнерства и законности.</w:t>
      </w:r>
    </w:p>
    <w:p w:rsidR="00356F40" w:rsidRDefault="00356F40" w:rsidP="00356F40">
      <w:pPr>
        <w:pStyle w:val="a6"/>
        <w:tabs>
          <w:tab w:val="left" w:pos="426"/>
        </w:tabs>
        <w:ind w:left="1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Общественный совет администрации муниципального образования  </w:t>
      </w:r>
      <w:r w:rsidR="008C2DD4">
        <w:rPr>
          <w:sz w:val="28"/>
          <w:szCs w:val="28"/>
        </w:rPr>
        <w:t>Щербиновский</w:t>
      </w:r>
      <w:r>
        <w:rPr>
          <w:sz w:val="28"/>
          <w:szCs w:val="28"/>
        </w:rPr>
        <w:t xml:space="preserve"> район при проведении независимой оценки качества работы муниципальных учреждений, оказывающих услуги в сфере культуры,  (далее Общественный совет) при организации деятельности по независимой оценке качества работы муниципальных учреждений, оказывающих услуги в сфере культуры (далее учреждения), руководствуется в своей работе законодательством Российской</w:t>
      </w:r>
      <w:r w:rsidR="008C2DD4">
        <w:rPr>
          <w:sz w:val="28"/>
          <w:szCs w:val="28"/>
        </w:rPr>
        <w:t xml:space="preserve"> Федерации, Краснодарского края</w:t>
      </w:r>
      <w:r>
        <w:rPr>
          <w:sz w:val="28"/>
          <w:szCs w:val="28"/>
        </w:rPr>
        <w:t>.</w:t>
      </w:r>
    </w:p>
    <w:p w:rsidR="00356F40" w:rsidRDefault="00356F40" w:rsidP="00356F40">
      <w:pPr>
        <w:pStyle w:val="a6"/>
        <w:ind w:left="11"/>
        <w:rPr>
          <w:sz w:val="28"/>
          <w:szCs w:val="28"/>
        </w:rPr>
      </w:pPr>
      <w:r>
        <w:rPr>
          <w:sz w:val="28"/>
          <w:szCs w:val="28"/>
        </w:rPr>
        <w:t xml:space="preserve">       3. Основными функциями </w:t>
      </w:r>
      <w:proofErr w:type="gramStart"/>
      <w:r>
        <w:rPr>
          <w:sz w:val="28"/>
          <w:szCs w:val="28"/>
        </w:rPr>
        <w:t>Общественного</w:t>
      </w:r>
      <w:proofErr w:type="gramEnd"/>
      <w:r>
        <w:rPr>
          <w:sz w:val="28"/>
          <w:szCs w:val="28"/>
        </w:rPr>
        <w:t xml:space="preserve"> совет являются:</w:t>
      </w:r>
    </w:p>
    <w:p w:rsidR="00356F40" w:rsidRDefault="00356F40" w:rsidP="00356F40">
      <w:pPr>
        <w:pStyle w:val="a6"/>
        <w:ind w:left="11"/>
        <w:rPr>
          <w:sz w:val="28"/>
          <w:szCs w:val="28"/>
        </w:rPr>
      </w:pPr>
      <w:r>
        <w:rPr>
          <w:sz w:val="28"/>
          <w:szCs w:val="28"/>
        </w:rPr>
        <w:t xml:space="preserve">       3.1. Формирование перечня учреждений для оценки качества их работы;</w:t>
      </w:r>
    </w:p>
    <w:p w:rsidR="00356F40" w:rsidRDefault="00356F40" w:rsidP="00356F40">
      <w:pPr>
        <w:pStyle w:val="a6"/>
        <w:ind w:left="11"/>
        <w:rPr>
          <w:sz w:val="28"/>
          <w:szCs w:val="28"/>
        </w:rPr>
      </w:pPr>
      <w:r>
        <w:rPr>
          <w:sz w:val="28"/>
          <w:szCs w:val="28"/>
        </w:rPr>
        <w:t xml:space="preserve">       3.2. Организация мониторинга качества работы учреждений в части:</w:t>
      </w:r>
    </w:p>
    <w:p w:rsidR="00356F40" w:rsidRPr="009937F3" w:rsidRDefault="00356F40" w:rsidP="00356F40">
      <w:pPr>
        <w:pStyle w:val="a6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-определение показателей, характеризующих доступность и полноту информации об организации и порядке  предоставления услуг; культуры обслуживания граждан (открытость, вежливость и компетентность работников);</w:t>
      </w:r>
    </w:p>
    <w:p w:rsidR="006C0231" w:rsidRDefault="002B03F1" w:rsidP="00684F8D">
      <w:pPr>
        <w:ind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8F0FFC" w:rsidRDefault="008F0FFC" w:rsidP="008F0FFC">
      <w:pPr>
        <w:ind w:hanging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6122F5" w:rsidRDefault="00C519FE" w:rsidP="008F0FFC">
      <w:pPr>
        <w:ind w:hanging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</w:t>
      </w:r>
      <w:r w:rsidR="002B03F1">
        <w:rPr>
          <w:sz w:val="28"/>
          <w:szCs w:val="28"/>
        </w:rPr>
        <w:t xml:space="preserve">  </w:t>
      </w:r>
      <w:r w:rsidR="00230FBD">
        <w:rPr>
          <w:sz w:val="28"/>
          <w:szCs w:val="28"/>
        </w:rPr>
        <w:t xml:space="preserve">               </w:t>
      </w:r>
      <w:r w:rsidR="00FD15FF">
        <w:rPr>
          <w:sz w:val="28"/>
          <w:szCs w:val="28"/>
        </w:rPr>
        <w:t xml:space="preserve">  </w:t>
      </w:r>
      <w:r w:rsidR="009937F3">
        <w:rPr>
          <w:sz w:val="28"/>
          <w:szCs w:val="28"/>
        </w:rPr>
        <w:t xml:space="preserve"> </w:t>
      </w:r>
    </w:p>
    <w:p w:rsidR="002B03F1" w:rsidRDefault="002B03F1" w:rsidP="00C3668A">
      <w:pPr>
        <w:ind w:hanging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FD15FF">
        <w:rPr>
          <w:sz w:val="28"/>
          <w:szCs w:val="28"/>
        </w:rPr>
        <w:t xml:space="preserve">                     </w:t>
      </w:r>
      <w:r w:rsidR="009937F3">
        <w:rPr>
          <w:sz w:val="28"/>
          <w:szCs w:val="28"/>
        </w:rPr>
        <w:t xml:space="preserve"> </w:t>
      </w:r>
    </w:p>
    <w:p w:rsidR="009937F3" w:rsidRPr="009937F3" w:rsidRDefault="009937F3" w:rsidP="009937F3">
      <w:pPr>
        <w:pStyle w:val="a6"/>
        <w:ind w:left="-349"/>
        <w:rPr>
          <w:sz w:val="28"/>
          <w:szCs w:val="28"/>
        </w:rPr>
      </w:pPr>
    </w:p>
    <w:p w:rsidR="006122F5" w:rsidRDefault="000259AB" w:rsidP="008C2DD4">
      <w:pPr>
        <w:ind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- установления периодичности и способов выявления общественного мнения о качестве работы оцениваемых учреждений</w:t>
      </w:r>
      <w:r w:rsidR="00E06535">
        <w:rPr>
          <w:sz w:val="28"/>
          <w:szCs w:val="28"/>
        </w:rPr>
        <w:t xml:space="preserve">, в том числе  с помощью онлайн голосования, организации </w:t>
      </w:r>
      <w:r w:rsidR="008C2DD4">
        <w:rPr>
          <w:sz w:val="28"/>
          <w:szCs w:val="28"/>
        </w:rPr>
        <w:t>работы «</w:t>
      </w:r>
      <w:r w:rsidR="00E06535">
        <w:rPr>
          <w:sz w:val="28"/>
          <w:szCs w:val="28"/>
        </w:rPr>
        <w:t>анкетирования посетителей учреждений;</w:t>
      </w:r>
    </w:p>
    <w:p w:rsidR="00E06535" w:rsidRDefault="00E06535" w:rsidP="00C3668A">
      <w:pPr>
        <w:ind w:hanging="709"/>
        <w:rPr>
          <w:sz w:val="28"/>
          <w:szCs w:val="28"/>
        </w:rPr>
      </w:pPr>
      <w:r>
        <w:rPr>
          <w:sz w:val="28"/>
          <w:szCs w:val="28"/>
        </w:rPr>
        <w:t xml:space="preserve">          -выявление общественного мнения о качестве работы учреждений;</w:t>
      </w:r>
    </w:p>
    <w:p w:rsidR="00E06535" w:rsidRDefault="00E06535" w:rsidP="008C2DD4">
      <w:pPr>
        <w:ind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обобщения и анализа результатов общественного мнения о качестве работы учреждений и рейтингов их деятельности, в том числе сформированных иными учреждениями и средствами массовой информации;</w:t>
      </w:r>
    </w:p>
    <w:p w:rsidR="00E06535" w:rsidRDefault="00E06535" w:rsidP="00C3668A">
      <w:pPr>
        <w:ind w:hanging="70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C2DD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-направления  в отдел культуры  следующей информации:</w:t>
      </w:r>
    </w:p>
    <w:p w:rsidR="00E06535" w:rsidRDefault="00E06535" w:rsidP="008C2DD4">
      <w:pPr>
        <w:ind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C2D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предложений по организации доступа к информации, необходимой для потребителей услуг;</w:t>
      </w:r>
    </w:p>
    <w:p w:rsidR="00E06535" w:rsidRDefault="008C2DD4" w:rsidP="008C2DD4">
      <w:pPr>
        <w:ind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</w:t>
      </w:r>
      <w:r w:rsidR="00E06535">
        <w:rPr>
          <w:sz w:val="28"/>
          <w:szCs w:val="28"/>
        </w:rPr>
        <w:t>езультатов оценки качества работы учреждений и рейтингов в деятельности;</w:t>
      </w:r>
    </w:p>
    <w:p w:rsidR="00E06535" w:rsidRDefault="00E06535" w:rsidP="008C2DD4">
      <w:pPr>
        <w:ind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предложений об улучшении качества работы учреждений.</w:t>
      </w:r>
    </w:p>
    <w:p w:rsidR="00E06535" w:rsidRDefault="00E06535" w:rsidP="008C2DD4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Этапы и содержание работы Общественного совета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независимой</w:t>
      </w:r>
      <w:proofErr w:type="gramEnd"/>
      <w:r>
        <w:rPr>
          <w:sz w:val="28"/>
          <w:szCs w:val="28"/>
        </w:rPr>
        <w:t xml:space="preserve"> оценки качества работы учреждений;</w:t>
      </w:r>
    </w:p>
    <w:p w:rsidR="00E06535" w:rsidRDefault="00E06535" w:rsidP="008C2DD4">
      <w:pPr>
        <w:pStyle w:val="a6"/>
        <w:ind w:left="11"/>
        <w:jc w:val="both"/>
        <w:rPr>
          <w:sz w:val="28"/>
          <w:szCs w:val="28"/>
        </w:rPr>
      </w:pPr>
      <w:r>
        <w:rPr>
          <w:sz w:val="28"/>
          <w:szCs w:val="28"/>
        </w:rPr>
        <w:t>4.1.формирование перечня учреждений, участвующих в системе независимой оценки качества работы учреждений;</w:t>
      </w:r>
    </w:p>
    <w:p w:rsidR="00E06535" w:rsidRDefault="00E06535" w:rsidP="00E06535">
      <w:pPr>
        <w:pStyle w:val="a6"/>
        <w:ind w:left="11"/>
        <w:rPr>
          <w:sz w:val="28"/>
          <w:szCs w:val="28"/>
        </w:rPr>
      </w:pPr>
      <w:r>
        <w:rPr>
          <w:sz w:val="28"/>
          <w:szCs w:val="28"/>
        </w:rPr>
        <w:t>4.2.сбор и обобщение информации о качестве работы учреждений;</w:t>
      </w:r>
    </w:p>
    <w:p w:rsidR="00E06535" w:rsidRDefault="00E06535" w:rsidP="00E06535">
      <w:pPr>
        <w:pStyle w:val="a6"/>
        <w:ind w:left="11"/>
        <w:rPr>
          <w:sz w:val="28"/>
          <w:szCs w:val="28"/>
        </w:rPr>
      </w:pPr>
      <w:r>
        <w:rPr>
          <w:sz w:val="28"/>
          <w:szCs w:val="28"/>
        </w:rPr>
        <w:t>4.3.формирование рейтингов работы учреждений;</w:t>
      </w:r>
    </w:p>
    <w:p w:rsidR="00E06535" w:rsidRDefault="00E06535" w:rsidP="008C2DD4">
      <w:pPr>
        <w:pStyle w:val="a6"/>
        <w:ind w:left="11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B75F34">
        <w:rPr>
          <w:sz w:val="28"/>
          <w:szCs w:val="28"/>
        </w:rPr>
        <w:t xml:space="preserve"> подготовка предложений по повышению качества работы учреждений и заинтересованных организаций.</w:t>
      </w:r>
    </w:p>
    <w:p w:rsidR="00B75F34" w:rsidRDefault="00B75F34" w:rsidP="008C2DD4">
      <w:pPr>
        <w:pStyle w:val="a6"/>
        <w:ind w:left="11"/>
        <w:jc w:val="both"/>
        <w:rPr>
          <w:sz w:val="28"/>
          <w:szCs w:val="28"/>
        </w:rPr>
      </w:pPr>
      <w:r>
        <w:rPr>
          <w:sz w:val="28"/>
          <w:szCs w:val="28"/>
        </w:rPr>
        <w:t>5.Мониторинг, сбор и обобщение сведений, изучение общественно</w:t>
      </w:r>
      <w:r w:rsidR="005A47FB">
        <w:rPr>
          <w:sz w:val="28"/>
          <w:szCs w:val="28"/>
        </w:rPr>
        <w:t>го мнения  о качестве работы учреждений и рейтингов деятельности</w:t>
      </w:r>
      <w:r w:rsidR="00FD15FF">
        <w:rPr>
          <w:sz w:val="28"/>
          <w:szCs w:val="28"/>
        </w:rPr>
        <w:t xml:space="preserve"> учреждений проводится Общественным советом самостоятельно при организационн</w:t>
      </w:r>
      <w:proofErr w:type="gramStart"/>
      <w:r w:rsidR="00FD15FF">
        <w:rPr>
          <w:sz w:val="28"/>
          <w:szCs w:val="28"/>
        </w:rPr>
        <w:t>о-</w:t>
      </w:r>
      <w:proofErr w:type="gramEnd"/>
      <w:r w:rsidR="00FD15FF">
        <w:rPr>
          <w:sz w:val="28"/>
          <w:szCs w:val="28"/>
        </w:rPr>
        <w:t xml:space="preserve"> информационной и методической поддержке отдела культуры  администрации муниципального образования </w:t>
      </w:r>
      <w:r w:rsidR="008C2DD4">
        <w:rPr>
          <w:sz w:val="28"/>
          <w:szCs w:val="28"/>
        </w:rPr>
        <w:t>Щербиновский</w:t>
      </w:r>
      <w:r w:rsidR="00FD15FF">
        <w:rPr>
          <w:sz w:val="28"/>
          <w:szCs w:val="28"/>
        </w:rPr>
        <w:t xml:space="preserve"> район.</w:t>
      </w:r>
    </w:p>
    <w:p w:rsidR="00FD15FF" w:rsidRDefault="00FD15FF" w:rsidP="00E06535">
      <w:pPr>
        <w:pStyle w:val="a6"/>
        <w:ind w:left="11"/>
        <w:rPr>
          <w:sz w:val="28"/>
          <w:szCs w:val="28"/>
        </w:rPr>
      </w:pPr>
    </w:p>
    <w:p w:rsidR="00FD15FF" w:rsidRPr="00FD15FF" w:rsidRDefault="00FD15FF" w:rsidP="00FD15FF">
      <w:pPr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D15FF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>2.</w:t>
      </w:r>
      <w:r w:rsidRPr="00FD15FF">
        <w:rPr>
          <w:b/>
          <w:sz w:val="28"/>
          <w:szCs w:val="28"/>
        </w:rPr>
        <w:t xml:space="preserve">  Показатели качества работы</w:t>
      </w:r>
    </w:p>
    <w:p w:rsidR="00FD15FF" w:rsidRPr="00FD15FF" w:rsidRDefault="00FD15FF" w:rsidP="00FD15FF">
      <w:pPr>
        <w:pStyle w:val="a6"/>
        <w:ind w:left="-349"/>
        <w:rPr>
          <w:b/>
          <w:sz w:val="28"/>
          <w:szCs w:val="28"/>
        </w:rPr>
      </w:pPr>
      <w:r w:rsidRPr="00FD15FF">
        <w:rPr>
          <w:b/>
          <w:sz w:val="28"/>
          <w:szCs w:val="28"/>
        </w:rPr>
        <w:t xml:space="preserve"> муниципальных учреждений, оказывающих услуги в сфере культуры</w:t>
      </w:r>
    </w:p>
    <w:p w:rsidR="00E06535" w:rsidRDefault="00FD15FF" w:rsidP="00FD15FF">
      <w:pPr>
        <w:pStyle w:val="a6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Показатели оценки качества работы учреждений охватывают все ключевые сферы деятельности учреждений  и делятся на 3 группы:</w:t>
      </w:r>
    </w:p>
    <w:p w:rsidR="00FD15FF" w:rsidRDefault="007C4DA5" w:rsidP="00FD15FF">
      <w:pPr>
        <w:pStyle w:val="a6"/>
        <w:ind w:left="-349"/>
        <w:rPr>
          <w:sz w:val="28"/>
          <w:szCs w:val="28"/>
        </w:rPr>
      </w:pPr>
      <w:r>
        <w:rPr>
          <w:sz w:val="28"/>
          <w:szCs w:val="28"/>
        </w:rPr>
        <w:t>- первая группа – показатели, характеризующие  доступность оказываемую учреждением услуг;</w:t>
      </w:r>
    </w:p>
    <w:p w:rsidR="007C4DA5" w:rsidRDefault="007C4DA5" w:rsidP="00FD15FF">
      <w:pPr>
        <w:pStyle w:val="a6"/>
        <w:ind w:left="-349"/>
        <w:rPr>
          <w:sz w:val="28"/>
          <w:szCs w:val="28"/>
        </w:rPr>
      </w:pPr>
      <w:r>
        <w:rPr>
          <w:sz w:val="28"/>
          <w:szCs w:val="28"/>
        </w:rPr>
        <w:t>-вторая группа – показатели, характеризующие комфортность оказываемую учреждением услуг;</w:t>
      </w:r>
    </w:p>
    <w:p w:rsidR="007C4DA5" w:rsidRDefault="007C4DA5" w:rsidP="00FD15FF">
      <w:pPr>
        <w:pStyle w:val="a6"/>
        <w:ind w:left="-349"/>
        <w:rPr>
          <w:sz w:val="28"/>
          <w:szCs w:val="28"/>
        </w:rPr>
      </w:pPr>
      <w:r>
        <w:rPr>
          <w:sz w:val="28"/>
          <w:szCs w:val="28"/>
        </w:rPr>
        <w:t>- третья группа – показатели, характеризующие качество обслуживания квалификацию персонала.</w:t>
      </w:r>
    </w:p>
    <w:p w:rsidR="00325A4D" w:rsidRDefault="00325A4D" w:rsidP="00FD15FF">
      <w:pPr>
        <w:pStyle w:val="a6"/>
        <w:ind w:left="-349"/>
        <w:rPr>
          <w:sz w:val="28"/>
          <w:szCs w:val="28"/>
        </w:rPr>
      </w:pPr>
    </w:p>
    <w:p w:rsidR="00325A4D" w:rsidRDefault="00325A4D" w:rsidP="00FD15FF">
      <w:pPr>
        <w:pStyle w:val="a6"/>
        <w:ind w:left="-349"/>
        <w:rPr>
          <w:sz w:val="28"/>
          <w:szCs w:val="28"/>
        </w:rPr>
      </w:pPr>
    </w:p>
    <w:p w:rsidR="00FC6C11" w:rsidRDefault="00FC6C11" w:rsidP="00FD15FF">
      <w:pPr>
        <w:pStyle w:val="a6"/>
        <w:ind w:left="-349"/>
        <w:rPr>
          <w:sz w:val="28"/>
          <w:szCs w:val="28"/>
        </w:rPr>
      </w:pPr>
    </w:p>
    <w:p w:rsidR="00FC6C11" w:rsidRDefault="00FC6C11" w:rsidP="00FD15FF">
      <w:pPr>
        <w:pStyle w:val="a6"/>
        <w:ind w:left="-349"/>
        <w:rPr>
          <w:sz w:val="28"/>
          <w:szCs w:val="28"/>
        </w:rPr>
      </w:pPr>
    </w:p>
    <w:p w:rsidR="00FC6C11" w:rsidRDefault="00FC6C11" w:rsidP="00FD15FF">
      <w:pPr>
        <w:pStyle w:val="a6"/>
        <w:ind w:left="-349"/>
        <w:rPr>
          <w:sz w:val="28"/>
          <w:szCs w:val="28"/>
        </w:rPr>
      </w:pPr>
    </w:p>
    <w:p w:rsidR="00FC6C11" w:rsidRDefault="00FC6C11" w:rsidP="00FD15FF">
      <w:pPr>
        <w:pStyle w:val="a6"/>
        <w:ind w:left="-349"/>
        <w:rPr>
          <w:sz w:val="28"/>
          <w:szCs w:val="28"/>
        </w:rPr>
      </w:pPr>
    </w:p>
    <w:p w:rsidR="00325A4D" w:rsidRDefault="0099118A" w:rsidP="0099118A">
      <w:pPr>
        <w:pStyle w:val="a6"/>
        <w:ind w:left="-349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F978B2" w:rsidRDefault="00F978B2" w:rsidP="00FD15FF">
      <w:pPr>
        <w:pStyle w:val="a6"/>
        <w:ind w:left="-349"/>
        <w:rPr>
          <w:sz w:val="28"/>
          <w:szCs w:val="28"/>
        </w:rPr>
      </w:pPr>
    </w:p>
    <w:p w:rsidR="00325A4D" w:rsidRDefault="00F978B2" w:rsidP="00FD15FF">
      <w:pPr>
        <w:pStyle w:val="a6"/>
        <w:ind w:left="-349"/>
        <w:rPr>
          <w:sz w:val="28"/>
          <w:szCs w:val="28"/>
        </w:rPr>
      </w:pPr>
      <w:r>
        <w:rPr>
          <w:sz w:val="28"/>
          <w:szCs w:val="28"/>
        </w:rPr>
        <w:t xml:space="preserve">2. Показатель оценки работы библиотечных учреждений </w:t>
      </w:r>
    </w:p>
    <w:tbl>
      <w:tblPr>
        <w:tblStyle w:val="a5"/>
        <w:tblW w:w="0" w:type="auto"/>
        <w:tblInd w:w="-349" w:type="dxa"/>
        <w:tblLook w:val="04A0" w:firstRow="1" w:lastRow="0" w:firstColumn="1" w:lastColumn="0" w:noHBand="0" w:noVBand="1"/>
      </w:tblPr>
      <w:tblGrid>
        <w:gridCol w:w="3190"/>
        <w:gridCol w:w="3363"/>
        <w:gridCol w:w="3018"/>
      </w:tblGrid>
      <w:tr w:rsidR="00325A4D" w:rsidTr="00351343">
        <w:tc>
          <w:tcPr>
            <w:tcW w:w="3190" w:type="dxa"/>
          </w:tcPr>
          <w:p w:rsidR="00325A4D" w:rsidRDefault="00F978B2" w:rsidP="00F978B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группа </w:t>
            </w:r>
          </w:p>
        </w:tc>
        <w:tc>
          <w:tcPr>
            <w:tcW w:w="3363" w:type="dxa"/>
          </w:tcPr>
          <w:p w:rsidR="00325A4D" w:rsidRPr="00F978B2" w:rsidRDefault="00F978B2" w:rsidP="00F978B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группа</w:t>
            </w:r>
          </w:p>
        </w:tc>
        <w:tc>
          <w:tcPr>
            <w:tcW w:w="3018" w:type="dxa"/>
          </w:tcPr>
          <w:p w:rsidR="00325A4D" w:rsidRPr="00F978B2" w:rsidRDefault="00F978B2" w:rsidP="007A011D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группа</w:t>
            </w:r>
          </w:p>
        </w:tc>
      </w:tr>
      <w:tr w:rsidR="00F978B2" w:rsidTr="00351343">
        <w:tc>
          <w:tcPr>
            <w:tcW w:w="3190" w:type="dxa"/>
          </w:tcPr>
          <w:p w:rsidR="00F978B2" w:rsidRDefault="00F978B2" w:rsidP="00F978B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Доступность</w:t>
            </w:r>
          </w:p>
        </w:tc>
        <w:tc>
          <w:tcPr>
            <w:tcW w:w="3363" w:type="dxa"/>
          </w:tcPr>
          <w:p w:rsidR="00F978B2" w:rsidRDefault="00F978B2" w:rsidP="00F978B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Комфортность</w:t>
            </w:r>
          </w:p>
        </w:tc>
        <w:tc>
          <w:tcPr>
            <w:tcW w:w="3018" w:type="dxa"/>
          </w:tcPr>
          <w:p w:rsidR="00F978B2" w:rsidRDefault="00F978B2" w:rsidP="00F978B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обслуживания</w:t>
            </w:r>
          </w:p>
        </w:tc>
      </w:tr>
      <w:tr w:rsidR="00F978B2" w:rsidTr="00351343">
        <w:tc>
          <w:tcPr>
            <w:tcW w:w="3190" w:type="dxa"/>
          </w:tcPr>
          <w:p w:rsidR="00F978B2" w:rsidRDefault="00F978B2" w:rsidP="00F978B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доступность библиотеки для всех категорий пользователей</w:t>
            </w:r>
          </w:p>
        </w:tc>
        <w:tc>
          <w:tcPr>
            <w:tcW w:w="3363" w:type="dxa"/>
          </w:tcPr>
          <w:p w:rsidR="00F978B2" w:rsidRDefault="00F978B2" w:rsidP="00F978B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информации о работе библиотеки: доска объявлений, сайт</w:t>
            </w:r>
          </w:p>
        </w:tc>
        <w:tc>
          <w:tcPr>
            <w:tcW w:w="3018" w:type="dxa"/>
          </w:tcPr>
          <w:p w:rsidR="00F978B2" w:rsidRDefault="00F978B2" w:rsidP="00F978B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книги отзыв и предложений</w:t>
            </w:r>
          </w:p>
        </w:tc>
      </w:tr>
      <w:tr w:rsidR="00F978B2" w:rsidTr="00351343">
        <w:tc>
          <w:tcPr>
            <w:tcW w:w="3190" w:type="dxa"/>
          </w:tcPr>
          <w:p w:rsidR="00F978B2" w:rsidRDefault="00F978B2" w:rsidP="00F978B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работы</w:t>
            </w:r>
          </w:p>
        </w:tc>
        <w:tc>
          <w:tcPr>
            <w:tcW w:w="3363" w:type="dxa"/>
          </w:tcPr>
          <w:p w:rsidR="00F978B2" w:rsidRDefault="00F978B2" w:rsidP="00F978B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посадочных мест</w:t>
            </w:r>
          </w:p>
        </w:tc>
        <w:tc>
          <w:tcPr>
            <w:tcW w:w="3018" w:type="dxa"/>
          </w:tcPr>
          <w:p w:rsidR="00F978B2" w:rsidRDefault="00F978B2" w:rsidP="007A011D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 персонала</w:t>
            </w:r>
          </w:p>
        </w:tc>
      </w:tr>
      <w:tr w:rsidR="00F978B2" w:rsidTr="00351343">
        <w:tc>
          <w:tcPr>
            <w:tcW w:w="3190" w:type="dxa"/>
          </w:tcPr>
          <w:p w:rsidR="00F978B2" w:rsidRPr="00F978B2" w:rsidRDefault="00F978B2" w:rsidP="00F978B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сайта, </w:t>
            </w:r>
            <w:r>
              <w:rPr>
                <w:sz w:val="28"/>
                <w:szCs w:val="28"/>
                <w:lang w:val="en-US"/>
              </w:rPr>
              <w:t xml:space="preserve">online </w:t>
            </w:r>
            <w:r>
              <w:rPr>
                <w:sz w:val="28"/>
                <w:szCs w:val="28"/>
              </w:rPr>
              <w:t>услуг</w:t>
            </w:r>
          </w:p>
        </w:tc>
        <w:tc>
          <w:tcPr>
            <w:tcW w:w="3363" w:type="dxa"/>
          </w:tcPr>
          <w:p w:rsidR="00F978B2" w:rsidRDefault="00F978B2" w:rsidP="00F978B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оперативное получение документа в соответствии с правилами пользования библиотекой</w:t>
            </w:r>
          </w:p>
        </w:tc>
        <w:tc>
          <w:tcPr>
            <w:tcW w:w="3018" w:type="dxa"/>
          </w:tcPr>
          <w:p w:rsidR="00F978B2" w:rsidRDefault="00F978B2" w:rsidP="00F978B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профессиональной этики</w:t>
            </w:r>
          </w:p>
        </w:tc>
      </w:tr>
      <w:tr w:rsidR="00F978B2" w:rsidTr="00351343">
        <w:tc>
          <w:tcPr>
            <w:tcW w:w="3190" w:type="dxa"/>
          </w:tcPr>
          <w:p w:rsidR="00F978B2" w:rsidRDefault="00CA52F1" w:rsidP="00F978B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177EA">
              <w:rPr>
                <w:sz w:val="28"/>
                <w:szCs w:val="28"/>
              </w:rPr>
              <w:t xml:space="preserve">аличие службы </w:t>
            </w:r>
            <w:proofErr w:type="spellStart"/>
            <w:r w:rsidR="003177EA">
              <w:rPr>
                <w:sz w:val="28"/>
                <w:szCs w:val="28"/>
              </w:rPr>
              <w:t>внестационарного</w:t>
            </w:r>
            <w:proofErr w:type="spellEnd"/>
            <w:r w:rsidR="003177EA">
              <w:rPr>
                <w:sz w:val="28"/>
                <w:szCs w:val="28"/>
              </w:rPr>
              <w:t xml:space="preserve"> обслуживания</w:t>
            </w:r>
          </w:p>
        </w:tc>
        <w:tc>
          <w:tcPr>
            <w:tcW w:w="3363" w:type="dxa"/>
          </w:tcPr>
          <w:p w:rsidR="00F978B2" w:rsidRDefault="00CA52F1" w:rsidP="00F978B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ежегодная обновляемость фондов,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периодическими изданиями</w:t>
            </w:r>
          </w:p>
        </w:tc>
        <w:tc>
          <w:tcPr>
            <w:tcW w:w="3018" w:type="dxa"/>
          </w:tcPr>
          <w:p w:rsidR="00F978B2" w:rsidRDefault="00CA52F1" w:rsidP="00F978B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оперативность и качество обслуживания</w:t>
            </w:r>
          </w:p>
        </w:tc>
      </w:tr>
      <w:tr w:rsidR="00F978B2" w:rsidTr="00351343">
        <w:tc>
          <w:tcPr>
            <w:tcW w:w="3190" w:type="dxa"/>
          </w:tcPr>
          <w:p w:rsidR="00F978B2" w:rsidRDefault="00CA52F1" w:rsidP="00F978B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досуговые мероприятия для населения</w:t>
            </w:r>
          </w:p>
        </w:tc>
        <w:tc>
          <w:tcPr>
            <w:tcW w:w="3363" w:type="dxa"/>
          </w:tcPr>
          <w:p w:rsidR="00F978B2" w:rsidRDefault="00CA52F1" w:rsidP="00F978B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возможность доступа к фондам других библиотек</w:t>
            </w:r>
          </w:p>
        </w:tc>
        <w:tc>
          <w:tcPr>
            <w:tcW w:w="3018" w:type="dxa"/>
          </w:tcPr>
          <w:p w:rsidR="00F978B2" w:rsidRDefault="00F978B2" w:rsidP="00F978B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A52F1" w:rsidTr="00351343">
        <w:tc>
          <w:tcPr>
            <w:tcW w:w="3190" w:type="dxa"/>
          </w:tcPr>
          <w:p w:rsidR="00CA52F1" w:rsidRDefault="00CA52F1" w:rsidP="00F978B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публичные отчеты библиотеки о деятельности</w:t>
            </w:r>
          </w:p>
        </w:tc>
        <w:tc>
          <w:tcPr>
            <w:tcW w:w="3363" w:type="dxa"/>
          </w:tcPr>
          <w:p w:rsidR="00CA52F1" w:rsidRPr="00CA52F1" w:rsidRDefault="00CA52F1" w:rsidP="00F978B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сервисных услуг (ксерокопирование, сканирование, </w:t>
            </w:r>
            <w:r>
              <w:rPr>
                <w:sz w:val="28"/>
                <w:szCs w:val="28"/>
                <w:lang w:val="en-US"/>
              </w:rPr>
              <w:t>WI</w:t>
            </w:r>
            <w:r w:rsidRPr="00CA52F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FI</w:t>
            </w:r>
            <w:r w:rsidRPr="00CA52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другие)</w:t>
            </w:r>
          </w:p>
        </w:tc>
        <w:tc>
          <w:tcPr>
            <w:tcW w:w="3018" w:type="dxa"/>
          </w:tcPr>
          <w:p w:rsidR="00CA52F1" w:rsidRDefault="00CA52F1" w:rsidP="00F978B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A52F1" w:rsidTr="00351343">
        <w:tc>
          <w:tcPr>
            <w:tcW w:w="3190" w:type="dxa"/>
          </w:tcPr>
          <w:p w:rsidR="00CA52F1" w:rsidRPr="00351343" w:rsidRDefault="000156A6" w:rsidP="00F978B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A52F1">
              <w:rPr>
                <w:sz w:val="28"/>
                <w:szCs w:val="28"/>
              </w:rPr>
              <w:t xml:space="preserve">аличие необходимой информации на сайт </w:t>
            </w:r>
            <w:r w:rsidR="00CA52F1">
              <w:rPr>
                <w:sz w:val="28"/>
                <w:szCs w:val="28"/>
                <w:lang w:val="en-US"/>
              </w:rPr>
              <w:t>www</w:t>
            </w:r>
            <w:r w:rsidR="00CA52F1" w:rsidRPr="00CA52F1">
              <w:rPr>
                <w:sz w:val="28"/>
                <w:szCs w:val="28"/>
              </w:rPr>
              <w:t>.</w:t>
            </w:r>
            <w:r w:rsidR="00CA52F1">
              <w:rPr>
                <w:sz w:val="28"/>
                <w:szCs w:val="28"/>
                <w:lang w:val="en-US"/>
              </w:rPr>
              <w:t>bus</w:t>
            </w:r>
            <w:r w:rsidR="00CA52F1" w:rsidRPr="00CA52F1">
              <w:rPr>
                <w:sz w:val="28"/>
                <w:szCs w:val="28"/>
              </w:rPr>
              <w:t>.</w:t>
            </w:r>
            <w:proofErr w:type="spellStart"/>
            <w:r w:rsidR="00351343">
              <w:rPr>
                <w:sz w:val="28"/>
                <w:szCs w:val="28"/>
                <w:lang w:val="en-US"/>
              </w:rPr>
              <w:t>gov</w:t>
            </w:r>
            <w:proofErr w:type="spellEnd"/>
            <w:r w:rsidR="00351343" w:rsidRPr="00351343">
              <w:rPr>
                <w:sz w:val="28"/>
                <w:szCs w:val="28"/>
              </w:rPr>
              <w:t>.</w:t>
            </w:r>
            <w:proofErr w:type="spellStart"/>
            <w:r w:rsidR="00351343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363" w:type="dxa"/>
          </w:tcPr>
          <w:p w:rsidR="00CA52F1" w:rsidRDefault="0099118A" w:rsidP="00F978B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51343">
              <w:rPr>
                <w:sz w:val="28"/>
                <w:szCs w:val="28"/>
              </w:rPr>
              <w:t>атериально-техническое обеспечение: оборудование здания (помещений) библиотеки современными средствами и специальной мебелью</w:t>
            </w:r>
          </w:p>
        </w:tc>
        <w:tc>
          <w:tcPr>
            <w:tcW w:w="3018" w:type="dxa"/>
          </w:tcPr>
          <w:p w:rsidR="00CA52F1" w:rsidRDefault="00CA52F1" w:rsidP="00F978B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A52F1" w:rsidTr="00351343">
        <w:tc>
          <w:tcPr>
            <w:tcW w:w="3190" w:type="dxa"/>
          </w:tcPr>
          <w:p w:rsidR="00CA52F1" w:rsidRDefault="00CA52F1" w:rsidP="00F978B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</w:tcPr>
          <w:p w:rsidR="00CA52F1" w:rsidRDefault="00351343" w:rsidP="00F978B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телефонной связи</w:t>
            </w:r>
          </w:p>
        </w:tc>
        <w:tc>
          <w:tcPr>
            <w:tcW w:w="3018" w:type="dxa"/>
          </w:tcPr>
          <w:p w:rsidR="00CA52F1" w:rsidRDefault="00CA52F1" w:rsidP="00F978B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351343" w:rsidTr="00351343">
        <w:tc>
          <w:tcPr>
            <w:tcW w:w="3190" w:type="dxa"/>
          </w:tcPr>
          <w:p w:rsidR="00351343" w:rsidRDefault="00351343" w:rsidP="00F978B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</w:tcPr>
          <w:p w:rsidR="00351343" w:rsidRDefault="00351343" w:rsidP="00F978B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санитарное состояние помещений</w:t>
            </w:r>
          </w:p>
        </w:tc>
        <w:tc>
          <w:tcPr>
            <w:tcW w:w="3018" w:type="dxa"/>
          </w:tcPr>
          <w:p w:rsidR="00351343" w:rsidRDefault="00351343" w:rsidP="00F978B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351343" w:rsidRPr="00351343" w:rsidRDefault="00351343">
      <w:pPr>
        <w:rPr>
          <w:sz w:val="28"/>
          <w:szCs w:val="28"/>
        </w:rPr>
      </w:pPr>
      <w:r w:rsidRPr="00351343">
        <w:rPr>
          <w:sz w:val="28"/>
          <w:szCs w:val="28"/>
        </w:rPr>
        <w:t>3. Показатели оценки работы музеев:</w:t>
      </w:r>
    </w:p>
    <w:tbl>
      <w:tblPr>
        <w:tblStyle w:val="a5"/>
        <w:tblW w:w="0" w:type="auto"/>
        <w:tblInd w:w="-349" w:type="dxa"/>
        <w:tblLook w:val="04A0" w:firstRow="1" w:lastRow="0" w:firstColumn="1" w:lastColumn="0" w:noHBand="0" w:noVBand="1"/>
      </w:tblPr>
      <w:tblGrid>
        <w:gridCol w:w="3190"/>
        <w:gridCol w:w="3363"/>
        <w:gridCol w:w="3018"/>
      </w:tblGrid>
      <w:tr w:rsidR="0099118A" w:rsidTr="00351343">
        <w:tc>
          <w:tcPr>
            <w:tcW w:w="3190" w:type="dxa"/>
          </w:tcPr>
          <w:p w:rsidR="0099118A" w:rsidRDefault="0099118A" w:rsidP="003E4B4E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группа </w:t>
            </w:r>
          </w:p>
        </w:tc>
        <w:tc>
          <w:tcPr>
            <w:tcW w:w="3363" w:type="dxa"/>
          </w:tcPr>
          <w:p w:rsidR="0099118A" w:rsidRPr="00F978B2" w:rsidRDefault="0099118A" w:rsidP="003E4B4E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группа</w:t>
            </w:r>
          </w:p>
        </w:tc>
        <w:tc>
          <w:tcPr>
            <w:tcW w:w="3018" w:type="dxa"/>
          </w:tcPr>
          <w:p w:rsidR="0099118A" w:rsidRPr="00F978B2" w:rsidRDefault="0099118A" w:rsidP="007A011D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группа</w:t>
            </w:r>
          </w:p>
        </w:tc>
      </w:tr>
      <w:tr w:rsidR="0099118A" w:rsidTr="00351343">
        <w:tc>
          <w:tcPr>
            <w:tcW w:w="3190" w:type="dxa"/>
          </w:tcPr>
          <w:p w:rsidR="0099118A" w:rsidRDefault="0099118A" w:rsidP="003E4B4E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Доступность</w:t>
            </w:r>
          </w:p>
        </w:tc>
        <w:tc>
          <w:tcPr>
            <w:tcW w:w="3363" w:type="dxa"/>
          </w:tcPr>
          <w:p w:rsidR="0099118A" w:rsidRDefault="0099118A" w:rsidP="003E4B4E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Комфортность</w:t>
            </w:r>
          </w:p>
        </w:tc>
        <w:tc>
          <w:tcPr>
            <w:tcW w:w="3018" w:type="dxa"/>
          </w:tcPr>
          <w:p w:rsidR="0099118A" w:rsidRDefault="0099118A" w:rsidP="003E4B4E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обслуживания</w:t>
            </w:r>
          </w:p>
        </w:tc>
      </w:tr>
      <w:tr w:rsidR="0099118A" w:rsidTr="00351343">
        <w:tc>
          <w:tcPr>
            <w:tcW w:w="3190" w:type="dxa"/>
          </w:tcPr>
          <w:p w:rsidR="0099118A" w:rsidRDefault="0099118A" w:rsidP="00F978B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режим работы, удобный для посетителей, в праздничные и выходные </w:t>
            </w:r>
          </w:p>
        </w:tc>
        <w:tc>
          <w:tcPr>
            <w:tcW w:w="3363" w:type="dxa"/>
          </w:tcPr>
          <w:p w:rsidR="0099118A" w:rsidRDefault="0099118A" w:rsidP="00F978B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современного оборудования: мебели, техники</w:t>
            </w:r>
          </w:p>
        </w:tc>
        <w:tc>
          <w:tcPr>
            <w:tcW w:w="3018" w:type="dxa"/>
          </w:tcPr>
          <w:p w:rsidR="0099118A" w:rsidRDefault="0099118A" w:rsidP="00F978B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имидж учреждения у населения</w:t>
            </w:r>
          </w:p>
        </w:tc>
      </w:tr>
    </w:tbl>
    <w:p w:rsidR="0099118A" w:rsidRDefault="0099118A" w:rsidP="0099118A">
      <w:pPr>
        <w:jc w:val="center"/>
        <w:rPr>
          <w:sz w:val="28"/>
          <w:szCs w:val="28"/>
        </w:rPr>
      </w:pPr>
      <w:r w:rsidRPr="0099118A">
        <w:rPr>
          <w:sz w:val="28"/>
          <w:szCs w:val="28"/>
        </w:rPr>
        <w:t>4</w:t>
      </w:r>
    </w:p>
    <w:tbl>
      <w:tblPr>
        <w:tblStyle w:val="a5"/>
        <w:tblW w:w="0" w:type="auto"/>
        <w:tblInd w:w="-349" w:type="dxa"/>
        <w:tblLook w:val="04A0" w:firstRow="1" w:lastRow="0" w:firstColumn="1" w:lastColumn="0" w:noHBand="0" w:noVBand="1"/>
      </w:tblPr>
      <w:tblGrid>
        <w:gridCol w:w="3292"/>
        <w:gridCol w:w="3261"/>
        <w:gridCol w:w="3018"/>
      </w:tblGrid>
      <w:tr w:rsidR="00A849FA" w:rsidTr="00592BE0">
        <w:tc>
          <w:tcPr>
            <w:tcW w:w="3292" w:type="dxa"/>
          </w:tcPr>
          <w:p w:rsidR="00A849FA" w:rsidRDefault="00A849FA" w:rsidP="00592BE0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документов, в </w:t>
            </w:r>
            <w:r>
              <w:rPr>
                <w:sz w:val="28"/>
                <w:szCs w:val="28"/>
              </w:rPr>
              <w:lastRenderedPageBreak/>
              <w:t xml:space="preserve">соответствии с которыми </w:t>
            </w:r>
            <w:r w:rsidR="00592BE0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ункционирует учреждение</w:t>
            </w:r>
          </w:p>
        </w:tc>
        <w:tc>
          <w:tcPr>
            <w:tcW w:w="3261" w:type="dxa"/>
          </w:tcPr>
          <w:p w:rsidR="00A849FA" w:rsidRDefault="00A849FA" w:rsidP="00A849F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внешний вид здания</w:t>
            </w:r>
          </w:p>
        </w:tc>
        <w:tc>
          <w:tcPr>
            <w:tcW w:w="3018" w:type="dxa"/>
          </w:tcPr>
          <w:p w:rsidR="00A849FA" w:rsidRDefault="00A849FA" w:rsidP="003E4B4E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книги отзывов </w:t>
            </w:r>
            <w:r>
              <w:rPr>
                <w:sz w:val="28"/>
                <w:szCs w:val="28"/>
              </w:rPr>
              <w:lastRenderedPageBreak/>
              <w:t>и предложений</w:t>
            </w:r>
          </w:p>
        </w:tc>
      </w:tr>
      <w:tr w:rsidR="00A849FA" w:rsidTr="00592BE0">
        <w:tc>
          <w:tcPr>
            <w:tcW w:w="3292" w:type="dxa"/>
          </w:tcPr>
          <w:p w:rsidR="00A849FA" w:rsidRDefault="00BC30B9" w:rsidP="003E4B4E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</w:t>
            </w:r>
            <w:r w:rsidR="00A849FA">
              <w:rPr>
                <w:sz w:val="28"/>
                <w:szCs w:val="28"/>
              </w:rPr>
              <w:t>аличие условий для посещения людьми с ограниченными возможностями</w:t>
            </w:r>
          </w:p>
        </w:tc>
        <w:tc>
          <w:tcPr>
            <w:tcW w:w="3261" w:type="dxa"/>
          </w:tcPr>
          <w:p w:rsidR="00A849FA" w:rsidRDefault="00A849FA" w:rsidP="003E4B4E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своевременной и полной информации об услугах и порядке их оказания</w:t>
            </w:r>
          </w:p>
        </w:tc>
        <w:tc>
          <w:tcPr>
            <w:tcW w:w="3018" w:type="dxa"/>
          </w:tcPr>
          <w:p w:rsidR="00A849FA" w:rsidRDefault="00A849FA" w:rsidP="00A849F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укомплектованность учреждений специалистами и их квалификациями</w:t>
            </w:r>
          </w:p>
        </w:tc>
      </w:tr>
      <w:tr w:rsidR="00BC30B9" w:rsidTr="00592BE0">
        <w:tc>
          <w:tcPr>
            <w:tcW w:w="3292" w:type="dxa"/>
          </w:tcPr>
          <w:p w:rsidR="00BC30B9" w:rsidRDefault="00BC30B9" w:rsidP="003E4B4E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о деятельности всеми возможными формами и методами</w:t>
            </w:r>
          </w:p>
        </w:tc>
        <w:tc>
          <w:tcPr>
            <w:tcW w:w="3261" w:type="dxa"/>
          </w:tcPr>
          <w:p w:rsidR="00BC30B9" w:rsidRDefault="00BC30B9" w:rsidP="003E4B4E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санитарное состояние помещений (состояние туалетных комнат, питьевая вода, наличие гардероба)</w:t>
            </w:r>
          </w:p>
        </w:tc>
        <w:tc>
          <w:tcPr>
            <w:tcW w:w="3018" w:type="dxa"/>
          </w:tcPr>
          <w:p w:rsidR="00BC30B9" w:rsidRDefault="00BC30B9" w:rsidP="003E4B4E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инновационных форм в работе</w:t>
            </w:r>
          </w:p>
        </w:tc>
      </w:tr>
      <w:tr w:rsidR="00BC30B9" w:rsidTr="00592BE0">
        <w:tc>
          <w:tcPr>
            <w:tcW w:w="3292" w:type="dxa"/>
          </w:tcPr>
          <w:p w:rsidR="00BC30B9" w:rsidRDefault="00BC30B9" w:rsidP="003E4B4E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регулярные отчеты перед населением</w:t>
            </w:r>
          </w:p>
        </w:tc>
        <w:tc>
          <w:tcPr>
            <w:tcW w:w="3261" w:type="dxa"/>
          </w:tcPr>
          <w:p w:rsidR="00BC30B9" w:rsidRDefault="00BC30B9" w:rsidP="003E4B4E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оформление помещений</w:t>
            </w:r>
          </w:p>
        </w:tc>
        <w:tc>
          <w:tcPr>
            <w:tcW w:w="3018" w:type="dxa"/>
          </w:tcPr>
          <w:p w:rsidR="00BC30B9" w:rsidRDefault="00BC30B9" w:rsidP="003E4B4E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профессиональной этики</w:t>
            </w:r>
          </w:p>
        </w:tc>
      </w:tr>
      <w:tr w:rsidR="00BC30B9" w:rsidTr="00592BE0">
        <w:tc>
          <w:tcPr>
            <w:tcW w:w="3292" w:type="dxa"/>
          </w:tcPr>
          <w:p w:rsidR="00BC30B9" w:rsidRDefault="00BC30B9" w:rsidP="003E4B4E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доступность цены по предлагаемым услугам</w:t>
            </w:r>
          </w:p>
        </w:tc>
        <w:tc>
          <w:tcPr>
            <w:tcW w:w="3261" w:type="dxa"/>
          </w:tcPr>
          <w:p w:rsidR="00BC30B9" w:rsidRDefault="00BC30B9" w:rsidP="003E4B4E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телефонной связи</w:t>
            </w:r>
          </w:p>
        </w:tc>
        <w:tc>
          <w:tcPr>
            <w:tcW w:w="3018" w:type="dxa"/>
          </w:tcPr>
          <w:p w:rsidR="00BC30B9" w:rsidRDefault="00BC30B9" w:rsidP="003E4B4E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форм для разных категорий посетителей</w:t>
            </w:r>
          </w:p>
        </w:tc>
      </w:tr>
      <w:tr w:rsidR="00BC30B9" w:rsidTr="00592BE0">
        <w:tc>
          <w:tcPr>
            <w:tcW w:w="3292" w:type="dxa"/>
          </w:tcPr>
          <w:p w:rsidR="00BC30B9" w:rsidRDefault="00BC30B9" w:rsidP="003E4B4E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необходимой информации на сайте </w:t>
            </w:r>
            <w:r>
              <w:rPr>
                <w:sz w:val="28"/>
                <w:szCs w:val="28"/>
                <w:lang w:val="en-US"/>
              </w:rPr>
              <w:t>www</w:t>
            </w:r>
            <w:r w:rsidRPr="00CA52F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bus</w:t>
            </w:r>
            <w:r w:rsidRPr="00CA52F1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gov</w:t>
            </w:r>
            <w:proofErr w:type="spellEnd"/>
            <w:r w:rsidRPr="00351343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261" w:type="dxa"/>
          </w:tcPr>
          <w:p w:rsidR="00BC30B9" w:rsidRDefault="00BC30B9" w:rsidP="003E4B4E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интернета</w:t>
            </w:r>
          </w:p>
        </w:tc>
        <w:tc>
          <w:tcPr>
            <w:tcW w:w="3018" w:type="dxa"/>
          </w:tcPr>
          <w:p w:rsidR="00BC30B9" w:rsidRDefault="00BC30B9" w:rsidP="003E4B4E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BC30B9" w:rsidRPr="00BC30B9" w:rsidRDefault="00BC30B9" w:rsidP="00BC30B9">
      <w:pPr>
        <w:rPr>
          <w:sz w:val="28"/>
          <w:szCs w:val="28"/>
        </w:rPr>
      </w:pPr>
      <w:r w:rsidRPr="00BC30B9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BC30B9">
        <w:rPr>
          <w:sz w:val="28"/>
          <w:szCs w:val="28"/>
        </w:rPr>
        <w:t>Показатели оценки работы театрально-концертных учреждений:</w:t>
      </w:r>
    </w:p>
    <w:tbl>
      <w:tblPr>
        <w:tblStyle w:val="a5"/>
        <w:tblW w:w="0" w:type="auto"/>
        <w:tblInd w:w="-349" w:type="dxa"/>
        <w:tblLook w:val="04A0" w:firstRow="1" w:lastRow="0" w:firstColumn="1" w:lastColumn="0" w:noHBand="0" w:noVBand="1"/>
      </w:tblPr>
      <w:tblGrid>
        <w:gridCol w:w="3190"/>
        <w:gridCol w:w="3363"/>
        <w:gridCol w:w="3018"/>
      </w:tblGrid>
      <w:tr w:rsidR="00592BE0" w:rsidTr="003E4B4E">
        <w:tc>
          <w:tcPr>
            <w:tcW w:w="3190" w:type="dxa"/>
          </w:tcPr>
          <w:p w:rsidR="00592BE0" w:rsidRDefault="00592BE0" w:rsidP="003E4B4E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группа </w:t>
            </w:r>
          </w:p>
        </w:tc>
        <w:tc>
          <w:tcPr>
            <w:tcW w:w="3363" w:type="dxa"/>
          </w:tcPr>
          <w:p w:rsidR="00592BE0" w:rsidRPr="00F978B2" w:rsidRDefault="00592BE0" w:rsidP="003E4B4E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группа</w:t>
            </w:r>
          </w:p>
        </w:tc>
        <w:tc>
          <w:tcPr>
            <w:tcW w:w="3018" w:type="dxa"/>
          </w:tcPr>
          <w:p w:rsidR="00592BE0" w:rsidRPr="00F978B2" w:rsidRDefault="00592BE0" w:rsidP="007A011D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группа</w:t>
            </w:r>
          </w:p>
        </w:tc>
      </w:tr>
      <w:tr w:rsidR="00592BE0" w:rsidTr="003E4B4E">
        <w:tc>
          <w:tcPr>
            <w:tcW w:w="3190" w:type="dxa"/>
          </w:tcPr>
          <w:p w:rsidR="00592BE0" w:rsidRDefault="00592BE0" w:rsidP="003E4B4E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Доступность</w:t>
            </w:r>
          </w:p>
        </w:tc>
        <w:tc>
          <w:tcPr>
            <w:tcW w:w="3363" w:type="dxa"/>
          </w:tcPr>
          <w:p w:rsidR="00592BE0" w:rsidRDefault="00592BE0" w:rsidP="003E4B4E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Комфортность</w:t>
            </w:r>
          </w:p>
        </w:tc>
        <w:tc>
          <w:tcPr>
            <w:tcW w:w="3018" w:type="dxa"/>
          </w:tcPr>
          <w:p w:rsidR="00592BE0" w:rsidRDefault="00592BE0" w:rsidP="003E4B4E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обслуживания</w:t>
            </w:r>
          </w:p>
        </w:tc>
      </w:tr>
      <w:tr w:rsidR="00592BE0" w:rsidTr="003E4B4E">
        <w:tc>
          <w:tcPr>
            <w:tcW w:w="3190" w:type="dxa"/>
          </w:tcPr>
          <w:p w:rsidR="00592BE0" w:rsidRDefault="00592BE0" w:rsidP="00592BE0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работы, удобный для посетителей, праздничные и выходные дни</w:t>
            </w:r>
          </w:p>
        </w:tc>
        <w:tc>
          <w:tcPr>
            <w:tcW w:w="3363" w:type="dxa"/>
          </w:tcPr>
          <w:p w:rsidR="00592BE0" w:rsidRDefault="00592BE0" w:rsidP="003E4B4E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современного оборудования: мебели, техники</w:t>
            </w:r>
          </w:p>
        </w:tc>
        <w:tc>
          <w:tcPr>
            <w:tcW w:w="3018" w:type="dxa"/>
          </w:tcPr>
          <w:p w:rsidR="00592BE0" w:rsidRDefault="00592BE0" w:rsidP="003E4B4E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имидж учреждения у населения</w:t>
            </w:r>
          </w:p>
        </w:tc>
      </w:tr>
      <w:tr w:rsidR="00592BE0" w:rsidTr="003E4B4E">
        <w:tc>
          <w:tcPr>
            <w:tcW w:w="3190" w:type="dxa"/>
          </w:tcPr>
          <w:p w:rsidR="00592BE0" w:rsidRDefault="00592BE0" w:rsidP="00592BE0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 документов, регламентирующих работу учреждения</w:t>
            </w:r>
          </w:p>
        </w:tc>
        <w:tc>
          <w:tcPr>
            <w:tcW w:w="3363" w:type="dxa"/>
          </w:tcPr>
          <w:p w:rsidR="00592BE0" w:rsidRDefault="00592BE0" w:rsidP="00592BE0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территории, внешнего вида здания, температурного и осветительного режима в помещении</w:t>
            </w:r>
          </w:p>
        </w:tc>
        <w:tc>
          <w:tcPr>
            <w:tcW w:w="3018" w:type="dxa"/>
          </w:tcPr>
          <w:p w:rsidR="00592BE0" w:rsidRDefault="00592BE0" w:rsidP="003E4B4E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дипломов и грамот за участие в мировых, всероссийских краевых фестивалях, конкурсах</w:t>
            </w:r>
          </w:p>
        </w:tc>
      </w:tr>
      <w:tr w:rsidR="0099118A" w:rsidTr="0099118A">
        <w:tc>
          <w:tcPr>
            <w:tcW w:w="3190" w:type="dxa"/>
          </w:tcPr>
          <w:p w:rsidR="0099118A" w:rsidRDefault="0099118A" w:rsidP="00F978B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условия для посещения КДУ людьми с ограниченными возможностями</w:t>
            </w:r>
          </w:p>
        </w:tc>
        <w:tc>
          <w:tcPr>
            <w:tcW w:w="3363" w:type="dxa"/>
          </w:tcPr>
          <w:p w:rsidR="0099118A" w:rsidRDefault="0099118A" w:rsidP="00F978B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своевременной и полной информации об услугах и порядке их оказания</w:t>
            </w:r>
          </w:p>
        </w:tc>
        <w:tc>
          <w:tcPr>
            <w:tcW w:w="3018" w:type="dxa"/>
          </w:tcPr>
          <w:p w:rsidR="0099118A" w:rsidRDefault="0099118A" w:rsidP="00F978B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книги отзывов и предложений</w:t>
            </w:r>
          </w:p>
        </w:tc>
      </w:tr>
      <w:tr w:rsidR="0099118A" w:rsidTr="0099118A">
        <w:tc>
          <w:tcPr>
            <w:tcW w:w="3190" w:type="dxa"/>
          </w:tcPr>
          <w:p w:rsidR="0099118A" w:rsidRDefault="0099118A" w:rsidP="00F978B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о деятельности всеми возможными формами и методами</w:t>
            </w:r>
          </w:p>
        </w:tc>
        <w:tc>
          <w:tcPr>
            <w:tcW w:w="3363" w:type="dxa"/>
          </w:tcPr>
          <w:p w:rsidR="0099118A" w:rsidRDefault="0099118A" w:rsidP="00F978B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санитарное состояние помещений (состояние туалетных комнат, питьевая вода, наличие гардероба)</w:t>
            </w:r>
          </w:p>
        </w:tc>
        <w:tc>
          <w:tcPr>
            <w:tcW w:w="3018" w:type="dxa"/>
          </w:tcPr>
          <w:p w:rsidR="0099118A" w:rsidRDefault="0099118A" w:rsidP="00F978B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укомплектованность учреждений специалистами и их квалификация</w:t>
            </w:r>
          </w:p>
        </w:tc>
      </w:tr>
    </w:tbl>
    <w:p w:rsidR="00592BE0" w:rsidRDefault="00592BE0" w:rsidP="00592BE0">
      <w:pPr>
        <w:jc w:val="center"/>
      </w:pPr>
      <w:r>
        <w:t>5</w:t>
      </w:r>
    </w:p>
    <w:tbl>
      <w:tblPr>
        <w:tblStyle w:val="a5"/>
        <w:tblW w:w="0" w:type="auto"/>
        <w:tblInd w:w="-349" w:type="dxa"/>
        <w:tblLook w:val="04A0" w:firstRow="1" w:lastRow="0" w:firstColumn="1" w:lastColumn="0" w:noHBand="0" w:noVBand="1"/>
      </w:tblPr>
      <w:tblGrid>
        <w:gridCol w:w="3190"/>
        <w:gridCol w:w="3363"/>
        <w:gridCol w:w="3018"/>
      </w:tblGrid>
      <w:tr w:rsidR="0099118A" w:rsidTr="0099118A">
        <w:tc>
          <w:tcPr>
            <w:tcW w:w="3190" w:type="dxa"/>
          </w:tcPr>
          <w:p w:rsidR="0099118A" w:rsidRDefault="0099118A" w:rsidP="00F978B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отчетов</w:t>
            </w:r>
          </w:p>
        </w:tc>
        <w:tc>
          <w:tcPr>
            <w:tcW w:w="3363" w:type="dxa"/>
          </w:tcPr>
          <w:p w:rsidR="0099118A" w:rsidRDefault="0099118A" w:rsidP="0099118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художественное </w:t>
            </w:r>
            <w:r>
              <w:rPr>
                <w:sz w:val="28"/>
                <w:szCs w:val="28"/>
              </w:rPr>
              <w:lastRenderedPageBreak/>
              <w:t>оформление помещений</w:t>
            </w:r>
          </w:p>
        </w:tc>
        <w:tc>
          <w:tcPr>
            <w:tcW w:w="3018" w:type="dxa"/>
          </w:tcPr>
          <w:p w:rsidR="0099118A" w:rsidRDefault="0099118A" w:rsidP="00F978B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использование </w:t>
            </w:r>
            <w:r>
              <w:rPr>
                <w:sz w:val="28"/>
                <w:szCs w:val="28"/>
              </w:rPr>
              <w:lastRenderedPageBreak/>
              <w:t>инновационных форм в работе</w:t>
            </w:r>
          </w:p>
        </w:tc>
      </w:tr>
      <w:tr w:rsidR="0099118A" w:rsidTr="0099118A">
        <w:tc>
          <w:tcPr>
            <w:tcW w:w="3190" w:type="dxa"/>
          </w:tcPr>
          <w:p w:rsidR="0099118A" w:rsidRDefault="0099118A" w:rsidP="00F978B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доступность цены по предлагаемым услугам</w:t>
            </w:r>
          </w:p>
        </w:tc>
        <w:tc>
          <w:tcPr>
            <w:tcW w:w="3363" w:type="dxa"/>
          </w:tcPr>
          <w:p w:rsidR="0099118A" w:rsidRDefault="0099118A" w:rsidP="00F978B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телефонной связи</w:t>
            </w:r>
          </w:p>
        </w:tc>
        <w:tc>
          <w:tcPr>
            <w:tcW w:w="3018" w:type="dxa"/>
          </w:tcPr>
          <w:p w:rsidR="0099118A" w:rsidRDefault="0099118A" w:rsidP="00F978B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99118A" w:rsidTr="0099118A">
        <w:tc>
          <w:tcPr>
            <w:tcW w:w="3190" w:type="dxa"/>
          </w:tcPr>
          <w:p w:rsidR="0099118A" w:rsidRDefault="007E0B9F" w:rsidP="00F978B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9118A">
              <w:rPr>
                <w:sz w:val="28"/>
                <w:szCs w:val="28"/>
              </w:rPr>
              <w:t xml:space="preserve">аличие необходимой информации на сайте </w:t>
            </w:r>
            <w:r w:rsidR="0099118A">
              <w:rPr>
                <w:sz w:val="28"/>
                <w:szCs w:val="28"/>
                <w:lang w:val="en-US"/>
              </w:rPr>
              <w:t>www</w:t>
            </w:r>
            <w:r w:rsidR="0099118A" w:rsidRPr="00CA52F1">
              <w:rPr>
                <w:sz w:val="28"/>
                <w:szCs w:val="28"/>
              </w:rPr>
              <w:t>.</w:t>
            </w:r>
            <w:r w:rsidR="0099118A">
              <w:rPr>
                <w:sz w:val="28"/>
                <w:szCs w:val="28"/>
                <w:lang w:val="en-US"/>
              </w:rPr>
              <w:t>bus</w:t>
            </w:r>
            <w:r w:rsidR="0099118A" w:rsidRPr="00CA52F1">
              <w:rPr>
                <w:sz w:val="28"/>
                <w:szCs w:val="28"/>
              </w:rPr>
              <w:t>.</w:t>
            </w:r>
            <w:proofErr w:type="spellStart"/>
            <w:r w:rsidR="0099118A">
              <w:rPr>
                <w:sz w:val="28"/>
                <w:szCs w:val="28"/>
                <w:lang w:val="en-US"/>
              </w:rPr>
              <w:t>gov</w:t>
            </w:r>
            <w:proofErr w:type="spellEnd"/>
            <w:r w:rsidR="0099118A" w:rsidRPr="00351343">
              <w:rPr>
                <w:sz w:val="28"/>
                <w:szCs w:val="28"/>
              </w:rPr>
              <w:t>.</w:t>
            </w:r>
            <w:proofErr w:type="spellStart"/>
            <w:r w:rsidR="0099118A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363" w:type="dxa"/>
          </w:tcPr>
          <w:p w:rsidR="0099118A" w:rsidRDefault="0099118A" w:rsidP="00F978B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интернета</w:t>
            </w:r>
          </w:p>
        </w:tc>
        <w:tc>
          <w:tcPr>
            <w:tcW w:w="3018" w:type="dxa"/>
          </w:tcPr>
          <w:p w:rsidR="0099118A" w:rsidRDefault="0099118A" w:rsidP="00F978B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99118A" w:rsidTr="0099118A">
        <w:tc>
          <w:tcPr>
            <w:tcW w:w="3190" w:type="dxa"/>
          </w:tcPr>
          <w:p w:rsidR="0099118A" w:rsidRDefault="000156A6" w:rsidP="00F978B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Клубная деятельность. Организация тематических вечеров, педагогическая работа совместно с образовательными учреждениями, с учётом спроса и потребностей жителей</w:t>
            </w:r>
          </w:p>
        </w:tc>
        <w:tc>
          <w:tcPr>
            <w:tcW w:w="3363" w:type="dxa"/>
          </w:tcPr>
          <w:p w:rsidR="0099118A" w:rsidRDefault="0099118A" w:rsidP="00F978B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18" w:type="dxa"/>
          </w:tcPr>
          <w:p w:rsidR="0099118A" w:rsidRDefault="0099118A" w:rsidP="00F978B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0156A6" w:rsidRPr="000156A6" w:rsidRDefault="000156A6" w:rsidP="000156A6">
      <w:pPr>
        <w:rPr>
          <w:sz w:val="28"/>
          <w:szCs w:val="28"/>
        </w:rPr>
      </w:pPr>
      <w:r w:rsidRPr="000156A6">
        <w:rPr>
          <w:sz w:val="28"/>
          <w:szCs w:val="28"/>
        </w:rPr>
        <w:t>5. Показатели оценки работы образовательных учреждений:</w:t>
      </w:r>
    </w:p>
    <w:tbl>
      <w:tblPr>
        <w:tblStyle w:val="a5"/>
        <w:tblW w:w="0" w:type="auto"/>
        <w:tblInd w:w="-349" w:type="dxa"/>
        <w:tblLook w:val="04A0" w:firstRow="1" w:lastRow="0" w:firstColumn="1" w:lastColumn="0" w:noHBand="0" w:noVBand="1"/>
      </w:tblPr>
      <w:tblGrid>
        <w:gridCol w:w="3190"/>
        <w:gridCol w:w="3363"/>
        <w:gridCol w:w="3018"/>
      </w:tblGrid>
      <w:tr w:rsidR="000156A6" w:rsidTr="00844D84">
        <w:tc>
          <w:tcPr>
            <w:tcW w:w="3190" w:type="dxa"/>
          </w:tcPr>
          <w:p w:rsidR="000156A6" w:rsidRDefault="000156A6" w:rsidP="003E4B4E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группа </w:t>
            </w:r>
          </w:p>
        </w:tc>
        <w:tc>
          <w:tcPr>
            <w:tcW w:w="3363" w:type="dxa"/>
          </w:tcPr>
          <w:p w:rsidR="000156A6" w:rsidRPr="00F978B2" w:rsidRDefault="000156A6" w:rsidP="003E4B4E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группа</w:t>
            </w:r>
          </w:p>
        </w:tc>
        <w:tc>
          <w:tcPr>
            <w:tcW w:w="3018" w:type="dxa"/>
          </w:tcPr>
          <w:p w:rsidR="000156A6" w:rsidRPr="00F978B2" w:rsidRDefault="000156A6" w:rsidP="007A011D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группа</w:t>
            </w:r>
          </w:p>
        </w:tc>
      </w:tr>
      <w:tr w:rsidR="000156A6" w:rsidTr="00844D84">
        <w:tc>
          <w:tcPr>
            <w:tcW w:w="3190" w:type="dxa"/>
          </w:tcPr>
          <w:p w:rsidR="000156A6" w:rsidRDefault="000156A6" w:rsidP="003E4B4E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Доступность</w:t>
            </w:r>
          </w:p>
        </w:tc>
        <w:tc>
          <w:tcPr>
            <w:tcW w:w="3363" w:type="dxa"/>
          </w:tcPr>
          <w:p w:rsidR="000156A6" w:rsidRDefault="000156A6" w:rsidP="003E4B4E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Комфортность</w:t>
            </w:r>
          </w:p>
        </w:tc>
        <w:tc>
          <w:tcPr>
            <w:tcW w:w="3018" w:type="dxa"/>
          </w:tcPr>
          <w:p w:rsidR="000156A6" w:rsidRDefault="000156A6" w:rsidP="003E4B4E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обслуживания</w:t>
            </w:r>
          </w:p>
        </w:tc>
      </w:tr>
      <w:tr w:rsidR="000156A6" w:rsidTr="00844D84">
        <w:tc>
          <w:tcPr>
            <w:tcW w:w="3190" w:type="dxa"/>
          </w:tcPr>
          <w:p w:rsidR="000156A6" w:rsidRDefault="000156A6" w:rsidP="00844D8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работы в соответствии с установленными требованиями</w:t>
            </w:r>
          </w:p>
        </w:tc>
        <w:tc>
          <w:tcPr>
            <w:tcW w:w="3363" w:type="dxa"/>
          </w:tcPr>
          <w:p w:rsidR="000156A6" w:rsidRDefault="000156A6" w:rsidP="00844D8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современного оборудования: мебели, техники</w:t>
            </w:r>
          </w:p>
        </w:tc>
        <w:tc>
          <w:tcPr>
            <w:tcW w:w="3018" w:type="dxa"/>
          </w:tcPr>
          <w:p w:rsidR="000156A6" w:rsidRDefault="000156A6" w:rsidP="00844D8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имидж учреждения у населения</w:t>
            </w:r>
          </w:p>
        </w:tc>
      </w:tr>
      <w:tr w:rsidR="000156A6" w:rsidTr="00844D84">
        <w:tc>
          <w:tcPr>
            <w:tcW w:w="3190" w:type="dxa"/>
          </w:tcPr>
          <w:p w:rsidR="000156A6" w:rsidRDefault="00C72A7F" w:rsidP="00C72A7F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156A6">
              <w:rPr>
                <w:sz w:val="28"/>
                <w:szCs w:val="28"/>
              </w:rPr>
              <w:t>аличие нормативно-правовых  документов, в соответствии с которыми функционирует учреждение</w:t>
            </w:r>
          </w:p>
        </w:tc>
        <w:tc>
          <w:tcPr>
            <w:tcW w:w="3363" w:type="dxa"/>
          </w:tcPr>
          <w:p w:rsidR="000156A6" w:rsidRDefault="00C72A7F" w:rsidP="00844D8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территории, внешнего вида здания, температурного и осветительного режима в помещениях</w:t>
            </w:r>
          </w:p>
        </w:tc>
        <w:tc>
          <w:tcPr>
            <w:tcW w:w="3018" w:type="dxa"/>
          </w:tcPr>
          <w:p w:rsidR="000156A6" w:rsidRDefault="00C72A7F" w:rsidP="00844D8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результативность деятельности образовательного учреждения: качественная успеваемость; наличие лауреатов исполнительских конкурсов, выставок, фестивалей; количество</w:t>
            </w:r>
          </w:p>
        </w:tc>
      </w:tr>
      <w:tr w:rsidR="00325A4D" w:rsidTr="00351343">
        <w:tc>
          <w:tcPr>
            <w:tcW w:w="3190" w:type="dxa"/>
          </w:tcPr>
          <w:p w:rsidR="00325A4D" w:rsidRDefault="000156A6" w:rsidP="00592BE0">
            <w:pPr>
              <w:pStyle w:val="a6"/>
              <w:ind w:left="0"/>
              <w:rPr>
                <w:sz w:val="28"/>
                <w:szCs w:val="28"/>
              </w:rPr>
            </w:pPr>
            <w:r>
              <w:br w:type="page"/>
            </w:r>
            <w:r w:rsidR="00351343">
              <w:br w:type="page"/>
            </w:r>
            <w:r w:rsidR="00592BE0">
              <w:rPr>
                <w:sz w:val="28"/>
                <w:szCs w:val="28"/>
              </w:rPr>
              <w:t>ко</w:t>
            </w:r>
            <w:r w:rsidR="00325A4D">
              <w:rPr>
                <w:sz w:val="28"/>
                <w:szCs w:val="28"/>
              </w:rPr>
              <w:t>нцертно-выставочная и профориентационная деятельность</w:t>
            </w:r>
          </w:p>
        </w:tc>
        <w:tc>
          <w:tcPr>
            <w:tcW w:w="3363" w:type="dxa"/>
          </w:tcPr>
          <w:p w:rsidR="00325A4D" w:rsidRDefault="00325A4D" w:rsidP="00FD15FF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своевременной полной информации об услугах и порядке их оказания</w:t>
            </w:r>
          </w:p>
        </w:tc>
        <w:tc>
          <w:tcPr>
            <w:tcW w:w="3018" w:type="dxa"/>
          </w:tcPr>
          <w:p w:rsidR="00325A4D" w:rsidRDefault="00325A4D" w:rsidP="00FD15FF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отзывов, видео, фото и др. материалов</w:t>
            </w:r>
          </w:p>
        </w:tc>
      </w:tr>
      <w:tr w:rsidR="0017630D" w:rsidTr="00351343">
        <w:tc>
          <w:tcPr>
            <w:tcW w:w="3190" w:type="dxa"/>
          </w:tcPr>
          <w:p w:rsidR="0017630D" w:rsidRDefault="0017630D" w:rsidP="00FD15FF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о своей деятельности всеми</w:t>
            </w:r>
            <w:r w:rsidR="002C6F85">
              <w:rPr>
                <w:sz w:val="28"/>
                <w:szCs w:val="28"/>
              </w:rPr>
              <w:t xml:space="preserve"> возможными формами и методами</w:t>
            </w:r>
          </w:p>
        </w:tc>
        <w:tc>
          <w:tcPr>
            <w:tcW w:w="3363" w:type="dxa"/>
          </w:tcPr>
          <w:p w:rsidR="0017630D" w:rsidRDefault="002C6F85" w:rsidP="00FD15FF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Санитарное состояние помещений (туалетных комнат, питьевой воды, наличие гардероба и др.)</w:t>
            </w:r>
          </w:p>
        </w:tc>
        <w:tc>
          <w:tcPr>
            <w:tcW w:w="3018" w:type="dxa"/>
          </w:tcPr>
          <w:p w:rsidR="0017630D" w:rsidRDefault="00157F4F" w:rsidP="00FD15FF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Организационно-управленческая культура образовательного учреждения. Укомплектованность учреждений </w:t>
            </w:r>
            <w:r>
              <w:rPr>
                <w:sz w:val="28"/>
                <w:szCs w:val="28"/>
              </w:rPr>
              <w:lastRenderedPageBreak/>
              <w:t>специалистами и их квалификация</w:t>
            </w:r>
          </w:p>
        </w:tc>
      </w:tr>
      <w:tr w:rsidR="00157F4F" w:rsidTr="00351343">
        <w:tc>
          <w:tcPr>
            <w:tcW w:w="3190" w:type="dxa"/>
          </w:tcPr>
          <w:p w:rsidR="00157F4F" w:rsidRDefault="00157F4F" w:rsidP="00FD15FF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Регулярные отчеты перед населением</w:t>
            </w:r>
          </w:p>
        </w:tc>
        <w:tc>
          <w:tcPr>
            <w:tcW w:w="3363" w:type="dxa"/>
          </w:tcPr>
          <w:p w:rsidR="00157F4F" w:rsidRDefault="00157F4F" w:rsidP="007A011D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мер </w:t>
            </w:r>
            <w:r w:rsidR="00FC6C11">
              <w:rPr>
                <w:sz w:val="28"/>
                <w:szCs w:val="28"/>
              </w:rPr>
              <w:t>безопасности пребывания обучающихся в учреждении</w:t>
            </w:r>
          </w:p>
        </w:tc>
        <w:tc>
          <w:tcPr>
            <w:tcW w:w="3018" w:type="dxa"/>
          </w:tcPr>
          <w:p w:rsidR="00157F4F" w:rsidRDefault="00FC6C11" w:rsidP="00FD15FF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инновационных форм в работе</w:t>
            </w:r>
          </w:p>
        </w:tc>
      </w:tr>
      <w:tr w:rsidR="00FC6C11" w:rsidTr="00351343">
        <w:tc>
          <w:tcPr>
            <w:tcW w:w="3190" w:type="dxa"/>
          </w:tcPr>
          <w:p w:rsidR="00FC6C11" w:rsidRDefault="00FC6C11" w:rsidP="00FD15FF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Доступность цены по предлагаемым дополнительным услугам</w:t>
            </w:r>
          </w:p>
        </w:tc>
        <w:tc>
          <w:tcPr>
            <w:tcW w:w="3363" w:type="dxa"/>
          </w:tcPr>
          <w:p w:rsidR="00FC6C11" w:rsidRDefault="00FC6C11" w:rsidP="00FD15FF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телефонной связи</w:t>
            </w:r>
          </w:p>
        </w:tc>
        <w:tc>
          <w:tcPr>
            <w:tcW w:w="3018" w:type="dxa"/>
          </w:tcPr>
          <w:p w:rsidR="00FC6C11" w:rsidRDefault="00FC6C11" w:rsidP="00FD15FF">
            <w:pPr>
              <w:pStyle w:val="a6"/>
              <w:ind w:left="0"/>
              <w:rPr>
                <w:sz w:val="28"/>
                <w:szCs w:val="28"/>
              </w:rPr>
            </w:pPr>
          </w:p>
        </w:tc>
      </w:tr>
      <w:tr w:rsidR="00FC6C11" w:rsidTr="00351343">
        <w:tc>
          <w:tcPr>
            <w:tcW w:w="3190" w:type="dxa"/>
          </w:tcPr>
          <w:p w:rsidR="00FC6C11" w:rsidRPr="00E12305" w:rsidRDefault="00FC6C11" w:rsidP="00FD15FF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необходимой информации на сайте</w:t>
            </w:r>
          </w:p>
          <w:p w:rsidR="00FC6C11" w:rsidRPr="00E12305" w:rsidRDefault="00FC6C11" w:rsidP="00FD15FF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www</w:t>
            </w:r>
            <w:r w:rsidRPr="00E1230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bus</w:t>
            </w:r>
            <w:r w:rsidRPr="00E12305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gov</w:t>
            </w:r>
            <w:proofErr w:type="spellEnd"/>
            <w:r w:rsidRPr="00E12305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363" w:type="dxa"/>
          </w:tcPr>
          <w:p w:rsidR="00FC6C11" w:rsidRPr="00FC6C11" w:rsidRDefault="00FC6C11" w:rsidP="00FD15FF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интернета</w:t>
            </w:r>
          </w:p>
        </w:tc>
        <w:tc>
          <w:tcPr>
            <w:tcW w:w="3018" w:type="dxa"/>
          </w:tcPr>
          <w:p w:rsidR="00FC6C11" w:rsidRDefault="00FC6C11" w:rsidP="00FD15FF">
            <w:pPr>
              <w:pStyle w:val="a6"/>
              <w:ind w:left="0"/>
              <w:rPr>
                <w:sz w:val="28"/>
                <w:szCs w:val="28"/>
              </w:rPr>
            </w:pPr>
          </w:p>
        </w:tc>
      </w:tr>
      <w:tr w:rsidR="00FC6C11" w:rsidTr="00351343">
        <w:tc>
          <w:tcPr>
            <w:tcW w:w="3190" w:type="dxa"/>
          </w:tcPr>
          <w:p w:rsidR="00FC6C11" w:rsidRDefault="00FC6C11" w:rsidP="00FD15FF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Видение перспектив образовательного учреждения</w:t>
            </w:r>
          </w:p>
        </w:tc>
        <w:tc>
          <w:tcPr>
            <w:tcW w:w="3363" w:type="dxa"/>
          </w:tcPr>
          <w:p w:rsidR="00FC6C11" w:rsidRDefault="00FC6C11" w:rsidP="00FD15FF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3018" w:type="dxa"/>
          </w:tcPr>
          <w:p w:rsidR="00FC6C11" w:rsidRDefault="00FC6C11" w:rsidP="00FD15FF">
            <w:pPr>
              <w:pStyle w:val="a6"/>
              <w:ind w:left="0"/>
              <w:rPr>
                <w:sz w:val="28"/>
                <w:szCs w:val="28"/>
              </w:rPr>
            </w:pPr>
          </w:p>
        </w:tc>
      </w:tr>
    </w:tbl>
    <w:p w:rsidR="007E0B9F" w:rsidRDefault="007E0B9F" w:rsidP="00FC6C11">
      <w:pPr>
        <w:rPr>
          <w:sz w:val="28"/>
          <w:szCs w:val="28"/>
        </w:rPr>
      </w:pPr>
    </w:p>
    <w:p w:rsidR="00FC6C11" w:rsidRPr="00FC6C11" w:rsidRDefault="00FC6C11" w:rsidP="008C2DD4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C6C11">
        <w:t xml:space="preserve"> </w:t>
      </w:r>
      <w:r w:rsidRPr="00FC6C11">
        <w:rPr>
          <w:sz w:val="28"/>
          <w:szCs w:val="28"/>
        </w:rPr>
        <w:t xml:space="preserve">Методика </w:t>
      </w:r>
      <w:proofErr w:type="gramStart"/>
      <w:r w:rsidRPr="00FC6C11">
        <w:rPr>
          <w:sz w:val="28"/>
          <w:szCs w:val="28"/>
        </w:rPr>
        <w:t>расчета показателей независимой оценки качества работы</w:t>
      </w:r>
      <w:proofErr w:type="gramEnd"/>
      <w:r w:rsidRPr="00FC6C11">
        <w:rPr>
          <w:sz w:val="28"/>
          <w:szCs w:val="28"/>
        </w:rPr>
        <w:t xml:space="preserve"> учреждений: за наличие каждого показателя учреждениям присваивается 1 балл. При наличии обоснованных жалоб по показателю балл не присваивается.</w:t>
      </w:r>
    </w:p>
    <w:p w:rsidR="008821EA" w:rsidRDefault="007E0B9F" w:rsidP="008C2DD4">
      <w:pPr>
        <w:ind w:left="-426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6C11">
        <w:rPr>
          <w:sz w:val="28"/>
          <w:szCs w:val="28"/>
        </w:rPr>
        <w:t xml:space="preserve">5. Общий итоговый балл для учреждения рассчитывается, как сумма всех </w:t>
      </w:r>
      <w:proofErr w:type="gramStart"/>
      <w:r w:rsidR="00FC6C11">
        <w:rPr>
          <w:sz w:val="28"/>
          <w:szCs w:val="28"/>
        </w:rPr>
        <w:t>значений показателей независимой оценки качества работы учреждений</w:t>
      </w:r>
      <w:proofErr w:type="gramEnd"/>
      <w:r w:rsidR="00FC6C11">
        <w:rPr>
          <w:sz w:val="28"/>
          <w:szCs w:val="28"/>
        </w:rPr>
        <w:t>. Максимальный итоговый балл – 20.</w:t>
      </w:r>
    </w:p>
    <w:p w:rsidR="008821EA" w:rsidRDefault="007E0B9F" w:rsidP="008C2DD4">
      <w:pPr>
        <w:ind w:left="-426" w:hanging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21EA">
        <w:rPr>
          <w:sz w:val="28"/>
          <w:szCs w:val="28"/>
        </w:rPr>
        <w:t>6.</w:t>
      </w:r>
      <w:r w:rsidR="008821EA" w:rsidRPr="008821EA">
        <w:rPr>
          <w:sz w:val="28"/>
          <w:szCs w:val="28"/>
        </w:rPr>
        <w:t xml:space="preserve">На основании полученного результата учреждению присваивается соответствующее место в рейтинге учреждений, принявших добровольное участие в системе </w:t>
      </w:r>
      <w:proofErr w:type="spellStart"/>
      <w:r w:rsidR="008C2DD4">
        <w:rPr>
          <w:sz w:val="28"/>
          <w:szCs w:val="28"/>
        </w:rPr>
        <w:t>рейтингования</w:t>
      </w:r>
      <w:proofErr w:type="spellEnd"/>
      <w:r w:rsidR="008821EA" w:rsidRPr="008821EA">
        <w:rPr>
          <w:sz w:val="28"/>
          <w:szCs w:val="28"/>
        </w:rPr>
        <w:t xml:space="preserve"> или охваченных мерами </w:t>
      </w:r>
      <w:proofErr w:type="gramStart"/>
      <w:r w:rsidR="008821EA" w:rsidRPr="008821EA">
        <w:rPr>
          <w:sz w:val="28"/>
          <w:szCs w:val="28"/>
        </w:rPr>
        <w:t xml:space="preserve">оценки независимой оценки качества работы </w:t>
      </w:r>
      <w:r w:rsidR="008821EA">
        <w:rPr>
          <w:sz w:val="28"/>
          <w:szCs w:val="28"/>
        </w:rPr>
        <w:t>учреждений</w:t>
      </w:r>
      <w:proofErr w:type="gramEnd"/>
    </w:p>
    <w:p w:rsidR="008821EA" w:rsidRPr="008821EA" w:rsidRDefault="007E0B9F" w:rsidP="008C2DD4">
      <w:pPr>
        <w:ind w:left="-426" w:hanging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21EA">
        <w:rPr>
          <w:sz w:val="28"/>
          <w:szCs w:val="28"/>
        </w:rPr>
        <w:t>7.Рейтингование идет прямо пропорционально итоговому баллу: чем больше балл, тем более высокое место занимает учреждение в общем рейтинге.</w:t>
      </w:r>
    </w:p>
    <w:p w:rsidR="006122F5" w:rsidRDefault="006122F5" w:rsidP="00C3668A">
      <w:pPr>
        <w:ind w:hanging="709"/>
        <w:rPr>
          <w:sz w:val="28"/>
          <w:szCs w:val="28"/>
        </w:rPr>
      </w:pPr>
    </w:p>
    <w:p w:rsidR="006122F5" w:rsidRDefault="006122F5" w:rsidP="00C3668A">
      <w:pPr>
        <w:ind w:hanging="709"/>
        <w:rPr>
          <w:sz w:val="28"/>
          <w:szCs w:val="28"/>
        </w:rPr>
      </w:pPr>
    </w:p>
    <w:p w:rsidR="006122F5" w:rsidRDefault="006122F5" w:rsidP="00C3668A">
      <w:pPr>
        <w:ind w:hanging="709"/>
        <w:rPr>
          <w:sz w:val="28"/>
          <w:szCs w:val="28"/>
        </w:rPr>
      </w:pPr>
    </w:p>
    <w:p w:rsidR="006122F5" w:rsidRDefault="006122F5" w:rsidP="00C3668A">
      <w:pPr>
        <w:ind w:hanging="709"/>
        <w:rPr>
          <w:sz w:val="28"/>
          <w:szCs w:val="28"/>
        </w:rPr>
      </w:pPr>
    </w:p>
    <w:p w:rsidR="006122F5" w:rsidRDefault="006122F5" w:rsidP="00C3668A">
      <w:pPr>
        <w:ind w:hanging="709"/>
        <w:rPr>
          <w:sz w:val="28"/>
          <w:szCs w:val="28"/>
        </w:rPr>
      </w:pPr>
    </w:p>
    <w:p w:rsidR="006122F5" w:rsidRDefault="006122F5" w:rsidP="00C3668A">
      <w:pPr>
        <w:ind w:hanging="709"/>
        <w:rPr>
          <w:sz w:val="28"/>
          <w:szCs w:val="28"/>
        </w:rPr>
      </w:pPr>
    </w:p>
    <w:p w:rsidR="006122F5" w:rsidRDefault="006122F5" w:rsidP="00C3668A">
      <w:pPr>
        <w:ind w:hanging="709"/>
        <w:rPr>
          <w:sz w:val="28"/>
          <w:szCs w:val="28"/>
        </w:rPr>
      </w:pPr>
    </w:p>
    <w:p w:rsidR="006122F5" w:rsidRDefault="006122F5" w:rsidP="00C3668A">
      <w:pPr>
        <w:ind w:hanging="709"/>
        <w:rPr>
          <w:sz w:val="28"/>
          <w:szCs w:val="28"/>
        </w:rPr>
      </w:pPr>
    </w:p>
    <w:p w:rsidR="00C3668A" w:rsidRDefault="00C3668A" w:rsidP="00C3668A">
      <w:pPr>
        <w:ind w:hanging="709"/>
        <w:rPr>
          <w:sz w:val="28"/>
          <w:szCs w:val="28"/>
        </w:rPr>
      </w:pPr>
    </w:p>
    <w:p w:rsidR="00C354B3" w:rsidRPr="00461341" w:rsidRDefault="00C354B3" w:rsidP="00C354B3">
      <w:pPr>
        <w:ind w:hanging="709"/>
        <w:rPr>
          <w:sz w:val="28"/>
          <w:szCs w:val="28"/>
        </w:rPr>
      </w:pPr>
    </w:p>
    <w:sectPr w:rsidR="00C354B3" w:rsidRPr="00461341" w:rsidSect="00356F40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E2C90"/>
    <w:multiLevelType w:val="hybridMultilevel"/>
    <w:tmpl w:val="1D0A83B4"/>
    <w:lvl w:ilvl="0" w:tplc="E96EE7E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329B26D9"/>
    <w:multiLevelType w:val="multilevel"/>
    <w:tmpl w:val="F07676D6"/>
    <w:lvl w:ilvl="0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91" w:hanging="2160"/>
      </w:pPr>
      <w:rPr>
        <w:rFonts w:hint="default"/>
      </w:rPr>
    </w:lvl>
  </w:abstractNum>
  <w:abstractNum w:abstractNumId="2">
    <w:nsid w:val="4ACE0DEA"/>
    <w:multiLevelType w:val="multilevel"/>
    <w:tmpl w:val="0584D52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32" w:hanging="2160"/>
      </w:pPr>
      <w:rPr>
        <w:rFonts w:hint="default"/>
      </w:rPr>
    </w:lvl>
  </w:abstractNum>
  <w:abstractNum w:abstractNumId="3">
    <w:nsid w:val="5A861355"/>
    <w:multiLevelType w:val="hybridMultilevel"/>
    <w:tmpl w:val="B09003D0"/>
    <w:lvl w:ilvl="0" w:tplc="8F72A24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6E160603"/>
    <w:multiLevelType w:val="hybridMultilevel"/>
    <w:tmpl w:val="24E271CA"/>
    <w:lvl w:ilvl="0" w:tplc="C3D8D5D6">
      <w:start w:val="1"/>
      <w:numFmt w:val="decimal"/>
      <w:lvlText w:val="%1."/>
      <w:lvlJc w:val="left"/>
      <w:pPr>
        <w:ind w:left="3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66" w:hanging="360"/>
      </w:pPr>
    </w:lvl>
    <w:lvl w:ilvl="2" w:tplc="0419001B" w:tentative="1">
      <w:start w:val="1"/>
      <w:numFmt w:val="lowerRoman"/>
      <w:lvlText w:val="%3."/>
      <w:lvlJc w:val="right"/>
      <w:pPr>
        <w:ind w:left="4586" w:hanging="180"/>
      </w:pPr>
    </w:lvl>
    <w:lvl w:ilvl="3" w:tplc="0419000F" w:tentative="1">
      <w:start w:val="1"/>
      <w:numFmt w:val="decimal"/>
      <w:lvlText w:val="%4."/>
      <w:lvlJc w:val="left"/>
      <w:pPr>
        <w:ind w:left="5306" w:hanging="360"/>
      </w:pPr>
    </w:lvl>
    <w:lvl w:ilvl="4" w:tplc="04190019" w:tentative="1">
      <w:start w:val="1"/>
      <w:numFmt w:val="lowerLetter"/>
      <w:lvlText w:val="%5."/>
      <w:lvlJc w:val="left"/>
      <w:pPr>
        <w:ind w:left="6026" w:hanging="360"/>
      </w:pPr>
    </w:lvl>
    <w:lvl w:ilvl="5" w:tplc="0419001B" w:tentative="1">
      <w:start w:val="1"/>
      <w:numFmt w:val="lowerRoman"/>
      <w:lvlText w:val="%6."/>
      <w:lvlJc w:val="right"/>
      <w:pPr>
        <w:ind w:left="6746" w:hanging="180"/>
      </w:pPr>
    </w:lvl>
    <w:lvl w:ilvl="6" w:tplc="0419000F" w:tentative="1">
      <w:start w:val="1"/>
      <w:numFmt w:val="decimal"/>
      <w:lvlText w:val="%7."/>
      <w:lvlJc w:val="left"/>
      <w:pPr>
        <w:ind w:left="7466" w:hanging="360"/>
      </w:pPr>
    </w:lvl>
    <w:lvl w:ilvl="7" w:tplc="04190019" w:tentative="1">
      <w:start w:val="1"/>
      <w:numFmt w:val="lowerLetter"/>
      <w:lvlText w:val="%8."/>
      <w:lvlJc w:val="left"/>
      <w:pPr>
        <w:ind w:left="8186" w:hanging="360"/>
      </w:pPr>
    </w:lvl>
    <w:lvl w:ilvl="8" w:tplc="0419001B" w:tentative="1">
      <w:start w:val="1"/>
      <w:numFmt w:val="lowerRoman"/>
      <w:lvlText w:val="%9."/>
      <w:lvlJc w:val="right"/>
      <w:pPr>
        <w:ind w:left="8906" w:hanging="180"/>
      </w:pPr>
    </w:lvl>
  </w:abstractNum>
  <w:abstractNum w:abstractNumId="5">
    <w:nsid w:val="796E41DE"/>
    <w:multiLevelType w:val="multilevel"/>
    <w:tmpl w:val="A93CF4F8"/>
    <w:lvl w:ilvl="0">
      <w:start w:val="1"/>
      <w:numFmt w:val="decimal"/>
      <w:lvlText w:val="%1."/>
      <w:lvlJc w:val="left"/>
      <w:pPr>
        <w:ind w:left="1155" w:hanging="450"/>
      </w:pPr>
      <w:rPr>
        <w:rFonts w:ascii="Times New Roman" w:eastAsia="Andale Sans UI" w:hAnsi="Times New Roman" w:cs="Tahoma"/>
      </w:rPr>
    </w:lvl>
    <w:lvl w:ilvl="1">
      <w:start w:val="1"/>
      <w:numFmt w:val="decimal"/>
      <w:isLgl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5" w:hanging="2160"/>
      </w:pPr>
      <w:rPr>
        <w:rFonts w:hint="default"/>
      </w:rPr>
    </w:lvl>
  </w:abstractNum>
  <w:abstractNum w:abstractNumId="6">
    <w:nsid w:val="7ED3404E"/>
    <w:multiLevelType w:val="multilevel"/>
    <w:tmpl w:val="B1FEEF76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31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D6"/>
    <w:rsid w:val="000156A6"/>
    <w:rsid w:val="000259AB"/>
    <w:rsid w:val="000B66C2"/>
    <w:rsid w:val="000D672D"/>
    <w:rsid w:val="000E06BE"/>
    <w:rsid w:val="00157F4F"/>
    <w:rsid w:val="0017630D"/>
    <w:rsid w:val="0019329E"/>
    <w:rsid w:val="001A7718"/>
    <w:rsid w:val="00230488"/>
    <w:rsid w:val="00230FBD"/>
    <w:rsid w:val="0024406C"/>
    <w:rsid w:val="0026247D"/>
    <w:rsid w:val="002B03F1"/>
    <w:rsid w:val="002C6F85"/>
    <w:rsid w:val="003177EA"/>
    <w:rsid w:val="00325A4D"/>
    <w:rsid w:val="003421A0"/>
    <w:rsid w:val="00351343"/>
    <w:rsid w:val="003549FD"/>
    <w:rsid w:val="00356F40"/>
    <w:rsid w:val="00373275"/>
    <w:rsid w:val="00461341"/>
    <w:rsid w:val="00471087"/>
    <w:rsid w:val="004A41DF"/>
    <w:rsid w:val="00592BE0"/>
    <w:rsid w:val="005A47FB"/>
    <w:rsid w:val="005B284C"/>
    <w:rsid w:val="006122F5"/>
    <w:rsid w:val="00623A87"/>
    <w:rsid w:val="00684F8D"/>
    <w:rsid w:val="006C0231"/>
    <w:rsid w:val="006E3450"/>
    <w:rsid w:val="00722EE5"/>
    <w:rsid w:val="007315AB"/>
    <w:rsid w:val="007616B5"/>
    <w:rsid w:val="007A011D"/>
    <w:rsid w:val="007C4DA5"/>
    <w:rsid w:val="007E0B9F"/>
    <w:rsid w:val="007F1782"/>
    <w:rsid w:val="007F7238"/>
    <w:rsid w:val="008266D1"/>
    <w:rsid w:val="00835AD3"/>
    <w:rsid w:val="00835BA4"/>
    <w:rsid w:val="008731CD"/>
    <w:rsid w:val="008821EA"/>
    <w:rsid w:val="00887D7F"/>
    <w:rsid w:val="008C2DD4"/>
    <w:rsid w:val="008E2758"/>
    <w:rsid w:val="008E6284"/>
    <w:rsid w:val="008F0FFC"/>
    <w:rsid w:val="00973A03"/>
    <w:rsid w:val="0099118A"/>
    <w:rsid w:val="009937F3"/>
    <w:rsid w:val="009A4B86"/>
    <w:rsid w:val="00A06AFA"/>
    <w:rsid w:val="00A849FA"/>
    <w:rsid w:val="00B14484"/>
    <w:rsid w:val="00B26B7D"/>
    <w:rsid w:val="00B62AAA"/>
    <w:rsid w:val="00B6332B"/>
    <w:rsid w:val="00B75F34"/>
    <w:rsid w:val="00BC30B9"/>
    <w:rsid w:val="00BE17D6"/>
    <w:rsid w:val="00BF4C59"/>
    <w:rsid w:val="00C048E0"/>
    <w:rsid w:val="00C30C63"/>
    <w:rsid w:val="00C354B3"/>
    <w:rsid w:val="00C3668A"/>
    <w:rsid w:val="00C431BA"/>
    <w:rsid w:val="00C45EE1"/>
    <w:rsid w:val="00C519FE"/>
    <w:rsid w:val="00C57FE3"/>
    <w:rsid w:val="00C72A7F"/>
    <w:rsid w:val="00CA52F1"/>
    <w:rsid w:val="00CB02A2"/>
    <w:rsid w:val="00CC2FBE"/>
    <w:rsid w:val="00D906F6"/>
    <w:rsid w:val="00E03B11"/>
    <w:rsid w:val="00E06535"/>
    <w:rsid w:val="00E12305"/>
    <w:rsid w:val="00E233BF"/>
    <w:rsid w:val="00E675F5"/>
    <w:rsid w:val="00E918A5"/>
    <w:rsid w:val="00EE52D7"/>
    <w:rsid w:val="00F37E8E"/>
    <w:rsid w:val="00F41D27"/>
    <w:rsid w:val="00F65317"/>
    <w:rsid w:val="00F779D5"/>
    <w:rsid w:val="00F90F1B"/>
    <w:rsid w:val="00F978B2"/>
    <w:rsid w:val="00FA03A3"/>
    <w:rsid w:val="00FC6C11"/>
    <w:rsid w:val="00FD15FF"/>
    <w:rsid w:val="00FF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431B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C431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1B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12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30488"/>
    <w:pPr>
      <w:ind w:left="720"/>
      <w:contextualSpacing/>
    </w:pPr>
  </w:style>
  <w:style w:type="paragraph" w:styleId="a7">
    <w:name w:val="No Spacing"/>
    <w:uiPriority w:val="1"/>
    <w:qFormat/>
    <w:rsid w:val="00C57FE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431B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C431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1B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12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30488"/>
    <w:pPr>
      <w:ind w:left="720"/>
      <w:contextualSpacing/>
    </w:pPr>
  </w:style>
  <w:style w:type="paragraph" w:styleId="a7">
    <w:name w:val="No Spacing"/>
    <w:uiPriority w:val="1"/>
    <w:qFormat/>
    <w:rsid w:val="00C57F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254E6-6E0B-48BC-A0FA-FD14EBE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2</cp:revision>
  <cp:lastPrinted>2015-01-26T08:01:00Z</cp:lastPrinted>
  <dcterms:created xsi:type="dcterms:W3CDTF">2019-04-10T11:03:00Z</dcterms:created>
  <dcterms:modified xsi:type="dcterms:W3CDTF">2019-04-10T11:03:00Z</dcterms:modified>
</cp:coreProperties>
</file>