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noProof/>
          <w:color w:val="EA157A" w:themeColor="accent2"/>
          <w:lang w:eastAsia="ru-RU"/>
        </w:rPr>
        <w:id w:val="1183170008"/>
        <w:docPartObj>
          <w:docPartGallery w:val="Cover Pages"/>
          <w:docPartUnique/>
        </w:docPartObj>
      </w:sdtPr>
      <w:sdtContent>
        <w:p w:rsidR="00A9117D" w:rsidRPr="004975B9" w:rsidRDefault="00A9117D">
          <w:pPr>
            <w:rPr>
              <w:rFonts w:ascii="Calibri" w:eastAsia="Calibri" w:hAnsi="Calibri"/>
              <w:noProof/>
              <w:sz w:val="22"/>
              <w:szCs w:val="22"/>
              <w:lang w:eastAsia="ru-RU"/>
            </w:rPr>
          </w:pPr>
          <w:r w:rsidRPr="004975B9">
            <w:rPr>
              <w:b/>
              <w:noProof/>
              <w:color w:val="EA157A" w:themeColor="accent2"/>
              <w:lang w:eastAsia="ru-RU"/>
            </w:rPr>
            <w:drawing>
              <wp:anchor distT="0" distB="0" distL="114300" distR="114300" simplePos="0" relativeHeight="251669504" behindDoc="1" locked="0" layoutInCell="1" allowOverlap="1">
                <wp:simplePos x="0" y="0"/>
                <wp:positionH relativeFrom="page">
                  <wp:posOffset>-635</wp:posOffset>
                </wp:positionH>
                <wp:positionV relativeFrom="paragraph">
                  <wp:posOffset>-750570</wp:posOffset>
                </wp:positionV>
                <wp:extent cx="7570981" cy="10709275"/>
                <wp:effectExtent l="1905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70981" cy="10709275"/>
                        </a:xfrm>
                        <a:prstGeom prst="rect">
                          <a:avLst/>
                        </a:prstGeom>
                        <a:noFill/>
                        <a:ln>
                          <a:noFill/>
                        </a:ln>
                      </pic:spPr>
                    </pic:pic>
                  </a:graphicData>
                </a:graphic>
              </wp:anchor>
            </w:drawing>
          </w:r>
        </w:p>
        <w:tbl>
          <w:tblPr>
            <w:tblpPr w:leftFromText="180" w:rightFromText="180" w:vertAnchor="text" w:horzAnchor="margin" w:tblpXSpec="center" w:tblpY="-4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4732"/>
          </w:tblGrid>
          <w:tr w:rsidR="00A9117D" w:rsidRPr="004975B9" w:rsidTr="00D97E8F">
            <w:trPr>
              <w:trHeight w:val="3109"/>
            </w:trPr>
            <w:tc>
              <w:tcPr>
                <w:tcW w:w="4732" w:type="dxa"/>
                <w:tcBorders>
                  <w:top w:val="single" w:sz="4" w:space="0" w:color="auto"/>
                  <w:left w:val="single" w:sz="4" w:space="0" w:color="auto"/>
                  <w:bottom w:val="single" w:sz="4" w:space="0" w:color="auto"/>
                  <w:right w:val="single" w:sz="4" w:space="0" w:color="auto"/>
                </w:tcBorders>
              </w:tcPr>
              <w:p w:rsidR="00A9117D" w:rsidRPr="009742D3" w:rsidRDefault="00A9117D" w:rsidP="00D97E8F">
                <w:pPr>
                  <w:autoSpaceDE w:val="0"/>
                  <w:autoSpaceDN w:val="0"/>
                  <w:adjustRightInd w:val="0"/>
                  <w:spacing w:line="240" w:lineRule="auto"/>
                  <w:ind w:firstLine="0"/>
                  <w:jc w:val="left"/>
                  <w:rPr>
                    <w:rFonts w:eastAsia="Times New Roman"/>
                    <w:sz w:val="24"/>
                    <w:szCs w:val="24"/>
                    <w:lang w:eastAsia="ru-RU"/>
                  </w:rPr>
                </w:pPr>
                <w:r w:rsidRPr="009742D3">
                  <w:rPr>
                    <w:rFonts w:eastAsia="Times New Roman"/>
                    <w:sz w:val="24"/>
                    <w:szCs w:val="24"/>
                    <w:lang w:eastAsia="ru-RU"/>
                  </w:rPr>
                  <w:t>УТВЕРЖДАЮ:</w:t>
                </w:r>
              </w:p>
              <w:p w:rsidR="00A9117D" w:rsidRPr="009742D3" w:rsidRDefault="00A9117D" w:rsidP="00D97E8F">
                <w:pPr>
                  <w:autoSpaceDE w:val="0"/>
                  <w:autoSpaceDN w:val="0"/>
                  <w:adjustRightInd w:val="0"/>
                  <w:spacing w:line="240" w:lineRule="auto"/>
                  <w:ind w:firstLine="0"/>
                  <w:jc w:val="left"/>
                  <w:rPr>
                    <w:rFonts w:eastAsia="Times New Roman"/>
                    <w:sz w:val="24"/>
                    <w:szCs w:val="24"/>
                    <w:lang w:eastAsia="ru-RU"/>
                  </w:rPr>
                </w:pPr>
              </w:p>
              <w:p w:rsidR="00A9117D" w:rsidRPr="009742D3" w:rsidRDefault="00A9117D" w:rsidP="00D97E8F">
                <w:pPr>
                  <w:widowControl w:val="0"/>
                  <w:suppressAutoHyphens/>
                  <w:autoSpaceDN w:val="0"/>
                  <w:spacing w:line="240" w:lineRule="auto"/>
                  <w:ind w:firstLine="0"/>
                  <w:jc w:val="left"/>
                  <w:rPr>
                    <w:rFonts w:eastAsia="Times New Roman"/>
                    <w:sz w:val="24"/>
                    <w:szCs w:val="24"/>
                    <w:lang w:eastAsia="ru-RU"/>
                  </w:rPr>
                </w:pPr>
                <w:r w:rsidRPr="009742D3">
                  <w:rPr>
                    <w:rFonts w:eastAsia="Times New Roman"/>
                    <w:sz w:val="24"/>
                    <w:szCs w:val="24"/>
                    <w:lang w:eastAsia="ru-RU"/>
                  </w:rPr>
                  <w:t>Заказчик:</w:t>
                </w:r>
              </w:p>
              <w:p w:rsidR="00A9117D" w:rsidRPr="009742D3" w:rsidRDefault="00A9117D" w:rsidP="00D97E8F">
                <w:pPr>
                  <w:widowControl w:val="0"/>
                  <w:suppressAutoHyphens/>
                  <w:autoSpaceDN w:val="0"/>
                  <w:spacing w:line="240" w:lineRule="auto"/>
                  <w:ind w:firstLine="0"/>
                  <w:jc w:val="left"/>
                  <w:rPr>
                    <w:rFonts w:eastAsia="Times New Roman"/>
                    <w:sz w:val="24"/>
                    <w:szCs w:val="24"/>
                    <w:lang w:eastAsia="ru-RU"/>
                  </w:rPr>
                </w:pPr>
              </w:p>
              <w:p w:rsidR="00A9117D" w:rsidRPr="009742D3" w:rsidRDefault="00A9117D" w:rsidP="00D97E8F">
                <w:pPr>
                  <w:widowControl w:val="0"/>
                  <w:suppressAutoHyphens/>
                  <w:autoSpaceDE w:val="0"/>
                  <w:autoSpaceDN w:val="0"/>
                  <w:spacing w:line="240" w:lineRule="auto"/>
                  <w:ind w:firstLine="0"/>
                  <w:jc w:val="left"/>
                  <w:rPr>
                    <w:rFonts w:eastAsia="Times New Roman"/>
                    <w:sz w:val="24"/>
                    <w:szCs w:val="24"/>
                    <w:lang w:eastAsia="ru-RU"/>
                  </w:rPr>
                </w:pPr>
                <w:r w:rsidRPr="009742D3">
                  <w:rPr>
                    <w:rFonts w:eastAsia="Times New Roman"/>
                    <w:sz w:val="24"/>
                    <w:szCs w:val="24"/>
                    <w:lang w:eastAsia="ru-RU"/>
                  </w:rPr>
                  <w:t>_________________________</w:t>
                </w:r>
              </w:p>
              <w:p w:rsidR="00A9117D" w:rsidRPr="009742D3" w:rsidRDefault="00A9117D" w:rsidP="00D97E8F">
                <w:pPr>
                  <w:spacing w:before="140" w:after="40" w:line="240" w:lineRule="exact"/>
                  <w:ind w:firstLine="567"/>
                  <w:rPr>
                    <w:rFonts w:eastAsia="Times New Roman"/>
                    <w:iCs/>
                    <w:sz w:val="24"/>
                    <w:szCs w:val="24"/>
                    <w:lang w:eastAsia="ru-RU"/>
                  </w:rPr>
                </w:pPr>
              </w:p>
              <w:p w:rsidR="00A9117D" w:rsidRPr="009742D3" w:rsidRDefault="00A9117D" w:rsidP="00D97E8F">
                <w:pPr>
                  <w:widowControl w:val="0"/>
                  <w:suppressAutoHyphens/>
                  <w:autoSpaceDE w:val="0"/>
                  <w:autoSpaceDN w:val="0"/>
                  <w:spacing w:line="240" w:lineRule="auto"/>
                  <w:ind w:firstLine="0"/>
                  <w:rPr>
                    <w:rFonts w:eastAsia="Times New Roman"/>
                    <w:sz w:val="24"/>
                    <w:szCs w:val="24"/>
                    <w:lang w:eastAsia="ru-RU"/>
                  </w:rPr>
                </w:pPr>
                <w:r w:rsidRPr="009742D3">
                  <w:rPr>
                    <w:rFonts w:eastAsia="Times New Roman"/>
                    <w:iCs/>
                    <w:kern w:val="3"/>
                    <w:sz w:val="24"/>
                    <w:szCs w:val="24"/>
                    <w:lang w:eastAsia="ru-RU" w:bidi="hi-IN"/>
                  </w:rPr>
                  <w:t xml:space="preserve">______________________ </w:t>
                </w:r>
                <w:r w:rsidRPr="009742D3">
                  <w:rPr>
                    <w:rFonts w:eastAsia="Times New Roman"/>
                    <w:sz w:val="24"/>
                    <w:szCs w:val="24"/>
                    <w:lang w:eastAsia="ru-RU"/>
                  </w:rPr>
                  <w:t>_______________</w:t>
                </w:r>
              </w:p>
              <w:p w:rsidR="00A9117D" w:rsidRPr="009742D3" w:rsidRDefault="00A9117D" w:rsidP="00D97E8F">
                <w:pPr>
                  <w:autoSpaceDE w:val="0"/>
                  <w:autoSpaceDN w:val="0"/>
                  <w:adjustRightInd w:val="0"/>
                  <w:spacing w:line="240" w:lineRule="auto"/>
                  <w:ind w:firstLine="0"/>
                  <w:jc w:val="left"/>
                  <w:rPr>
                    <w:rFonts w:eastAsia="Times New Roman"/>
                    <w:sz w:val="24"/>
                    <w:szCs w:val="24"/>
                    <w:lang w:eastAsia="ru-RU"/>
                  </w:rPr>
                </w:pPr>
              </w:p>
              <w:p w:rsidR="00A9117D" w:rsidRPr="009742D3" w:rsidRDefault="00A9117D" w:rsidP="00D97E8F">
                <w:pPr>
                  <w:autoSpaceDE w:val="0"/>
                  <w:autoSpaceDN w:val="0"/>
                  <w:adjustRightInd w:val="0"/>
                  <w:spacing w:line="240" w:lineRule="auto"/>
                  <w:ind w:firstLine="0"/>
                  <w:jc w:val="left"/>
                  <w:rPr>
                    <w:rFonts w:eastAsia="Times New Roman"/>
                    <w:sz w:val="24"/>
                    <w:szCs w:val="24"/>
                    <w:lang w:eastAsia="ru-RU"/>
                  </w:rPr>
                </w:pPr>
                <w:r w:rsidRPr="009742D3">
                  <w:rPr>
                    <w:rFonts w:eastAsia="Times New Roman"/>
                    <w:sz w:val="24"/>
                    <w:szCs w:val="24"/>
                    <w:lang w:eastAsia="ru-RU"/>
                  </w:rPr>
                  <w:t>м.п.</w:t>
                </w:r>
              </w:p>
            </w:tc>
            <w:tc>
              <w:tcPr>
                <w:tcW w:w="4732" w:type="dxa"/>
                <w:tcBorders>
                  <w:top w:val="single" w:sz="4" w:space="0" w:color="auto"/>
                  <w:left w:val="single" w:sz="4" w:space="0" w:color="auto"/>
                  <w:bottom w:val="single" w:sz="4" w:space="0" w:color="auto"/>
                  <w:right w:val="single" w:sz="4" w:space="0" w:color="auto"/>
                </w:tcBorders>
              </w:tcPr>
              <w:p w:rsidR="00A9117D" w:rsidRPr="009742D3" w:rsidRDefault="00A9117D" w:rsidP="00D97E8F">
                <w:pPr>
                  <w:autoSpaceDE w:val="0"/>
                  <w:autoSpaceDN w:val="0"/>
                  <w:adjustRightInd w:val="0"/>
                  <w:spacing w:line="240" w:lineRule="auto"/>
                  <w:ind w:firstLine="0"/>
                  <w:jc w:val="left"/>
                  <w:rPr>
                    <w:rFonts w:eastAsia="Times New Roman"/>
                    <w:sz w:val="24"/>
                    <w:szCs w:val="24"/>
                    <w:lang w:eastAsia="ru-RU"/>
                  </w:rPr>
                </w:pPr>
                <w:r w:rsidRPr="009742D3">
                  <w:rPr>
                    <w:rFonts w:eastAsia="Times New Roman"/>
                    <w:sz w:val="24"/>
                    <w:szCs w:val="24"/>
                    <w:lang w:eastAsia="ru-RU"/>
                  </w:rPr>
                  <w:t>СОГЛАСОВАНО:</w:t>
                </w:r>
              </w:p>
              <w:p w:rsidR="00A9117D" w:rsidRPr="009742D3" w:rsidRDefault="00A9117D" w:rsidP="00D97E8F">
                <w:pPr>
                  <w:autoSpaceDE w:val="0"/>
                  <w:autoSpaceDN w:val="0"/>
                  <w:adjustRightInd w:val="0"/>
                  <w:spacing w:line="240" w:lineRule="auto"/>
                  <w:ind w:firstLine="0"/>
                  <w:jc w:val="left"/>
                  <w:rPr>
                    <w:rFonts w:eastAsia="Times New Roman"/>
                    <w:sz w:val="24"/>
                    <w:szCs w:val="24"/>
                    <w:lang w:eastAsia="ru-RU"/>
                  </w:rPr>
                </w:pPr>
              </w:p>
              <w:p w:rsidR="00A9117D" w:rsidRPr="009742D3" w:rsidRDefault="00A9117D" w:rsidP="00D97E8F">
                <w:pPr>
                  <w:widowControl w:val="0"/>
                  <w:suppressAutoHyphens/>
                  <w:autoSpaceDN w:val="0"/>
                  <w:spacing w:line="240" w:lineRule="auto"/>
                  <w:ind w:firstLine="0"/>
                  <w:jc w:val="left"/>
                  <w:rPr>
                    <w:rFonts w:eastAsia="Times New Roman"/>
                    <w:sz w:val="24"/>
                    <w:szCs w:val="24"/>
                    <w:lang w:eastAsia="ru-RU"/>
                  </w:rPr>
                </w:pPr>
                <w:r w:rsidRPr="009742D3">
                  <w:rPr>
                    <w:rFonts w:eastAsia="Times New Roman"/>
                    <w:sz w:val="24"/>
                    <w:szCs w:val="24"/>
                    <w:lang w:eastAsia="ru-RU"/>
                  </w:rPr>
                  <w:t>Исполнитель:</w:t>
                </w:r>
              </w:p>
              <w:p w:rsidR="00A9117D" w:rsidRPr="009742D3" w:rsidRDefault="00A9117D" w:rsidP="00D97E8F">
                <w:pPr>
                  <w:widowControl w:val="0"/>
                  <w:suppressAutoHyphens/>
                  <w:autoSpaceDN w:val="0"/>
                  <w:spacing w:line="240" w:lineRule="auto"/>
                  <w:ind w:firstLine="0"/>
                  <w:jc w:val="left"/>
                  <w:rPr>
                    <w:rFonts w:eastAsia="Times New Roman"/>
                    <w:sz w:val="24"/>
                    <w:szCs w:val="24"/>
                    <w:lang w:eastAsia="ru-RU"/>
                  </w:rPr>
                </w:pPr>
              </w:p>
              <w:p w:rsidR="00A9117D" w:rsidRPr="009742D3" w:rsidRDefault="00A9117D" w:rsidP="00D97E8F">
                <w:pPr>
                  <w:widowControl w:val="0"/>
                  <w:suppressAutoHyphens/>
                  <w:autoSpaceDE w:val="0"/>
                  <w:autoSpaceDN w:val="0"/>
                  <w:spacing w:line="240" w:lineRule="auto"/>
                  <w:ind w:firstLine="0"/>
                  <w:jc w:val="left"/>
                  <w:rPr>
                    <w:rFonts w:eastAsia="Times New Roman"/>
                    <w:sz w:val="24"/>
                    <w:szCs w:val="24"/>
                    <w:lang w:eastAsia="ru-RU"/>
                  </w:rPr>
                </w:pPr>
                <w:r w:rsidRPr="009742D3">
                  <w:rPr>
                    <w:rFonts w:eastAsia="Times New Roman"/>
                    <w:sz w:val="24"/>
                    <w:szCs w:val="24"/>
                    <w:lang w:eastAsia="ru-RU"/>
                  </w:rPr>
                  <w:t>Генеральный директор</w:t>
                </w:r>
              </w:p>
              <w:p w:rsidR="00A9117D" w:rsidRPr="009742D3" w:rsidRDefault="00167CEE" w:rsidP="00D97E8F">
                <w:pPr>
                  <w:widowControl w:val="0"/>
                  <w:suppressAutoHyphens/>
                  <w:autoSpaceDE w:val="0"/>
                  <w:autoSpaceDN w:val="0"/>
                  <w:spacing w:line="240" w:lineRule="auto"/>
                  <w:ind w:firstLine="0"/>
                  <w:jc w:val="left"/>
                  <w:rPr>
                    <w:rFonts w:eastAsia="Times New Roman"/>
                    <w:sz w:val="24"/>
                    <w:szCs w:val="24"/>
                    <w:lang w:eastAsia="ru-RU"/>
                  </w:rPr>
                </w:pPr>
                <w:r w:rsidRPr="009742D3">
                  <w:rPr>
                    <w:rFonts w:eastAsia="Times New Roman"/>
                    <w:sz w:val="24"/>
                    <w:szCs w:val="24"/>
                    <w:lang w:eastAsia="ru-RU"/>
                  </w:rPr>
                  <w:t>ООО «Типография «ЮВИ-принт»</w:t>
                </w:r>
              </w:p>
              <w:p w:rsidR="00A9117D" w:rsidRPr="009742D3" w:rsidRDefault="00A9117D" w:rsidP="00D97E8F">
                <w:pPr>
                  <w:spacing w:before="140" w:after="40" w:line="261" w:lineRule="auto"/>
                  <w:ind w:firstLine="567"/>
                  <w:rPr>
                    <w:rFonts w:eastAsia="Times New Roman"/>
                    <w:iCs/>
                    <w:sz w:val="32"/>
                    <w:szCs w:val="32"/>
                    <w:lang w:eastAsia="ru-RU"/>
                  </w:rPr>
                </w:pPr>
              </w:p>
              <w:p w:rsidR="00A9117D" w:rsidRPr="009742D3" w:rsidRDefault="00A9117D" w:rsidP="00D97E8F">
                <w:pPr>
                  <w:spacing w:before="140" w:after="40" w:line="261" w:lineRule="auto"/>
                  <w:ind w:firstLine="567"/>
                  <w:rPr>
                    <w:rFonts w:eastAsia="Times New Roman"/>
                    <w:iCs/>
                    <w:sz w:val="24"/>
                    <w:szCs w:val="24"/>
                    <w:lang w:eastAsia="ru-RU"/>
                  </w:rPr>
                </w:pPr>
                <w:r w:rsidRPr="009742D3">
                  <w:rPr>
                    <w:rFonts w:eastAsia="Times New Roman"/>
                    <w:sz w:val="24"/>
                    <w:szCs w:val="24"/>
                    <w:lang w:eastAsia="ru-RU"/>
                  </w:rPr>
                  <w:t xml:space="preserve">_________________ </w:t>
                </w:r>
                <w:r w:rsidR="00167CEE" w:rsidRPr="009742D3">
                  <w:rPr>
                    <w:rFonts w:eastAsia="Times New Roman"/>
                    <w:sz w:val="24"/>
                    <w:szCs w:val="24"/>
                    <w:lang w:eastAsia="ru-RU"/>
                  </w:rPr>
                  <w:t>И.В. Егоров</w:t>
                </w:r>
              </w:p>
              <w:p w:rsidR="00A9117D" w:rsidRPr="009742D3" w:rsidRDefault="00A9117D" w:rsidP="00D97E8F">
                <w:pPr>
                  <w:spacing w:before="140" w:after="40" w:line="261" w:lineRule="auto"/>
                  <w:ind w:firstLine="567"/>
                  <w:rPr>
                    <w:rFonts w:eastAsia="Times New Roman"/>
                    <w:iCs/>
                    <w:sz w:val="24"/>
                    <w:szCs w:val="24"/>
                    <w:lang w:eastAsia="ru-RU"/>
                  </w:rPr>
                </w:pPr>
                <w:r w:rsidRPr="009742D3">
                  <w:rPr>
                    <w:rFonts w:eastAsia="Times New Roman"/>
                    <w:sz w:val="24"/>
                    <w:szCs w:val="24"/>
                    <w:lang w:eastAsia="ru-RU"/>
                  </w:rPr>
                  <w:t>м.п.</w:t>
                </w:r>
              </w:p>
            </w:tc>
          </w:tr>
        </w:tbl>
        <w:p w:rsidR="00A9117D" w:rsidRPr="004975B9" w:rsidRDefault="009742D3">
          <w:pPr>
            <w:rPr>
              <w:noProof/>
              <w:color w:val="EA157A" w:themeColor="accent2"/>
              <w:lang w:eastAsia="ru-RU"/>
            </w:rPr>
          </w:pPr>
          <w:r>
            <w:rPr>
              <w:rFonts w:ascii="Calibri" w:eastAsia="Calibri" w:hAnsi="Calibri"/>
              <w:noProof/>
              <w:sz w:val="22"/>
              <w:szCs w:val="22"/>
              <w:lang w:eastAsia="ru-RU"/>
            </w:rPr>
            <w:pict>
              <v:rect id="Прямоугольник 7" o:spid="_x0000_s1026" style="position:absolute;left:0;text-align:left;margin-left:47.95pt;margin-top:1.1pt;width:458.55pt;height:171pt;z-index:251671552;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" filled="f" stroked="f" strokeweight="2pt">
                <v:path arrowok="t"/>
                <v:textbox style="mso-next-textbox:#Прямоугольник 7">
                  <w:txbxContent>
                    <w:p w:rsidR="009A7026" w:rsidRPr="00A9117D" w:rsidRDefault="009A7026"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page"/>
              </v:rect>
            </w:pict>
          </w:r>
          <w:r w:rsidR="00CC37F8" w:rsidRPr="00CC37F8">
            <w:rPr>
              <w:rFonts w:ascii="Calibri" w:eastAsia="Calibri" w:hAnsi="Calibri"/>
              <w:noProof/>
              <w:sz w:val="22"/>
              <w:szCs w:val="22"/>
              <w:lang w:eastAsia="ru-RU"/>
            </w:rPr>
            <w:pict>
              <v:rect id="Прямоугольник 36" o:spid="_x0000_s1027" style="position:absolute;left:0;text-align:left;margin-left:23.2pt;margin-top:157.8pt;width:319.4pt;height:231.75pt;z-index:25167360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" filled="f" stroked="f" strokeweight="2pt">
                <v:path arrowok="t"/>
                <v:textbox style="mso-next-textbox:#Прямоугольник 36">
                  <w:txbxContent>
                    <w:p w:rsidR="009A7026" w:rsidRPr="00BD7C8D" w:rsidRDefault="009A7026" w:rsidP="00BD7C8D">
                      <w:pPr>
                        <w:ind w:firstLine="0"/>
                        <w:jc w:val="center"/>
                        <w:rPr>
                          <w:rFonts w:eastAsia="Kozuka Gothic Pro B" w:cs="Calibri"/>
                          <w:b/>
                          <w:color w:val="0F243E"/>
                        </w:rPr>
                      </w:pPr>
                      <w:r w:rsidRPr="00A9117D">
                        <w:rPr>
                          <w:rFonts w:eastAsia="Kozuka Gothic Pro B" w:cs="Calibri"/>
                          <w:b/>
                          <w:color w:val="0F243E"/>
                        </w:rPr>
                        <w:t xml:space="preserve">Отчёт по результатам сбора, обобщения и анализа информации о качестве </w:t>
                      </w:r>
                      <w:r w:rsidRPr="00BD7C8D">
                        <w:rPr>
                          <w:rFonts w:eastAsia="Kozuka Gothic Pro B" w:cs="Calibri"/>
                          <w:b/>
                          <w:color w:val="0F243E"/>
                        </w:rPr>
                        <w:t xml:space="preserve">условий осуществления образовательной деятельности организациями, расположенными на территории  муниципального образования </w:t>
                      </w:r>
                    </w:p>
                    <w:p w:rsidR="009A7026" w:rsidRPr="00A9117D" w:rsidRDefault="009A7026" w:rsidP="00BD7C8D">
                      <w:pPr>
                        <w:ind w:firstLine="0"/>
                        <w:jc w:val="center"/>
                        <w:rPr>
                          <w:rFonts w:eastAsia="Kozuka Gothic Pro B" w:cs="Calibri"/>
                          <w:b/>
                          <w:color w:val="0F243E"/>
                        </w:rPr>
                      </w:pPr>
                      <w:r w:rsidRPr="00BD7C8D">
                        <w:rPr>
                          <w:rFonts w:eastAsia="Kozuka Gothic Pro B" w:cs="Calibri"/>
                          <w:b/>
                          <w:color w:val="0F243E"/>
                        </w:rPr>
                        <w:t>Туапсинский район в 2019 году</w:t>
                      </w:r>
                      <w:r w:rsidRPr="00E31749">
                        <w:rPr>
                          <w:rFonts w:eastAsia="Kozuka Gothic Pro B" w:cs="Calibri"/>
                          <w:b/>
                          <w:color w:val="0F243E"/>
                        </w:rPr>
                        <w:t xml:space="preserve">по муниципальному контракту </w:t>
                      </w:r>
                      <w:r w:rsidRPr="00FD0626">
                        <w:rPr>
                          <w:rFonts w:eastAsia="Kozuka Gothic Pro B" w:cs="Calibri"/>
                          <w:b/>
                          <w:color w:val="0F243E"/>
                        </w:rPr>
                        <w:t>№ 268/19-ЭА</w:t>
                      </w:r>
                    </w:p>
                  </w:txbxContent>
                </v:textbox>
                <w10:wrap anchorx="margin"/>
              </v:rect>
            </w:pict>
          </w:r>
          <w:r w:rsidR="00A9117D" w:rsidRPr="004975B9">
            <w:rPr>
              <w:b/>
              <w:noProof/>
              <w:color w:val="EA157A" w:themeColor="accent2"/>
              <w:lang w:eastAsia="ru-RU"/>
            </w:rPr>
            <w:br w:type="page"/>
          </w:r>
        </w:p>
      </w:sdtContent>
    </w:sdt>
    <w:sdt>
      <w:sdtPr>
        <w:rPr>
          <w:rFonts w:eastAsiaTheme="minorHAnsi"/>
          <w:iCs w:val="0"/>
          <w:color w:val="auto"/>
          <w:sz w:val="24"/>
          <w:szCs w:val="24"/>
        </w:rPr>
        <w:id w:val="821463985"/>
        <w:docPartObj>
          <w:docPartGallery w:val="Table of Contents"/>
          <w:docPartUnique/>
        </w:docPartObj>
      </w:sdtPr>
      <w:sdtEndPr>
        <w:rPr>
          <w:b/>
          <w:bCs/>
          <w:sz w:val="28"/>
          <w:szCs w:val="28"/>
        </w:rPr>
      </w:sdtEndPr>
      <w:sdtContent>
        <w:p w:rsidR="00D60F75" w:rsidRPr="009A7026" w:rsidRDefault="00D60F75">
          <w:pPr>
            <w:pStyle w:val="af2"/>
            <w:rPr>
              <w:sz w:val="24"/>
              <w:szCs w:val="24"/>
            </w:rPr>
          </w:pPr>
          <w:r w:rsidRPr="009A7026">
            <w:rPr>
              <w:sz w:val="24"/>
              <w:szCs w:val="24"/>
            </w:rPr>
            <w:t>Оглавление</w:t>
          </w:r>
        </w:p>
        <w:p w:rsidR="009A7026" w:rsidRPr="009A7026" w:rsidRDefault="00CC37F8">
          <w:pPr>
            <w:pStyle w:val="29"/>
            <w:tabs>
              <w:tab w:val="right" w:leader="dot" w:pos="9628"/>
            </w:tabs>
            <w:rPr>
              <w:rFonts w:ascii="Times New Roman" w:eastAsiaTheme="minorEastAsia" w:hAnsi="Times New Roman" w:cs="Times New Roman"/>
              <w:b w:val="0"/>
              <w:bCs w:val="0"/>
              <w:smallCaps w:val="0"/>
              <w:noProof/>
              <w:sz w:val="24"/>
              <w:szCs w:val="24"/>
            </w:rPr>
          </w:pPr>
          <w:r w:rsidRPr="009A7026">
            <w:rPr>
              <w:rFonts w:ascii="Times New Roman" w:hAnsi="Times New Roman" w:cs="Times New Roman"/>
              <w:sz w:val="24"/>
              <w:szCs w:val="24"/>
            </w:rPr>
            <w:fldChar w:fldCharType="begin"/>
          </w:r>
          <w:r w:rsidR="00D60F75" w:rsidRPr="009A7026">
            <w:rPr>
              <w:rFonts w:ascii="Times New Roman" w:hAnsi="Times New Roman" w:cs="Times New Roman"/>
              <w:sz w:val="24"/>
              <w:szCs w:val="24"/>
            </w:rPr>
            <w:instrText xml:space="preserve"> TOC \o "1-3" \h \z \u </w:instrText>
          </w:r>
          <w:r w:rsidRPr="009A7026">
            <w:rPr>
              <w:rFonts w:ascii="Times New Roman" w:hAnsi="Times New Roman" w:cs="Times New Roman"/>
              <w:sz w:val="24"/>
              <w:szCs w:val="24"/>
            </w:rPr>
            <w:fldChar w:fldCharType="separate"/>
          </w:r>
          <w:bookmarkStart w:id="0" w:name="_GoBack"/>
          <w:bookmarkEnd w:id="0"/>
          <w:r w:rsidR="009A7026" w:rsidRPr="009A7026">
            <w:rPr>
              <w:rStyle w:val="afff9"/>
              <w:rFonts w:ascii="Times New Roman" w:hAnsi="Times New Roman" w:cs="Times New Roman"/>
              <w:noProof/>
              <w:sz w:val="24"/>
              <w:szCs w:val="24"/>
            </w:rPr>
            <w:fldChar w:fldCharType="begin"/>
          </w:r>
          <w:r w:rsidR="009A7026" w:rsidRPr="009A7026">
            <w:rPr>
              <w:rStyle w:val="afff9"/>
              <w:rFonts w:ascii="Times New Roman" w:hAnsi="Times New Roman" w:cs="Times New Roman"/>
              <w:noProof/>
              <w:sz w:val="24"/>
              <w:szCs w:val="24"/>
            </w:rPr>
            <w:instrText xml:space="preserve"> </w:instrText>
          </w:r>
          <w:r w:rsidR="009A7026" w:rsidRPr="009A7026">
            <w:rPr>
              <w:rFonts w:ascii="Times New Roman" w:hAnsi="Times New Roman" w:cs="Times New Roman"/>
              <w:noProof/>
              <w:sz w:val="24"/>
              <w:szCs w:val="24"/>
            </w:rPr>
            <w:instrText>HYPERLINK \l "_Toc18398480"</w:instrText>
          </w:r>
          <w:r w:rsidR="009A7026" w:rsidRPr="009A7026">
            <w:rPr>
              <w:rStyle w:val="afff9"/>
              <w:rFonts w:ascii="Times New Roman" w:hAnsi="Times New Roman" w:cs="Times New Roman"/>
              <w:noProof/>
              <w:sz w:val="24"/>
              <w:szCs w:val="24"/>
            </w:rPr>
            <w:instrText xml:space="preserve"> </w:instrText>
          </w:r>
          <w:r w:rsidR="009A7026" w:rsidRPr="009A7026">
            <w:rPr>
              <w:rStyle w:val="afff9"/>
              <w:rFonts w:ascii="Times New Roman" w:hAnsi="Times New Roman" w:cs="Times New Roman"/>
              <w:noProof/>
              <w:sz w:val="24"/>
              <w:szCs w:val="24"/>
            </w:rPr>
          </w:r>
          <w:r w:rsidR="009A7026" w:rsidRPr="009A7026">
            <w:rPr>
              <w:rStyle w:val="afff9"/>
              <w:rFonts w:ascii="Times New Roman" w:hAnsi="Times New Roman" w:cs="Times New Roman"/>
              <w:noProof/>
              <w:sz w:val="24"/>
              <w:szCs w:val="24"/>
            </w:rPr>
            <w:fldChar w:fldCharType="separate"/>
          </w:r>
          <w:r w:rsidR="009A7026" w:rsidRPr="009A7026">
            <w:rPr>
              <w:rStyle w:val="afff9"/>
              <w:rFonts w:ascii="Times New Roman" w:hAnsi="Times New Roman" w:cs="Times New Roman"/>
              <w:noProof/>
              <w:sz w:val="24"/>
              <w:szCs w:val="24"/>
            </w:rPr>
            <w:t>Методика исследования</w:t>
          </w:r>
          <w:r w:rsidR="009A7026" w:rsidRPr="009A7026">
            <w:rPr>
              <w:rFonts w:ascii="Times New Roman" w:hAnsi="Times New Roman" w:cs="Times New Roman"/>
              <w:noProof/>
              <w:webHidden/>
              <w:sz w:val="24"/>
              <w:szCs w:val="24"/>
            </w:rPr>
            <w:tab/>
          </w:r>
          <w:r w:rsidR="009A7026" w:rsidRPr="009A7026">
            <w:rPr>
              <w:rFonts w:ascii="Times New Roman" w:hAnsi="Times New Roman" w:cs="Times New Roman"/>
              <w:noProof/>
              <w:webHidden/>
              <w:sz w:val="24"/>
              <w:szCs w:val="24"/>
            </w:rPr>
            <w:fldChar w:fldCharType="begin"/>
          </w:r>
          <w:r w:rsidR="009A7026" w:rsidRPr="009A7026">
            <w:rPr>
              <w:rFonts w:ascii="Times New Roman" w:hAnsi="Times New Roman" w:cs="Times New Roman"/>
              <w:noProof/>
              <w:webHidden/>
              <w:sz w:val="24"/>
              <w:szCs w:val="24"/>
            </w:rPr>
            <w:instrText xml:space="preserve"> PAGEREF _Toc18398480 \h </w:instrText>
          </w:r>
          <w:r w:rsidR="009A7026" w:rsidRPr="009A7026">
            <w:rPr>
              <w:rFonts w:ascii="Times New Roman" w:hAnsi="Times New Roman" w:cs="Times New Roman"/>
              <w:noProof/>
              <w:webHidden/>
              <w:sz w:val="24"/>
              <w:szCs w:val="24"/>
            </w:rPr>
          </w:r>
          <w:r w:rsidR="009A7026" w:rsidRPr="009A7026">
            <w:rPr>
              <w:rFonts w:ascii="Times New Roman" w:hAnsi="Times New Roman" w:cs="Times New Roman"/>
              <w:noProof/>
              <w:webHidden/>
              <w:sz w:val="24"/>
              <w:szCs w:val="24"/>
            </w:rPr>
            <w:fldChar w:fldCharType="separate"/>
          </w:r>
          <w:r w:rsidR="009A7026" w:rsidRPr="009A7026">
            <w:rPr>
              <w:rFonts w:ascii="Times New Roman" w:hAnsi="Times New Roman" w:cs="Times New Roman"/>
              <w:noProof/>
              <w:webHidden/>
              <w:sz w:val="24"/>
              <w:szCs w:val="24"/>
            </w:rPr>
            <w:t>2</w:t>
          </w:r>
          <w:r w:rsidR="009A7026" w:rsidRPr="009A7026">
            <w:rPr>
              <w:rFonts w:ascii="Times New Roman" w:hAnsi="Times New Roman" w:cs="Times New Roman"/>
              <w:noProof/>
              <w:webHidden/>
              <w:sz w:val="24"/>
              <w:szCs w:val="24"/>
            </w:rPr>
            <w:fldChar w:fldCharType="end"/>
          </w:r>
          <w:r w:rsidR="009A7026" w:rsidRPr="009A7026">
            <w:rPr>
              <w:rStyle w:val="afff9"/>
              <w:rFonts w:ascii="Times New Roman" w:hAnsi="Times New Roman" w:cs="Times New Roman"/>
              <w:noProof/>
              <w:sz w:val="24"/>
              <w:szCs w:val="24"/>
            </w:rPr>
            <w:fldChar w:fldCharType="end"/>
          </w:r>
        </w:p>
        <w:p w:rsidR="009A7026" w:rsidRPr="009A7026" w:rsidRDefault="009A7026">
          <w:pPr>
            <w:pStyle w:val="39"/>
            <w:rPr>
              <w:rFonts w:ascii="Times New Roman" w:eastAsiaTheme="minorEastAsia" w:hAnsi="Times New Roman" w:cs="Times New Roman"/>
              <w:smallCaps w:val="0"/>
              <w:noProof/>
              <w:sz w:val="24"/>
              <w:szCs w:val="24"/>
            </w:rPr>
          </w:pPr>
          <w:hyperlink w:anchor="_Toc18398481" w:history="1">
            <w:r w:rsidRPr="009A7026">
              <w:rPr>
                <w:rStyle w:val="afff9"/>
                <w:rFonts w:ascii="Times New Roman" w:eastAsia="Calibri" w:hAnsi="Times New Roman" w:cs="Times New Roman"/>
                <w:noProof/>
                <w:sz w:val="24"/>
                <w:szCs w:val="24"/>
              </w:rPr>
              <w:t>Нормативно-правовая база для расчёта показателей</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_Toc18398481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2</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482" w:history="1">
            <w:r w:rsidRPr="009A7026">
              <w:rPr>
                <w:rStyle w:val="afff9"/>
                <w:rFonts w:ascii="Times New Roman" w:hAnsi="Times New Roman" w:cs="Times New Roman"/>
                <w:noProof/>
                <w:sz w:val="24"/>
                <w:szCs w:val="24"/>
              </w:rPr>
              <w:t>Целевые установки исследования</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_Toc18398482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3</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483" w:history="1">
            <w:r w:rsidRPr="009A7026">
              <w:rPr>
                <w:rStyle w:val="afff9"/>
                <w:rFonts w:ascii="Times New Roman" w:hAnsi="Times New Roman" w:cs="Times New Roman"/>
                <w:noProof/>
                <w:sz w:val="24"/>
                <w:szCs w:val="24"/>
              </w:rPr>
              <w:t>Показатели независимой оценки качества</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_Toc18398483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5</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484" w:history="1">
            <w:r w:rsidRPr="009A7026">
              <w:rPr>
                <w:rStyle w:val="afff9"/>
                <w:rFonts w:ascii="Times New Roman" w:hAnsi="Times New Roman" w:cs="Times New Roman"/>
                <w:noProof/>
                <w:sz w:val="24"/>
                <w:szCs w:val="24"/>
              </w:rPr>
              <w:t>Методы сбора информации</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_Toc18398484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13</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485" w:history="1">
            <w:r w:rsidRPr="009A7026">
              <w:rPr>
                <w:rStyle w:val="afff9"/>
                <w:rFonts w:ascii="Times New Roman" w:hAnsi="Times New Roman" w:cs="Times New Roman"/>
                <w:noProof/>
                <w:sz w:val="24"/>
                <w:szCs w:val="24"/>
              </w:rPr>
              <w:t>Подходы к построению рейтингов</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_Toc18398485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16</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486" w:history="1">
            <w:r w:rsidRPr="009A7026">
              <w:rPr>
                <w:rStyle w:val="afff9"/>
                <w:rFonts w:ascii="Times New Roman" w:hAnsi="Times New Roman" w:cs="Times New Roman"/>
                <w:noProof/>
                <w:sz w:val="24"/>
                <w:szCs w:val="24"/>
              </w:rPr>
              <w:t>Выборка исследования</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_Toc18398486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27</w:t>
            </w:r>
            <w:r w:rsidRPr="009A7026">
              <w:rPr>
                <w:rFonts w:ascii="Times New Roman" w:hAnsi="Times New Roman" w:cs="Times New Roman"/>
                <w:noProof/>
                <w:webHidden/>
                <w:sz w:val="24"/>
                <w:szCs w:val="24"/>
              </w:rPr>
              <w:fldChar w:fldCharType="end"/>
            </w:r>
          </w:hyperlink>
        </w:p>
        <w:p w:rsidR="009A7026" w:rsidRPr="009A7026" w:rsidRDefault="009A7026">
          <w:pPr>
            <w:pStyle w:val="29"/>
            <w:tabs>
              <w:tab w:val="right" w:leader="dot" w:pos="9628"/>
            </w:tabs>
            <w:rPr>
              <w:rFonts w:ascii="Times New Roman" w:eastAsiaTheme="minorEastAsia" w:hAnsi="Times New Roman" w:cs="Times New Roman"/>
              <w:b w:val="0"/>
              <w:bCs w:val="0"/>
              <w:smallCaps w:val="0"/>
              <w:noProof/>
              <w:sz w:val="24"/>
              <w:szCs w:val="24"/>
            </w:rPr>
          </w:pPr>
          <w:hyperlink w:anchor="_Toc18398487" w:history="1">
            <w:r w:rsidRPr="009A7026">
              <w:rPr>
                <w:rStyle w:val="afff9"/>
                <w:rFonts w:ascii="Times New Roman" w:hAnsi="Times New Roman" w:cs="Times New Roman"/>
                <w:noProof/>
                <w:sz w:val="24"/>
                <w:szCs w:val="24"/>
              </w:rPr>
              <w:t>Уровень удовлетворённости  респондентов (по результатам социологического опроса)</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_Toc18398487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28</w:t>
            </w:r>
            <w:r w:rsidRPr="009A7026">
              <w:rPr>
                <w:rFonts w:ascii="Times New Roman" w:hAnsi="Times New Roman" w:cs="Times New Roman"/>
                <w:noProof/>
                <w:webHidden/>
                <w:sz w:val="24"/>
                <w:szCs w:val="24"/>
              </w:rPr>
              <w:fldChar w:fldCharType="end"/>
            </w:r>
          </w:hyperlink>
        </w:p>
        <w:p w:rsidR="009A7026" w:rsidRPr="009A7026" w:rsidRDefault="009A7026">
          <w:pPr>
            <w:pStyle w:val="29"/>
            <w:tabs>
              <w:tab w:val="right" w:leader="dot" w:pos="9628"/>
            </w:tabs>
            <w:rPr>
              <w:rFonts w:ascii="Times New Roman" w:eastAsiaTheme="minorEastAsia" w:hAnsi="Times New Roman" w:cs="Times New Roman"/>
              <w:b w:val="0"/>
              <w:bCs w:val="0"/>
              <w:smallCaps w:val="0"/>
              <w:noProof/>
              <w:sz w:val="24"/>
              <w:szCs w:val="24"/>
            </w:rPr>
          </w:pPr>
          <w:hyperlink w:anchor="_Toc18398488" w:history="1">
            <w:r w:rsidRPr="009A7026">
              <w:rPr>
                <w:rStyle w:val="afff9"/>
                <w:rFonts w:ascii="Times New Roman" w:hAnsi="Times New Roman" w:cs="Times New Roman"/>
                <w:noProof/>
                <w:sz w:val="24"/>
                <w:szCs w:val="24"/>
              </w:rPr>
              <w:t>Рейтинг организаций (общий балл)</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_Toc18398488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29</w:t>
            </w:r>
            <w:r w:rsidRPr="009A7026">
              <w:rPr>
                <w:rFonts w:ascii="Times New Roman" w:hAnsi="Times New Roman" w:cs="Times New Roman"/>
                <w:noProof/>
                <w:webHidden/>
                <w:sz w:val="24"/>
                <w:szCs w:val="24"/>
              </w:rPr>
              <w:fldChar w:fldCharType="end"/>
            </w:r>
          </w:hyperlink>
        </w:p>
        <w:p w:rsidR="009A7026" w:rsidRPr="009A7026" w:rsidRDefault="009A7026">
          <w:pPr>
            <w:pStyle w:val="29"/>
            <w:tabs>
              <w:tab w:val="right" w:leader="dot" w:pos="9628"/>
            </w:tabs>
            <w:rPr>
              <w:rFonts w:ascii="Times New Roman" w:eastAsiaTheme="minorEastAsia" w:hAnsi="Times New Roman" w:cs="Times New Roman"/>
              <w:b w:val="0"/>
              <w:bCs w:val="0"/>
              <w:smallCaps w:val="0"/>
              <w:noProof/>
              <w:sz w:val="24"/>
              <w:szCs w:val="24"/>
            </w:rPr>
          </w:pPr>
          <w:hyperlink w:anchor="_Toc18398489" w:history="1">
            <w:r w:rsidRPr="009A7026">
              <w:rPr>
                <w:rStyle w:val="afff9"/>
                <w:rFonts w:ascii="Times New Roman" w:hAnsi="Times New Roman" w:cs="Times New Roman"/>
                <w:noProof/>
                <w:sz w:val="24"/>
                <w:szCs w:val="24"/>
              </w:rPr>
              <w:t>Анализ критериев качества условий образовательной деятельности в образовательных организациях</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_Toc18398489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31</w:t>
            </w:r>
            <w:r w:rsidRPr="009A7026">
              <w:rPr>
                <w:rFonts w:ascii="Times New Roman" w:hAnsi="Times New Roman" w:cs="Times New Roman"/>
                <w:noProof/>
                <w:webHidden/>
                <w:sz w:val="24"/>
                <w:szCs w:val="24"/>
              </w:rPr>
              <w:fldChar w:fldCharType="end"/>
            </w:r>
          </w:hyperlink>
        </w:p>
        <w:p w:rsidR="009A7026" w:rsidRPr="009A7026" w:rsidRDefault="009A7026">
          <w:pPr>
            <w:pStyle w:val="39"/>
            <w:tabs>
              <w:tab w:val="left" w:pos="385"/>
            </w:tabs>
            <w:rPr>
              <w:rFonts w:ascii="Times New Roman" w:eastAsiaTheme="minorEastAsia" w:hAnsi="Times New Roman" w:cs="Times New Roman"/>
              <w:smallCaps w:val="0"/>
              <w:noProof/>
              <w:sz w:val="24"/>
              <w:szCs w:val="24"/>
            </w:rPr>
          </w:pPr>
          <w:hyperlink w:anchor="_Toc18398490" w:history="1">
            <w:r w:rsidRPr="009A7026">
              <w:rPr>
                <w:rStyle w:val="afff9"/>
                <w:rFonts w:ascii="Times New Roman" w:hAnsi="Times New Roman" w:cs="Times New Roman"/>
                <w:noProof/>
                <w:sz w:val="24"/>
                <w:szCs w:val="24"/>
              </w:rPr>
              <w:t>1.</w:t>
            </w:r>
            <w:r w:rsidRPr="009A7026">
              <w:rPr>
                <w:rFonts w:ascii="Times New Roman" w:eastAsiaTheme="minorEastAsia" w:hAnsi="Times New Roman" w:cs="Times New Roman"/>
                <w:smallCaps w:val="0"/>
                <w:noProof/>
                <w:sz w:val="24"/>
                <w:szCs w:val="24"/>
              </w:rPr>
              <w:tab/>
            </w:r>
            <w:r w:rsidRPr="009A7026">
              <w:rPr>
                <w:rStyle w:val="afff9"/>
                <w:rFonts w:ascii="Times New Roman" w:hAnsi="Times New Roman" w:cs="Times New Roman"/>
                <w:noProof/>
                <w:sz w:val="24"/>
                <w:szCs w:val="24"/>
              </w:rPr>
              <w:t>Открытость и доступность информации об образовательной организации</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_Toc18398490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31</w:t>
            </w:r>
            <w:r w:rsidRPr="009A7026">
              <w:rPr>
                <w:rFonts w:ascii="Times New Roman" w:hAnsi="Times New Roman" w:cs="Times New Roman"/>
                <w:noProof/>
                <w:webHidden/>
                <w:sz w:val="24"/>
                <w:szCs w:val="24"/>
              </w:rPr>
              <w:fldChar w:fldCharType="end"/>
            </w:r>
          </w:hyperlink>
        </w:p>
        <w:p w:rsidR="009A7026" w:rsidRPr="009A7026" w:rsidRDefault="009A7026">
          <w:pPr>
            <w:pStyle w:val="39"/>
            <w:tabs>
              <w:tab w:val="left" w:pos="385"/>
            </w:tabs>
            <w:rPr>
              <w:rFonts w:ascii="Times New Roman" w:eastAsiaTheme="minorEastAsia" w:hAnsi="Times New Roman" w:cs="Times New Roman"/>
              <w:smallCaps w:val="0"/>
              <w:noProof/>
              <w:sz w:val="24"/>
              <w:szCs w:val="24"/>
            </w:rPr>
          </w:pPr>
          <w:hyperlink w:anchor="_Toc18398491" w:history="1">
            <w:r w:rsidRPr="009A7026">
              <w:rPr>
                <w:rStyle w:val="afff9"/>
                <w:rFonts w:ascii="Times New Roman" w:hAnsi="Times New Roman" w:cs="Times New Roman"/>
                <w:noProof/>
                <w:sz w:val="24"/>
                <w:szCs w:val="24"/>
              </w:rPr>
              <w:t>2.</w:t>
            </w:r>
            <w:r w:rsidRPr="009A7026">
              <w:rPr>
                <w:rFonts w:ascii="Times New Roman" w:eastAsiaTheme="minorEastAsia" w:hAnsi="Times New Roman" w:cs="Times New Roman"/>
                <w:smallCaps w:val="0"/>
                <w:noProof/>
                <w:sz w:val="24"/>
                <w:szCs w:val="24"/>
              </w:rPr>
              <w:tab/>
            </w:r>
            <w:r w:rsidRPr="009A7026">
              <w:rPr>
                <w:rStyle w:val="afff9"/>
                <w:rFonts w:ascii="Times New Roman" w:hAnsi="Times New Roman" w:cs="Times New Roman"/>
                <w:noProof/>
                <w:sz w:val="24"/>
                <w:szCs w:val="24"/>
              </w:rPr>
              <w:t>Комфортность условий осуществления образовательной деятельности</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_Toc18398491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33</w:t>
            </w:r>
            <w:r w:rsidRPr="009A7026">
              <w:rPr>
                <w:rFonts w:ascii="Times New Roman" w:hAnsi="Times New Roman" w:cs="Times New Roman"/>
                <w:noProof/>
                <w:webHidden/>
                <w:sz w:val="24"/>
                <w:szCs w:val="24"/>
              </w:rPr>
              <w:fldChar w:fldCharType="end"/>
            </w:r>
          </w:hyperlink>
        </w:p>
        <w:p w:rsidR="009A7026" w:rsidRPr="009A7026" w:rsidRDefault="009A7026">
          <w:pPr>
            <w:pStyle w:val="39"/>
            <w:tabs>
              <w:tab w:val="left" w:pos="385"/>
            </w:tabs>
            <w:rPr>
              <w:rFonts w:ascii="Times New Roman" w:eastAsiaTheme="minorEastAsia" w:hAnsi="Times New Roman" w:cs="Times New Roman"/>
              <w:smallCaps w:val="0"/>
              <w:noProof/>
              <w:sz w:val="24"/>
              <w:szCs w:val="24"/>
            </w:rPr>
          </w:pPr>
          <w:hyperlink w:anchor="_Toc18398492" w:history="1">
            <w:r w:rsidRPr="009A7026">
              <w:rPr>
                <w:rStyle w:val="afff9"/>
                <w:rFonts w:ascii="Times New Roman" w:hAnsi="Times New Roman" w:cs="Times New Roman"/>
                <w:noProof/>
                <w:sz w:val="24"/>
                <w:szCs w:val="24"/>
              </w:rPr>
              <w:t>3.</w:t>
            </w:r>
            <w:r w:rsidRPr="009A7026">
              <w:rPr>
                <w:rFonts w:ascii="Times New Roman" w:eastAsiaTheme="minorEastAsia" w:hAnsi="Times New Roman" w:cs="Times New Roman"/>
                <w:smallCaps w:val="0"/>
                <w:noProof/>
                <w:sz w:val="24"/>
                <w:szCs w:val="24"/>
              </w:rPr>
              <w:tab/>
            </w:r>
            <w:r w:rsidRPr="009A7026">
              <w:rPr>
                <w:rStyle w:val="afff9"/>
                <w:rFonts w:ascii="Times New Roman" w:hAnsi="Times New Roman" w:cs="Times New Roman"/>
                <w:noProof/>
                <w:sz w:val="24"/>
                <w:szCs w:val="24"/>
              </w:rPr>
              <w:t>Доступность для инвалидов</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_Toc18398492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35</w:t>
            </w:r>
            <w:r w:rsidRPr="009A7026">
              <w:rPr>
                <w:rFonts w:ascii="Times New Roman" w:hAnsi="Times New Roman" w:cs="Times New Roman"/>
                <w:noProof/>
                <w:webHidden/>
                <w:sz w:val="24"/>
                <w:szCs w:val="24"/>
              </w:rPr>
              <w:fldChar w:fldCharType="end"/>
            </w:r>
          </w:hyperlink>
        </w:p>
        <w:p w:rsidR="009A7026" w:rsidRPr="009A7026" w:rsidRDefault="009A7026">
          <w:pPr>
            <w:pStyle w:val="39"/>
            <w:tabs>
              <w:tab w:val="left" w:pos="385"/>
            </w:tabs>
            <w:rPr>
              <w:rFonts w:ascii="Times New Roman" w:eastAsiaTheme="minorEastAsia" w:hAnsi="Times New Roman" w:cs="Times New Roman"/>
              <w:smallCaps w:val="0"/>
              <w:noProof/>
              <w:sz w:val="24"/>
              <w:szCs w:val="24"/>
            </w:rPr>
          </w:pPr>
          <w:hyperlink w:anchor="_Toc18398493" w:history="1">
            <w:r w:rsidRPr="009A7026">
              <w:rPr>
                <w:rStyle w:val="afff9"/>
                <w:rFonts w:ascii="Times New Roman" w:hAnsi="Times New Roman" w:cs="Times New Roman"/>
                <w:noProof/>
                <w:sz w:val="24"/>
                <w:szCs w:val="24"/>
              </w:rPr>
              <w:t>4.</w:t>
            </w:r>
            <w:r w:rsidRPr="009A7026">
              <w:rPr>
                <w:rFonts w:ascii="Times New Roman" w:eastAsiaTheme="minorEastAsia" w:hAnsi="Times New Roman" w:cs="Times New Roman"/>
                <w:smallCaps w:val="0"/>
                <w:noProof/>
                <w:sz w:val="24"/>
                <w:szCs w:val="24"/>
              </w:rPr>
              <w:tab/>
            </w:r>
            <w:r w:rsidRPr="009A7026">
              <w:rPr>
                <w:rStyle w:val="afff9"/>
                <w:rFonts w:ascii="Times New Roman" w:hAnsi="Times New Roman" w:cs="Times New Roman"/>
                <w:noProof/>
                <w:sz w:val="24"/>
                <w:szCs w:val="24"/>
              </w:rPr>
              <w:t>Доброжелательность, вежливость работников организации</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_Toc18398493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37</w:t>
            </w:r>
            <w:r w:rsidRPr="009A7026">
              <w:rPr>
                <w:rFonts w:ascii="Times New Roman" w:hAnsi="Times New Roman" w:cs="Times New Roman"/>
                <w:noProof/>
                <w:webHidden/>
                <w:sz w:val="24"/>
                <w:szCs w:val="24"/>
              </w:rPr>
              <w:fldChar w:fldCharType="end"/>
            </w:r>
          </w:hyperlink>
        </w:p>
        <w:p w:rsidR="009A7026" w:rsidRPr="009A7026" w:rsidRDefault="009A7026">
          <w:pPr>
            <w:pStyle w:val="39"/>
            <w:tabs>
              <w:tab w:val="left" w:pos="385"/>
            </w:tabs>
            <w:rPr>
              <w:rFonts w:ascii="Times New Roman" w:eastAsiaTheme="minorEastAsia" w:hAnsi="Times New Roman" w:cs="Times New Roman"/>
              <w:smallCaps w:val="0"/>
              <w:noProof/>
              <w:sz w:val="24"/>
              <w:szCs w:val="24"/>
            </w:rPr>
          </w:pPr>
          <w:hyperlink w:anchor="_Toc18398494" w:history="1">
            <w:r w:rsidRPr="009A7026">
              <w:rPr>
                <w:rStyle w:val="afff9"/>
                <w:rFonts w:ascii="Times New Roman" w:hAnsi="Times New Roman" w:cs="Times New Roman"/>
                <w:noProof/>
                <w:sz w:val="24"/>
                <w:szCs w:val="24"/>
              </w:rPr>
              <w:t>5.</w:t>
            </w:r>
            <w:r w:rsidRPr="009A7026">
              <w:rPr>
                <w:rFonts w:ascii="Times New Roman" w:eastAsiaTheme="minorEastAsia" w:hAnsi="Times New Roman" w:cs="Times New Roman"/>
                <w:smallCaps w:val="0"/>
                <w:noProof/>
                <w:sz w:val="24"/>
                <w:szCs w:val="24"/>
              </w:rPr>
              <w:tab/>
            </w:r>
            <w:r w:rsidRPr="009A7026">
              <w:rPr>
                <w:rStyle w:val="afff9"/>
                <w:rFonts w:ascii="Times New Roman" w:hAnsi="Times New Roman" w:cs="Times New Roman"/>
                <w:noProof/>
                <w:sz w:val="24"/>
                <w:szCs w:val="24"/>
              </w:rPr>
              <w:t>Удовлетворённость условиями осуществления образовательной деятельности</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_Toc18398494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39</w:t>
            </w:r>
            <w:r w:rsidRPr="009A7026">
              <w:rPr>
                <w:rFonts w:ascii="Times New Roman" w:hAnsi="Times New Roman" w:cs="Times New Roman"/>
                <w:noProof/>
                <w:webHidden/>
                <w:sz w:val="24"/>
                <w:szCs w:val="24"/>
              </w:rPr>
              <w:fldChar w:fldCharType="end"/>
            </w:r>
          </w:hyperlink>
        </w:p>
        <w:p w:rsidR="009A7026" w:rsidRPr="009A7026" w:rsidRDefault="009A7026">
          <w:pPr>
            <w:pStyle w:val="29"/>
            <w:tabs>
              <w:tab w:val="right" w:leader="dot" w:pos="9628"/>
            </w:tabs>
            <w:rPr>
              <w:rFonts w:ascii="Times New Roman" w:eastAsiaTheme="minorEastAsia" w:hAnsi="Times New Roman" w:cs="Times New Roman"/>
              <w:b w:val="0"/>
              <w:bCs w:val="0"/>
              <w:smallCaps w:val="0"/>
              <w:noProof/>
              <w:sz w:val="24"/>
              <w:szCs w:val="24"/>
            </w:rPr>
          </w:pPr>
          <w:hyperlink w:anchor="_Toc18398495" w:history="1">
            <w:r w:rsidRPr="009A7026">
              <w:rPr>
                <w:rStyle w:val="afff9"/>
                <w:rFonts w:ascii="Times New Roman" w:hAnsi="Times New Roman" w:cs="Times New Roman"/>
                <w:noProof/>
                <w:sz w:val="24"/>
                <w:szCs w:val="24"/>
              </w:rPr>
              <w:t>Выводы и рекомендации</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_Toc18398495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41</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496" w:history="1">
            <w:r w:rsidRPr="009A7026">
              <w:rPr>
                <w:rStyle w:val="afff9"/>
                <w:rFonts w:ascii="Times New Roman" w:hAnsi="Times New Roman" w:cs="Times New Roman"/>
                <w:noProof/>
                <w:sz w:val="24"/>
                <w:szCs w:val="24"/>
              </w:rPr>
              <w:t>Общие выводы по организациям</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_Toc18398496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41</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497" w:history="1">
            <w:r w:rsidRPr="009A7026">
              <w:rPr>
                <w:rStyle w:val="afff9"/>
                <w:rFonts w:ascii="Times New Roman" w:eastAsia="Calibri" w:hAnsi="Times New Roman" w:cs="Times New Roman"/>
                <w:noProof/>
                <w:sz w:val="24"/>
                <w:szCs w:val="24"/>
              </w:rPr>
              <w:t>Основные недостатки по организациям:</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_Toc18398497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42</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498" w:history="1">
            <w:r w:rsidRPr="009A7026">
              <w:rPr>
                <w:rStyle w:val="afff9"/>
                <w:rFonts w:ascii="Times New Roman" w:hAnsi="Times New Roman" w:cs="Times New Roman"/>
                <w:noProof/>
                <w:sz w:val="24"/>
                <w:szCs w:val="24"/>
              </w:rPr>
              <w:t>Общие рекомендации по организациям</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_Toc18398498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43</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499" w:history="1">
            <w:r w:rsidRPr="009A7026">
              <w:rPr>
                <w:rStyle w:val="afff9"/>
                <w:rFonts w:ascii="Times New Roman" w:hAnsi="Times New Roman" w:cs="Times New Roman"/>
                <w:noProof/>
                <w:sz w:val="24"/>
                <w:szCs w:val="24"/>
              </w:rPr>
              <w:t>Рекомендациипо организациям</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_Toc18398499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44</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500" w:history="1">
            <w:r w:rsidRPr="009A7026">
              <w:rPr>
                <w:rStyle w:val="afff9"/>
                <w:rFonts w:ascii="Times New Roman" w:hAnsi="Times New Roman" w:cs="Times New Roman"/>
                <w:noProof/>
                <w:sz w:val="24"/>
                <w:szCs w:val="24"/>
              </w:rPr>
              <w:t>МБУ ДО «ДШИ имени С.В. Рахманинова» г.Туапсе</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_Toc18398500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44</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501" w:history="1">
            <w:r w:rsidRPr="009A7026">
              <w:rPr>
                <w:rStyle w:val="afff9"/>
                <w:rFonts w:ascii="Times New Roman" w:hAnsi="Times New Roman" w:cs="Times New Roman"/>
                <w:noProof/>
                <w:sz w:val="24"/>
                <w:szCs w:val="24"/>
              </w:rPr>
              <w:t>МБУ ДО «ДХШ имени А.А. Киселева г. Туапсе»</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_Toc18398501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44</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502" w:history="1">
            <w:r w:rsidRPr="009A7026">
              <w:rPr>
                <w:rStyle w:val="afff9"/>
                <w:rFonts w:ascii="Times New Roman" w:hAnsi="Times New Roman" w:cs="Times New Roman"/>
                <w:noProof/>
                <w:sz w:val="24"/>
                <w:szCs w:val="24"/>
              </w:rPr>
              <w:t>МБУ ДО «ДШИс.Агой»</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_Toc18398502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45</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503" w:history="1">
            <w:r w:rsidRPr="009A7026">
              <w:rPr>
                <w:rStyle w:val="afff9"/>
                <w:rFonts w:ascii="Times New Roman" w:hAnsi="Times New Roman" w:cs="Times New Roman"/>
                <w:noProof/>
                <w:sz w:val="24"/>
                <w:szCs w:val="24"/>
              </w:rPr>
              <w:t>МБУ ДО «ДШИ имени Г.Ф. Пономаренко» пгт. Новомихайловский</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_Toc18398503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45</w:t>
            </w:r>
            <w:r w:rsidRPr="009A7026">
              <w:rPr>
                <w:rFonts w:ascii="Times New Roman" w:hAnsi="Times New Roman" w:cs="Times New Roman"/>
                <w:noProof/>
                <w:webHidden/>
                <w:sz w:val="24"/>
                <w:szCs w:val="24"/>
              </w:rPr>
              <w:fldChar w:fldCharType="end"/>
            </w:r>
          </w:hyperlink>
        </w:p>
        <w:p w:rsidR="009A7026" w:rsidRPr="009A7026" w:rsidRDefault="009A7026">
          <w:pPr>
            <w:pStyle w:val="29"/>
            <w:tabs>
              <w:tab w:val="right" w:leader="dot" w:pos="9628"/>
            </w:tabs>
            <w:rPr>
              <w:rFonts w:ascii="Times New Roman" w:eastAsiaTheme="minorEastAsia" w:hAnsi="Times New Roman" w:cs="Times New Roman"/>
              <w:b w:val="0"/>
              <w:bCs w:val="0"/>
              <w:smallCaps w:val="0"/>
              <w:noProof/>
              <w:sz w:val="24"/>
              <w:szCs w:val="24"/>
            </w:rPr>
          </w:pPr>
          <w:hyperlink w:anchor="_Toc18398504" w:history="1">
            <w:r w:rsidRPr="009A7026">
              <w:rPr>
                <w:rStyle w:val="afff9"/>
                <w:rFonts w:ascii="Times New Roman" w:hAnsi="Times New Roman" w:cs="Times New Roman"/>
                <w:noProof/>
                <w:sz w:val="24"/>
                <w:szCs w:val="24"/>
              </w:rPr>
              <w:t>Инструментарий исследования</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_Toc18398504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46</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505" w:history="1">
            <w:r w:rsidRPr="009A7026">
              <w:rPr>
                <w:rStyle w:val="afff9"/>
                <w:rFonts w:ascii="Times New Roman" w:hAnsi="Times New Roman" w:cs="Times New Roman"/>
                <w:noProof/>
                <w:sz w:val="24"/>
                <w:szCs w:val="24"/>
              </w:rPr>
              <w:t>Анкета обучающихся и родителей обучающихся</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_Toc18398505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46</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506" w:history="1">
            <w:r w:rsidRPr="009A7026">
              <w:rPr>
                <w:rStyle w:val="afff9"/>
                <w:rFonts w:ascii="Times New Roman" w:hAnsi="Times New Roman" w:cs="Times New Roman"/>
                <w:noProof/>
                <w:sz w:val="24"/>
                <w:szCs w:val="24"/>
              </w:rPr>
              <w:t>Бланк обследования образовательной организации</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_Toc18398506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50</w:t>
            </w:r>
            <w:r w:rsidRPr="009A7026">
              <w:rPr>
                <w:rFonts w:ascii="Times New Roman" w:hAnsi="Times New Roman" w:cs="Times New Roman"/>
                <w:noProof/>
                <w:webHidden/>
                <w:sz w:val="24"/>
                <w:szCs w:val="24"/>
              </w:rPr>
              <w:fldChar w:fldCharType="end"/>
            </w:r>
          </w:hyperlink>
        </w:p>
        <w:p w:rsidR="009A7026" w:rsidRPr="009A7026" w:rsidRDefault="009A7026">
          <w:pPr>
            <w:pStyle w:val="39"/>
            <w:rPr>
              <w:rFonts w:ascii="Times New Roman" w:eastAsiaTheme="minorEastAsia" w:hAnsi="Times New Roman" w:cs="Times New Roman"/>
              <w:smallCaps w:val="0"/>
              <w:noProof/>
              <w:sz w:val="24"/>
              <w:szCs w:val="24"/>
            </w:rPr>
          </w:pPr>
          <w:hyperlink w:anchor="_Toc18398507" w:history="1">
            <w:r w:rsidRPr="009A7026">
              <w:rPr>
                <w:rStyle w:val="afff9"/>
                <w:rFonts w:ascii="Times New Roman" w:hAnsi="Times New Roman" w:cs="Times New Roman"/>
                <w:noProof/>
                <w:sz w:val="24"/>
                <w:szCs w:val="24"/>
              </w:rPr>
              <w:t>Перечень организаций</w:t>
            </w:r>
            <w:r w:rsidRPr="009A7026">
              <w:rPr>
                <w:rFonts w:ascii="Times New Roman" w:hAnsi="Times New Roman" w:cs="Times New Roman"/>
                <w:noProof/>
                <w:webHidden/>
                <w:sz w:val="24"/>
                <w:szCs w:val="24"/>
              </w:rPr>
              <w:tab/>
            </w:r>
            <w:r w:rsidRPr="009A7026">
              <w:rPr>
                <w:rFonts w:ascii="Times New Roman" w:hAnsi="Times New Roman" w:cs="Times New Roman"/>
                <w:noProof/>
                <w:webHidden/>
                <w:sz w:val="24"/>
                <w:szCs w:val="24"/>
              </w:rPr>
              <w:fldChar w:fldCharType="begin"/>
            </w:r>
            <w:r w:rsidRPr="009A7026">
              <w:rPr>
                <w:rFonts w:ascii="Times New Roman" w:hAnsi="Times New Roman" w:cs="Times New Roman"/>
                <w:noProof/>
                <w:webHidden/>
                <w:sz w:val="24"/>
                <w:szCs w:val="24"/>
              </w:rPr>
              <w:instrText xml:space="preserve"> PAGEREF _Toc18398507 \h </w:instrText>
            </w:r>
            <w:r w:rsidRPr="009A7026">
              <w:rPr>
                <w:rFonts w:ascii="Times New Roman" w:hAnsi="Times New Roman" w:cs="Times New Roman"/>
                <w:noProof/>
                <w:webHidden/>
                <w:sz w:val="24"/>
                <w:szCs w:val="24"/>
              </w:rPr>
            </w:r>
            <w:r w:rsidRPr="009A7026">
              <w:rPr>
                <w:rFonts w:ascii="Times New Roman" w:hAnsi="Times New Roman" w:cs="Times New Roman"/>
                <w:noProof/>
                <w:webHidden/>
                <w:sz w:val="24"/>
                <w:szCs w:val="24"/>
              </w:rPr>
              <w:fldChar w:fldCharType="separate"/>
            </w:r>
            <w:r w:rsidRPr="009A7026">
              <w:rPr>
                <w:rFonts w:ascii="Times New Roman" w:hAnsi="Times New Roman" w:cs="Times New Roman"/>
                <w:noProof/>
                <w:webHidden/>
                <w:sz w:val="24"/>
                <w:szCs w:val="24"/>
              </w:rPr>
              <w:t>53</w:t>
            </w:r>
            <w:r w:rsidRPr="009A7026">
              <w:rPr>
                <w:rFonts w:ascii="Times New Roman" w:hAnsi="Times New Roman" w:cs="Times New Roman"/>
                <w:noProof/>
                <w:webHidden/>
                <w:sz w:val="24"/>
                <w:szCs w:val="24"/>
              </w:rPr>
              <w:fldChar w:fldCharType="end"/>
            </w:r>
          </w:hyperlink>
        </w:p>
        <w:p w:rsidR="00D60F75" w:rsidRPr="004975B9" w:rsidRDefault="00CC37F8">
          <w:r w:rsidRPr="009A7026">
            <w:rPr>
              <w:b/>
              <w:bCs/>
              <w:sz w:val="24"/>
              <w:szCs w:val="24"/>
            </w:rPr>
            <w:fldChar w:fldCharType="end"/>
          </w:r>
        </w:p>
      </w:sdtContent>
    </w:sdt>
    <w:p w:rsidR="00A9117D" w:rsidRPr="004975B9" w:rsidRDefault="00A9117D">
      <w:pPr>
        <w:rPr>
          <w:rFonts w:eastAsia="Calibri"/>
          <w:b/>
          <w:bCs/>
          <w:color w:val="1B587C"/>
          <w:sz w:val="36"/>
          <w:szCs w:val="36"/>
          <w:lang w:eastAsia="ru-RU"/>
        </w:rPr>
      </w:pPr>
      <w:r w:rsidRPr="004975B9">
        <w:br w:type="page"/>
      </w:r>
    </w:p>
    <w:p w:rsidR="00D830FB" w:rsidRPr="00D85311" w:rsidRDefault="00D830FB" w:rsidP="00D85311">
      <w:pPr>
        <w:pStyle w:val="21"/>
        <w:widowControl w:val="0"/>
        <w:spacing w:line="360" w:lineRule="auto"/>
        <w:rPr>
          <w:sz w:val="32"/>
          <w:szCs w:val="28"/>
        </w:rPr>
      </w:pPr>
      <w:bookmarkStart w:id="1" w:name="_Toc18398480"/>
      <w:r w:rsidRPr="00D85311">
        <w:rPr>
          <w:sz w:val="32"/>
          <w:szCs w:val="28"/>
        </w:rPr>
        <w:lastRenderedPageBreak/>
        <w:t>Методика исследования</w:t>
      </w:r>
      <w:bookmarkEnd w:id="1"/>
    </w:p>
    <w:p w:rsidR="00D830FB" w:rsidRPr="00D85311" w:rsidRDefault="00D830FB" w:rsidP="00D85311">
      <w:pPr>
        <w:pStyle w:val="31"/>
        <w:widowControl w:val="0"/>
        <w:spacing w:before="0" w:after="0" w:line="360" w:lineRule="auto"/>
        <w:contextualSpacing w:val="0"/>
        <w:rPr>
          <w:rFonts w:ascii="Times New Roman" w:eastAsia="Calibri" w:hAnsi="Times New Roman"/>
          <w:szCs w:val="28"/>
        </w:rPr>
      </w:pPr>
      <w:bookmarkStart w:id="2" w:name="_Toc18398481"/>
      <w:r w:rsidRPr="00D85311">
        <w:rPr>
          <w:rFonts w:ascii="Times New Roman" w:eastAsia="Calibri" w:hAnsi="Times New Roman"/>
          <w:szCs w:val="28"/>
        </w:rPr>
        <w:t>Нормативно-правовая база для расчёта показателей</w:t>
      </w:r>
      <w:bookmarkEnd w:id="2"/>
    </w:p>
    <w:p w:rsidR="00D85311" w:rsidRDefault="00D85311" w:rsidP="00D85311">
      <w:pPr>
        <w:widowControl w:val="0"/>
        <w:autoSpaceDE w:val="0"/>
        <w:autoSpaceDN w:val="0"/>
        <w:adjustRightInd w:val="0"/>
        <w:rPr>
          <w:rFonts w:eastAsia="Calibri"/>
          <w:lang w:eastAsia="ja-JP"/>
        </w:rPr>
      </w:pPr>
    </w:p>
    <w:p w:rsidR="001615A6" w:rsidRPr="00D85311" w:rsidRDefault="001615A6" w:rsidP="00D85311">
      <w:pPr>
        <w:widowControl w:val="0"/>
        <w:autoSpaceDE w:val="0"/>
        <w:autoSpaceDN w:val="0"/>
        <w:adjustRightInd w:val="0"/>
        <w:rPr>
          <w:rFonts w:eastAsia="Calibri"/>
          <w:lang w:eastAsia="ja-JP"/>
        </w:rPr>
      </w:pPr>
      <w:r w:rsidRPr="00D85311">
        <w:rPr>
          <w:rFonts w:eastAsia="Calibri"/>
          <w:lang w:eastAsia="ja-JP"/>
        </w:rPr>
        <w:t>Независимая оценка качества проводится в соответствиии с:</w:t>
      </w:r>
    </w:p>
    <w:p w:rsidR="001615A6" w:rsidRPr="00D85311" w:rsidRDefault="001615A6" w:rsidP="00D85311">
      <w:pPr>
        <w:widowControl w:val="0"/>
        <w:autoSpaceDE w:val="0"/>
        <w:autoSpaceDN w:val="0"/>
        <w:adjustRightInd w:val="0"/>
        <w:rPr>
          <w:rFonts w:eastAsia="Calibri"/>
          <w:lang w:eastAsia="ja-JP"/>
        </w:rPr>
      </w:pPr>
      <w:r w:rsidRPr="00D85311">
        <w:rPr>
          <w:rFonts w:eastAsia="Calibri"/>
          <w:lang w:eastAsia="ja-JP"/>
        </w:rPr>
        <w:t>- Федеральным законом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615A6" w:rsidRPr="00D85311" w:rsidRDefault="009A7026" w:rsidP="00D85311">
      <w:pPr>
        <w:widowControl w:val="0"/>
        <w:autoSpaceDE w:val="0"/>
        <w:autoSpaceDN w:val="0"/>
        <w:adjustRightInd w:val="0"/>
        <w:rPr>
          <w:rFonts w:eastAsia="Calibri"/>
          <w:lang w:eastAsia="ja-JP"/>
        </w:rPr>
      </w:pPr>
      <w:r>
        <w:rPr>
          <w:rFonts w:eastAsia="Calibri"/>
          <w:lang w:eastAsia="ja-JP"/>
        </w:rPr>
        <w:t xml:space="preserve">- </w:t>
      </w:r>
      <w:r w:rsidR="001615A6" w:rsidRPr="00D85311">
        <w:rPr>
          <w:rFonts w:eastAsia="Calibri"/>
          <w:lang w:eastAsia="ja-JP"/>
        </w:rPr>
        <w:t>Приказом Минтруда России № 344н от 31 мая 2018 года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615A6" w:rsidRPr="00D85311" w:rsidRDefault="009A7026" w:rsidP="00D85311">
      <w:pPr>
        <w:widowControl w:val="0"/>
        <w:autoSpaceDE w:val="0"/>
        <w:autoSpaceDN w:val="0"/>
        <w:adjustRightInd w:val="0"/>
        <w:rPr>
          <w:rFonts w:eastAsia="Calibri"/>
          <w:lang w:eastAsia="ja-JP"/>
        </w:rPr>
      </w:pPr>
      <w:r>
        <w:rPr>
          <w:rFonts w:eastAsia="Calibri"/>
          <w:lang w:eastAsia="ja-JP"/>
        </w:rPr>
        <w:t xml:space="preserve">- </w:t>
      </w:r>
      <w:r w:rsidR="001615A6" w:rsidRPr="00D85311">
        <w:rPr>
          <w:rFonts w:eastAsia="Calibri"/>
          <w:lang w:eastAsia="ja-JP"/>
        </w:rPr>
        <w:t>Приказом Минтруда России № 675н от 30 октября 2018 года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том числе с использованием открытых источников информации;</w:t>
      </w:r>
    </w:p>
    <w:p w:rsidR="001615A6" w:rsidRPr="00D85311" w:rsidRDefault="009A7026" w:rsidP="00D85311">
      <w:pPr>
        <w:widowControl w:val="0"/>
        <w:autoSpaceDE w:val="0"/>
        <w:autoSpaceDN w:val="0"/>
        <w:adjustRightInd w:val="0"/>
        <w:rPr>
          <w:rFonts w:eastAsia="Calibri"/>
          <w:lang w:eastAsia="ja-JP"/>
        </w:rPr>
      </w:pPr>
      <w:r>
        <w:rPr>
          <w:rFonts w:eastAsia="Calibri"/>
          <w:lang w:eastAsia="ja-JP"/>
        </w:rPr>
        <w:t xml:space="preserve">- </w:t>
      </w:r>
      <w:r w:rsidR="001615A6" w:rsidRPr="00D85311">
        <w:rPr>
          <w:rFonts w:eastAsia="Calibri"/>
          <w:lang w:eastAsia="ja-JP"/>
        </w:rPr>
        <w:t>Приказом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830FB" w:rsidRPr="00D85311" w:rsidRDefault="00D830FB" w:rsidP="00D85311">
      <w:pPr>
        <w:widowControl w:val="0"/>
        <w:autoSpaceDE w:val="0"/>
        <w:autoSpaceDN w:val="0"/>
        <w:adjustRightInd w:val="0"/>
        <w:rPr>
          <w:rFonts w:eastAsia="Calibri"/>
          <w:color w:val="262626"/>
          <w:lang w:eastAsia="ja-JP"/>
        </w:rPr>
      </w:pPr>
    </w:p>
    <w:p w:rsidR="001615A6" w:rsidRPr="00D85311" w:rsidRDefault="001615A6" w:rsidP="00D85311">
      <w:pPr>
        <w:widowControl w:val="0"/>
        <w:autoSpaceDE w:val="0"/>
        <w:autoSpaceDN w:val="0"/>
        <w:adjustRightInd w:val="0"/>
        <w:rPr>
          <w:rFonts w:eastAsia="Calibri"/>
          <w:color w:val="262626"/>
          <w:lang w:eastAsia="ja-JP"/>
        </w:rPr>
      </w:pPr>
    </w:p>
    <w:p w:rsidR="00282BA5" w:rsidRPr="00D85311" w:rsidRDefault="00282BA5" w:rsidP="00D85311">
      <w:pPr>
        <w:pStyle w:val="31"/>
        <w:widowControl w:val="0"/>
        <w:spacing w:before="0" w:after="0" w:line="360" w:lineRule="auto"/>
        <w:contextualSpacing w:val="0"/>
        <w:rPr>
          <w:rFonts w:ascii="Times New Roman" w:hAnsi="Times New Roman"/>
          <w:szCs w:val="28"/>
        </w:rPr>
      </w:pPr>
      <w:bookmarkStart w:id="3" w:name="_Toc533502182"/>
      <w:bookmarkStart w:id="4" w:name="_Toc18398482"/>
      <w:r w:rsidRPr="00D85311">
        <w:rPr>
          <w:rFonts w:ascii="Times New Roman" w:hAnsi="Times New Roman"/>
          <w:szCs w:val="28"/>
        </w:rPr>
        <w:lastRenderedPageBreak/>
        <w:t>Целевые установки исследования</w:t>
      </w:r>
      <w:bookmarkEnd w:id="4"/>
    </w:p>
    <w:p w:rsidR="00282BA5" w:rsidRPr="00D85311" w:rsidRDefault="00282BA5" w:rsidP="00D85311">
      <w:pPr>
        <w:widowControl w:val="0"/>
      </w:pPr>
    </w:p>
    <w:p w:rsidR="004A7145" w:rsidRPr="00D85311" w:rsidRDefault="00282BA5" w:rsidP="00D85311">
      <w:pPr>
        <w:widowControl w:val="0"/>
      </w:pPr>
      <w:r w:rsidRPr="00D85311">
        <w:rPr>
          <w:b/>
        </w:rPr>
        <w:t>Цель:</w:t>
      </w:r>
      <w:r w:rsidRPr="00D85311">
        <w:t xml:space="preserve"> проведение независимой оценки качества условий осуществления образовательной деятельности организациями, расположенными на территории МО Туапсинский район, согласно перечню организаций, утверждённому общественным советом</w:t>
      </w:r>
      <w:r w:rsidR="004A7145" w:rsidRPr="00D85311">
        <w:t xml:space="preserve">. </w:t>
      </w:r>
    </w:p>
    <w:p w:rsidR="004A7145" w:rsidRPr="00D85311" w:rsidRDefault="004A7145" w:rsidP="00D85311">
      <w:pPr>
        <w:widowControl w:val="0"/>
        <w:rPr>
          <w:b/>
        </w:rPr>
      </w:pPr>
      <w:r w:rsidRPr="00D85311">
        <w:rPr>
          <w:b/>
        </w:rPr>
        <w:t>Задачи:</w:t>
      </w:r>
    </w:p>
    <w:p w:rsidR="00517D16" w:rsidRPr="00D85311" w:rsidRDefault="00517D16" w:rsidP="00D85311">
      <w:pPr>
        <w:pStyle w:val="a2"/>
        <w:numPr>
          <w:ilvl w:val="0"/>
          <w:numId w:val="35"/>
        </w:numPr>
        <w:spacing w:line="360" w:lineRule="auto"/>
        <w:contextualSpacing w:val="0"/>
      </w:pPr>
      <w:r w:rsidRPr="00D85311">
        <w:t>Сбор информации для определения значений показателей, утвержденных приказом Минтруда России № 344н от 31 мая 2018 года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17D16" w:rsidRPr="00D85311" w:rsidRDefault="00517D16" w:rsidP="00D85311">
      <w:pPr>
        <w:pStyle w:val="a2"/>
        <w:numPr>
          <w:ilvl w:val="0"/>
          <w:numId w:val="35"/>
        </w:numPr>
        <w:spacing w:line="360" w:lineRule="auto"/>
        <w:contextualSpacing w:val="0"/>
      </w:pPr>
      <w:r w:rsidRPr="00D85311">
        <w:t>Расчет интегральной оценки качества работы организаций и формирование рейтинга, итоговых массивов данных, заполнение отчетных форм предоставления информации</w:t>
      </w:r>
    </w:p>
    <w:p w:rsidR="00517D16" w:rsidRPr="00D85311" w:rsidRDefault="00517D16" w:rsidP="00D85311">
      <w:pPr>
        <w:pStyle w:val="a2"/>
        <w:numPr>
          <w:ilvl w:val="0"/>
          <w:numId w:val="35"/>
        </w:numPr>
        <w:spacing w:line="360" w:lineRule="auto"/>
        <w:contextualSpacing w:val="0"/>
      </w:pPr>
      <w:r w:rsidRPr="00D85311">
        <w:t>Систематизация выявленных проблем деятельности образовательных организации</w:t>
      </w:r>
      <w:r w:rsidR="00DC734A" w:rsidRPr="00D85311">
        <w:t xml:space="preserve"> культуры</w:t>
      </w:r>
      <w:r w:rsidRPr="00D85311">
        <w:t>, выявление территориальных и иных особенностей исследуемых параметров деятельности образовательных организаций, анализ динамики исследуемых параметров и показателей образовательных</w:t>
      </w:r>
    </w:p>
    <w:p w:rsidR="00517D16" w:rsidRPr="00D85311" w:rsidRDefault="00517D16" w:rsidP="00D85311">
      <w:pPr>
        <w:pStyle w:val="a2"/>
        <w:numPr>
          <w:ilvl w:val="0"/>
          <w:numId w:val="35"/>
        </w:numPr>
        <w:spacing w:line="360" w:lineRule="auto"/>
        <w:contextualSpacing w:val="0"/>
      </w:pPr>
      <w:r w:rsidRPr="00D85311">
        <w:t>Анализ лучших практик (в разрезе каждого критерия независимой оценки качества условий осуществления образовательной деятельности) в образовательных организациях, получивших по итогам независимой оценки качества высшие баллы; применения инновационных технологий в сфере образования</w:t>
      </w:r>
    </w:p>
    <w:p w:rsidR="00517D16" w:rsidRPr="00D85311" w:rsidRDefault="00517D16" w:rsidP="00D85311">
      <w:pPr>
        <w:pStyle w:val="a2"/>
        <w:numPr>
          <w:ilvl w:val="0"/>
          <w:numId w:val="35"/>
        </w:numPr>
        <w:spacing w:line="360" w:lineRule="auto"/>
        <w:contextualSpacing w:val="0"/>
      </w:pPr>
      <w:r w:rsidRPr="00D85311">
        <w:t>Сопоставление нормативно установленных значений исследуемых параметров деятельности организаций, с выявленными проблемами и ожиданиями получателей услуг</w:t>
      </w:r>
    </w:p>
    <w:p w:rsidR="00517D16" w:rsidRPr="00D85311" w:rsidRDefault="00517D16" w:rsidP="00D85311">
      <w:pPr>
        <w:pStyle w:val="a2"/>
        <w:numPr>
          <w:ilvl w:val="0"/>
          <w:numId w:val="35"/>
        </w:numPr>
        <w:spacing w:line="360" w:lineRule="auto"/>
        <w:contextualSpacing w:val="0"/>
      </w:pPr>
      <w:r w:rsidRPr="00D85311">
        <w:lastRenderedPageBreak/>
        <w:t>Оценка соответствия качества проведения независимой оценки  нормативным требованиям</w:t>
      </w:r>
    </w:p>
    <w:p w:rsidR="00517D16" w:rsidRPr="00D85311" w:rsidRDefault="00517D16" w:rsidP="00D85311">
      <w:pPr>
        <w:pStyle w:val="a2"/>
        <w:numPr>
          <w:ilvl w:val="0"/>
          <w:numId w:val="35"/>
        </w:numPr>
        <w:spacing w:line="360" w:lineRule="auto"/>
        <w:contextualSpacing w:val="0"/>
      </w:pPr>
      <w:r w:rsidRPr="00D85311">
        <w:t>Интерпретация полученных данных по результатам  исследования критериев в организациях; формирование рейтингов образовательных организаций по кластерам</w:t>
      </w:r>
    </w:p>
    <w:p w:rsidR="00517D16" w:rsidRPr="00D85311" w:rsidRDefault="00517D16" w:rsidP="00D85311">
      <w:pPr>
        <w:pStyle w:val="a2"/>
        <w:numPr>
          <w:ilvl w:val="0"/>
          <w:numId w:val="35"/>
        </w:numPr>
        <w:spacing w:line="360" w:lineRule="auto"/>
        <w:contextualSpacing w:val="0"/>
      </w:pPr>
      <w:r w:rsidRPr="00D85311">
        <w:t>Разработка предложений по улучшению качества условий осуществления образовательной деятельности для каждой организации, участвовавшей в независимой оценке</w:t>
      </w:r>
    </w:p>
    <w:p w:rsidR="00F211C0" w:rsidRPr="00D85311" w:rsidRDefault="00517D16" w:rsidP="00D85311">
      <w:pPr>
        <w:widowControl w:val="0"/>
      </w:pPr>
      <w:r w:rsidRPr="00D85311">
        <w:rPr>
          <w:b/>
        </w:rPr>
        <w:t>Принципы НОК</w:t>
      </w:r>
      <w:r w:rsidR="00F211C0" w:rsidRPr="00D85311">
        <w:t>:</w:t>
      </w:r>
    </w:p>
    <w:p w:rsidR="00F211C0" w:rsidRPr="00D85311" w:rsidRDefault="00F211C0" w:rsidP="00D85311">
      <w:pPr>
        <w:widowControl w:val="0"/>
      </w:pPr>
      <w:r w:rsidRPr="00D85311">
        <w:t xml:space="preserve">1) открытость информации о механизмах и процедурах независимойоценки качества образования, доступность ее результатов в рамках, определенных законодательством Российской Федерации и </w:t>
      </w:r>
      <w:r w:rsidR="00517D16" w:rsidRPr="00D85311">
        <w:t>Краснодарског края</w:t>
      </w:r>
      <w:r w:rsidRPr="00D85311">
        <w:t>;</w:t>
      </w:r>
    </w:p>
    <w:p w:rsidR="00F211C0" w:rsidRPr="00D85311" w:rsidRDefault="00F211C0" w:rsidP="00D85311">
      <w:pPr>
        <w:widowControl w:val="0"/>
      </w:pPr>
      <w:r w:rsidRPr="00D85311">
        <w:t>2) открытость независимой системы оценки качества образования дляучастияобщественных организаций, профессиональных сообществ,</w:t>
      </w:r>
      <w:r w:rsidR="00D85311">
        <w:t xml:space="preserve"> </w:t>
      </w:r>
      <w:r w:rsidRPr="00D85311">
        <w:t>экспертов, специализирующихся на вопросах независимой оценки качестваобразования;</w:t>
      </w:r>
    </w:p>
    <w:p w:rsidR="00F211C0" w:rsidRPr="00D85311" w:rsidRDefault="00F211C0" w:rsidP="00D85311">
      <w:pPr>
        <w:widowControl w:val="0"/>
      </w:pPr>
      <w:r w:rsidRPr="00D85311">
        <w:t xml:space="preserve">3) открытость информации о результатах оценки качества образованияобразовательной организации в рамках, определенных законодательствомРоссийской Федерации и </w:t>
      </w:r>
      <w:r w:rsidR="00517D16" w:rsidRPr="00D85311">
        <w:t>Краснодарского края</w:t>
      </w:r>
      <w:r w:rsidRPr="00D85311">
        <w:t>;</w:t>
      </w:r>
    </w:p>
    <w:p w:rsidR="00F211C0" w:rsidRPr="00D85311" w:rsidRDefault="00F211C0" w:rsidP="00D85311">
      <w:pPr>
        <w:widowControl w:val="0"/>
      </w:pPr>
      <w:r w:rsidRPr="00D85311">
        <w:t>4) прозрачность процедур и механизмов оценки качествапредоставления образовательных услуг образовательной организации;</w:t>
      </w:r>
    </w:p>
    <w:p w:rsidR="00F211C0" w:rsidRPr="00D85311" w:rsidRDefault="00F211C0" w:rsidP="00D85311">
      <w:pPr>
        <w:widowControl w:val="0"/>
      </w:pPr>
      <w:r w:rsidRPr="00D85311">
        <w:t>5) исключение дискриминации при принятии управленческих решений;</w:t>
      </w:r>
    </w:p>
    <w:p w:rsidR="004A7145" w:rsidRPr="00D85311" w:rsidRDefault="00F211C0" w:rsidP="00D85311">
      <w:pPr>
        <w:widowControl w:val="0"/>
      </w:pPr>
      <w:r w:rsidRPr="00D85311">
        <w:t>6) объективность, достоверность и прозрачность результатовоценивания, обеспечиваемая через привлечение квалифицированныхэкспертов, использование стандартизированного и технологичногоинструментария оценки.</w:t>
      </w:r>
    </w:p>
    <w:p w:rsidR="00282BA5" w:rsidRPr="004975B9" w:rsidRDefault="00282BA5" w:rsidP="00282BA5">
      <w:pPr>
        <w:rPr>
          <w:rFonts w:eastAsia="Calibri"/>
          <w:color w:val="1B587C"/>
          <w:sz w:val="36"/>
          <w:szCs w:val="36"/>
        </w:rPr>
      </w:pPr>
      <w:r w:rsidRPr="004975B9">
        <w:br w:type="page"/>
      </w:r>
    </w:p>
    <w:p w:rsidR="00D830FB" w:rsidRPr="004975B9" w:rsidRDefault="00D830FB" w:rsidP="00F3229E">
      <w:pPr>
        <w:pStyle w:val="21"/>
        <w:sectPr w:rsidR="00D830FB" w:rsidRPr="004975B9" w:rsidSect="009742D3">
          <w:footerReference w:type="default" r:id="rId9"/>
          <w:pgSz w:w="11906" w:h="16838"/>
          <w:pgMar w:top="1134" w:right="567" w:bottom="1134" w:left="1701" w:header="709" w:footer="709" w:gutter="0"/>
          <w:pgNumType w:start="0"/>
          <w:cols w:space="720"/>
          <w:titlePg/>
          <w:docGrid w:linePitch="381"/>
        </w:sectPr>
      </w:pPr>
    </w:p>
    <w:p w:rsidR="00E80A5A" w:rsidRPr="004975B9" w:rsidRDefault="00F3229E" w:rsidP="00D830FB">
      <w:pPr>
        <w:pStyle w:val="31"/>
      </w:pPr>
      <w:bookmarkStart w:id="5" w:name="_Toc18398483"/>
      <w:r w:rsidRPr="004975B9">
        <w:lastRenderedPageBreak/>
        <w:t>Показатели</w:t>
      </w:r>
      <w:r w:rsidR="00E80A5A" w:rsidRPr="004975B9">
        <w:t xml:space="preserve"> независимой оценки качества</w:t>
      </w:r>
      <w:bookmarkEnd w:id="3"/>
      <w:bookmarkEnd w:id="5"/>
    </w:p>
    <w:p w:rsidR="00E80A5A" w:rsidRPr="004975B9" w:rsidRDefault="00E80A5A" w:rsidP="00E80A5A">
      <w:pPr>
        <w:autoSpaceDN w:val="0"/>
        <w:spacing w:line="240" w:lineRule="auto"/>
        <w:ind w:firstLine="0"/>
        <w:jc w:val="left"/>
        <w:rPr>
          <w:rFonts w:eastAsia="Times New Roman"/>
          <w:sz w:val="24"/>
          <w:szCs w:val="24"/>
          <w:lang w:eastAsia="ru-RU"/>
        </w:rPr>
      </w:pPr>
    </w:p>
    <w:tbl>
      <w:tblPr>
        <w:tblW w:w="15452"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3981"/>
        <w:gridCol w:w="889"/>
        <w:gridCol w:w="3484"/>
        <w:gridCol w:w="3356"/>
        <w:gridCol w:w="1499"/>
        <w:gridCol w:w="1418"/>
      </w:tblGrid>
      <w:tr w:rsidR="00E80A5A" w:rsidRPr="004975B9" w:rsidTr="00D85311">
        <w:trPr>
          <w:trHeight w:val="1108"/>
          <w:tblCellSpacing w:w="15" w:type="dxa"/>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Значи-мость пока-зателя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center"/>
              <w:rPr>
                <w:rFonts w:eastAsia="Times New Roman"/>
                <w:sz w:val="24"/>
                <w:szCs w:val="24"/>
              </w:rPr>
            </w:pPr>
            <w:r w:rsidRPr="004975B9">
              <w:rPr>
                <w:rFonts w:eastAsia="Times New Roman"/>
                <w:sz w:val="24"/>
                <w:szCs w:val="24"/>
              </w:rPr>
              <w:t xml:space="preserve">Индикаторы параметров </w:t>
            </w:r>
            <w:r w:rsidRPr="004975B9">
              <w:rPr>
                <w:rFonts w:eastAsia="Times New Roman"/>
                <w:sz w:val="24"/>
                <w:szCs w:val="24"/>
              </w:rPr>
              <w:br/>
              <w:t>оценки</w:t>
            </w:r>
          </w:p>
        </w:tc>
        <w:tc>
          <w:tcPr>
            <w:tcW w:w="1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Значение параметров в баллах</w:t>
            </w:r>
          </w:p>
        </w:tc>
        <w:tc>
          <w:tcPr>
            <w:tcW w:w="1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Макси-мальное значение</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в баллах</w:t>
            </w:r>
          </w:p>
        </w:tc>
      </w:tr>
      <w:tr w:rsidR="00E80A5A" w:rsidRPr="004975B9" w:rsidTr="00D85311">
        <w:trPr>
          <w:tblCellSpacing w:w="15" w:type="dxa"/>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w:t>
            </w:r>
          </w:p>
        </w:tc>
        <w:tc>
          <w:tcPr>
            <w:tcW w:w="1458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Критерий «Открытость и доступность информации об организации социальной сферы»</w:t>
            </w:r>
          </w:p>
        </w:tc>
      </w:tr>
      <w:tr w:rsidR="00E80A5A" w:rsidRPr="004975B9" w:rsidTr="00D85311">
        <w:trPr>
          <w:tblCellSpacing w:w="15" w:type="dxa"/>
        </w:trPr>
        <w:tc>
          <w:tcPr>
            <w:tcW w:w="7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 информационных стендах в помещении организации;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1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13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780"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1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780"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1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780"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1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bl>
    <w:p w:rsidR="00E80A5A" w:rsidRPr="004975B9" w:rsidRDefault="00E80A5A" w:rsidP="00E80A5A">
      <w:pPr>
        <w:spacing w:line="240" w:lineRule="auto"/>
        <w:ind w:firstLine="0"/>
        <w:jc w:val="left"/>
        <w:rPr>
          <w:rFonts w:eastAsia="Times New Roman"/>
          <w:sz w:val="24"/>
          <w:szCs w:val="24"/>
          <w:lang w:eastAsia="ru-RU"/>
        </w:rPr>
        <w:sectPr w:rsidR="00E80A5A" w:rsidRPr="004975B9">
          <w:pgSz w:w="16838" w:h="11906" w:orient="landscape"/>
          <w:pgMar w:top="1276" w:right="1134" w:bottom="851" w:left="1134" w:header="709" w:footer="709" w:gutter="0"/>
          <w:cols w:space="720"/>
        </w:sectPr>
      </w:pPr>
    </w:p>
    <w:tbl>
      <w:tblPr>
        <w:tblW w:w="15168"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3775"/>
        <w:gridCol w:w="640"/>
        <w:gridCol w:w="4544"/>
        <w:gridCol w:w="3479"/>
        <w:gridCol w:w="976"/>
        <w:gridCol w:w="1070"/>
      </w:tblGrid>
      <w:tr w:rsidR="00E80A5A" w:rsidRPr="004975B9" w:rsidTr="00D85311">
        <w:trPr>
          <w:tblCellSpacing w:w="15" w:type="dxa"/>
        </w:trPr>
        <w:tc>
          <w:tcPr>
            <w:tcW w:w="63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1.2.1. Наличие и функционирование на официальном сайте организации дистанционных способов взаимодействия с получателями услуг:</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 форма для подачи электронного обращения/жалобы/ предложения;</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 получение консультации по оказываемым услугам;</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по 30 баллов за каждый способ</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rHeight w:val="1600"/>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xml:space="preserve">- в наличии и функционируют </w:t>
            </w:r>
            <w:r w:rsidRPr="004975B9">
              <w:rPr>
                <w:rFonts w:eastAsia="Times New Roman" w:cs="Times New Roman CYR"/>
                <w:sz w:val="24"/>
                <w:szCs w:val="24"/>
              </w:rPr>
              <w:t xml:space="preserve">более трех </w:t>
            </w:r>
            <w:r w:rsidRPr="004975B9">
              <w:rPr>
                <w:rFonts w:eastAsia="Times New Roman" w:cs="Times New Roman CYR"/>
                <w:color w:val="000000"/>
                <w:sz w:val="24"/>
                <w:szCs w:val="24"/>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w:t>
            </w:r>
            <w:r w:rsidRPr="004975B9">
              <w:rPr>
                <w:rFonts w:eastAsia="Times New Roman"/>
                <w:sz w:val="24"/>
                <w:szCs w:val="24"/>
              </w:rPr>
              <w:lastRenderedPageBreak/>
              <w:t>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 xml:space="preserve">доля получателей услуг, удовлетворенных качеством, полнотой и доступностью информации о деятельности организации, на официальном </w:t>
            </w:r>
            <w:r w:rsidRPr="004975B9">
              <w:rPr>
                <w:rFonts w:eastAsia="Times New Roman"/>
                <w:sz w:val="24"/>
                <w:szCs w:val="24"/>
              </w:rPr>
              <w:lastRenderedPageBreak/>
              <w:t>сайте организации в информационно-телекоммуникационной сети "Интернет"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2</w:t>
            </w:r>
          </w:p>
        </w:tc>
        <w:tc>
          <w:tcPr>
            <w:tcW w:w="144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Критерий «Комфортность условий предоставления услуг, в том числе время ожидания предоставления услуг»</w:t>
            </w:r>
          </w:p>
        </w:tc>
      </w:tr>
      <w:tr w:rsidR="00E80A5A" w:rsidRPr="004975B9" w:rsidTr="00D85311">
        <w:trPr>
          <w:tblCellSpacing w:w="15" w:type="dxa"/>
        </w:trPr>
        <w:tc>
          <w:tcPr>
            <w:tcW w:w="63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2.1.1. Наличие комфортных условий для предоставления услуг, </w:t>
            </w:r>
            <w:r w:rsidR="00D97E8F" w:rsidRPr="004975B9">
              <w:rPr>
                <w:rFonts w:eastAsia="Times New Roman"/>
                <w:sz w:val="24"/>
                <w:szCs w:val="24"/>
              </w:rPr>
              <w:t>например</w:t>
            </w:r>
            <w:r w:rsidRPr="004975B9">
              <w:rPr>
                <w:rFonts w:eastAsia="Times New Roman"/>
                <w:sz w:val="24"/>
                <w:szCs w:val="24"/>
              </w:rPr>
              <w:t>:</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комфортной зоны отдыха (ожидания) оборудованной соответствующей мебелью;</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и понятность навигации внутри организации;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питьевой воды;</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санитарно-гигиенических помещений;</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санитарное состояние помещений организации;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транспортная доступность (доступность общественного транспорта и наличие парковки);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(Госуслуги.ру), при личном посещении в регистратуре или у специалиста и пр.);</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lastRenderedPageBreak/>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 xml:space="preserve">по 20 баллов за каждое условие </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rHeight w:val="1916"/>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uppressAutoHyphens/>
              <w:autoSpaceDN w:val="0"/>
              <w:spacing w:line="240" w:lineRule="auto"/>
              <w:ind w:firstLine="0"/>
              <w:jc w:val="left"/>
              <w:rPr>
                <w:rFonts w:eastAsia="Times New Roman"/>
                <w:sz w:val="24"/>
                <w:szCs w:val="24"/>
              </w:rPr>
            </w:pPr>
            <w:r w:rsidRPr="004975B9">
              <w:rPr>
                <w:rFonts w:eastAsia="Times New Roman"/>
                <w:sz w:val="24"/>
                <w:szCs w:val="24"/>
              </w:rPr>
              <w:lastRenderedPageBreak/>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uppressAutoHyphens/>
              <w:autoSpaceDN w:val="0"/>
              <w:spacing w:line="240" w:lineRule="auto"/>
              <w:ind w:firstLine="0"/>
              <w:jc w:val="left"/>
              <w:rPr>
                <w:rFonts w:eastAsia="Times New Roman"/>
                <w:sz w:val="24"/>
                <w:szCs w:val="24"/>
              </w:rPr>
            </w:pPr>
            <w:r w:rsidRPr="004975B9">
              <w:rPr>
                <w:rFonts w:eastAsia="Times New Roman"/>
                <w:sz w:val="24"/>
                <w:szCs w:val="24"/>
              </w:rPr>
              <w:t>Своевременность предоставления услуги.</w:t>
            </w:r>
            <w:r w:rsidRPr="004975B9">
              <w:rPr>
                <w:rFonts w:eastAsia="Times New Roman"/>
                <w:sz w:val="24"/>
                <w:szCs w:val="24"/>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uppressAutoHyphens/>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uppressAutoHyphens/>
              <w:autoSpaceDN w:val="0"/>
              <w:spacing w:line="240" w:lineRule="auto"/>
              <w:ind w:firstLine="0"/>
              <w:jc w:val="left"/>
              <w:rPr>
                <w:rFonts w:eastAsia="Times New Roman"/>
                <w:sz w:val="24"/>
                <w:szCs w:val="24"/>
              </w:rPr>
            </w:pPr>
            <w:r w:rsidRPr="004975B9">
              <w:rPr>
                <w:rFonts w:eastAsia="Times New Roman"/>
                <w:sz w:val="24"/>
                <w:szCs w:val="24"/>
              </w:rPr>
              <w:t>2.2.1. Среднее время ожидания 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xml:space="preserve">- превышает установленный срок 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4975B9" w:rsidRDefault="00E80A5A" w:rsidP="00E80A5A">
            <w:pPr>
              <w:autoSpaceDN w:val="0"/>
              <w:spacing w:line="240"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color w:val="00B050"/>
                <w:sz w:val="24"/>
                <w:szCs w:val="24"/>
              </w:rPr>
            </w:pPr>
            <w:r w:rsidRPr="004975B9">
              <w:rPr>
                <w:rFonts w:eastAsia="Times New Roman" w:cs="Times New Roman CYR"/>
                <w:sz w:val="24"/>
                <w:szCs w:val="24"/>
              </w:rPr>
              <w:t>- равен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 баллов</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20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40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60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xml:space="preserve">- меньше установленного срока ожидания не менее,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975B9" w:rsidRDefault="00E80A5A" w:rsidP="00E80A5A">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4975B9" w:rsidRDefault="00E80A5A" w:rsidP="00E80A5A">
            <w:pPr>
              <w:autoSpaceDN w:val="0"/>
              <w:spacing w:line="240"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которым услуга была предоставлена своевременно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Доля получателей услуг удовлетворенных комфортностью предоставления услуг (в % от общего числа опрошенных </w:t>
            </w:r>
            <w:r w:rsidRPr="004975B9">
              <w:rPr>
                <w:rFonts w:eastAsia="Times New Roman"/>
                <w:sz w:val="24"/>
                <w:szCs w:val="24"/>
              </w:rPr>
              <w:lastRenderedPageBreak/>
              <w:t>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доля получателей услуг, удовлетворенных комфортностью предоставления услуг (в % от общего числа </w:t>
            </w:r>
            <w:r w:rsidRPr="004975B9">
              <w:rPr>
                <w:rFonts w:eastAsia="Times New Roman"/>
                <w:sz w:val="24"/>
                <w:szCs w:val="24"/>
              </w:rPr>
              <w:lastRenderedPageBreak/>
              <w:t>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w:t>
            </w:r>
          </w:p>
        </w:tc>
        <w:tc>
          <w:tcPr>
            <w:tcW w:w="144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Критерий «Доступность услуг для инвалидов»</w:t>
            </w:r>
          </w:p>
        </w:tc>
      </w:tr>
      <w:tr w:rsidR="00E80A5A" w:rsidRPr="004975B9" w:rsidTr="00D85311">
        <w:trPr>
          <w:tblCellSpacing w:w="15" w:type="dxa"/>
        </w:trPr>
        <w:tc>
          <w:tcPr>
            <w:tcW w:w="63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Оборудование территории, прилегающей к организации и ее помещений с учетом доступности для инвалидов:</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оборудованных входных групп пандусами/подъемными платформами;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адаптированных лифтов, поручней, расширенных дверных проемов;</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3.1.1. Наличие на территории, прилегающей к организации и в ее помещениях:</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оборудованных входных групп пандусами/подъемными платформами;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адаптированных лифтов, поручней, расширенных дверных проемов;</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условий доступности, позволяющих инвалидам получать услуги наравне с другими: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 дублирование надписей, знаков и </w:t>
            </w:r>
            <w:r w:rsidRPr="004975B9">
              <w:rPr>
                <w:rFonts w:eastAsia="Times New Roman"/>
                <w:sz w:val="24"/>
                <w:szCs w:val="24"/>
              </w:rPr>
              <w:lastRenderedPageBreak/>
              <w:t>иной текстовой и графической информации знаками, выполненными рельефно-точечным шрифтом Брайля;</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возможность предоставления инвалидам по слуху (слуху и зрению) услуг сурдопереводчика (тифлосурдопереводчика);</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3.2.1. Наличие в организации условий доступности, позволяющих инвалидам получать услуги наравне с другими: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 дублирование надписей, знаков и иной текстовой и графической информации </w:t>
            </w:r>
            <w:r w:rsidRPr="004975B9">
              <w:rPr>
                <w:rFonts w:eastAsia="Times New Roman"/>
                <w:sz w:val="24"/>
                <w:szCs w:val="24"/>
              </w:rPr>
              <w:lastRenderedPageBreak/>
              <w:t>знаками, выполненными рельефно-точечным шрифтом Брайля;</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возможность предоставления инвалидам по слуху (слуху и зрению) услуг сурдопереводчика (тифлосурдопереводчика);</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80A5A" w:rsidRPr="004975B9" w:rsidRDefault="00E80A5A" w:rsidP="00E80A5A">
            <w:pPr>
              <w:spacing w:line="288" w:lineRule="auto"/>
              <w:ind w:firstLine="0"/>
              <w:jc w:val="left"/>
              <w:rPr>
                <w:rFonts w:eastAsia="Times New Roman"/>
                <w:sz w:val="24"/>
                <w:szCs w:val="24"/>
              </w:rPr>
            </w:pP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4</w:t>
            </w:r>
          </w:p>
        </w:tc>
        <w:tc>
          <w:tcPr>
            <w:tcW w:w="144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Критерий «Доброжелательность, вежливость работников организаций социальной сферы»</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Доля получателей услуг, удовлетворенных </w:t>
            </w:r>
            <w:r w:rsidRPr="004975B9">
              <w:rPr>
                <w:rFonts w:eastAsia="Times New Roman"/>
                <w:sz w:val="24"/>
                <w:szCs w:val="24"/>
              </w:rPr>
              <w:lastRenderedPageBreak/>
              <w:t>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4.1.1.Удовлетворенность доброжелательностью, вежливостью </w:t>
            </w:r>
            <w:r w:rsidRPr="004975B9">
              <w:rPr>
                <w:rFonts w:eastAsia="Times New Roman"/>
                <w:sz w:val="24"/>
                <w:szCs w:val="24"/>
              </w:rPr>
              <w:lastRenderedPageBreak/>
              <w:t>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 xml:space="preserve">доля получателей услуг, удовлетворенных </w:t>
            </w:r>
            <w:r w:rsidRPr="004975B9">
              <w:rPr>
                <w:rFonts w:eastAsia="Times New Roman"/>
                <w:sz w:val="24"/>
                <w:szCs w:val="24"/>
              </w:rPr>
              <w:lastRenderedPageBreak/>
              <w:t>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lastRenderedPageBreak/>
              <w:t>5</w:t>
            </w:r>
          </w:p>
        </w:tc>
        <w:tc>
          <w:tcPr>
            <w:tcW w:w="144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Критерий «Удовлетворенность условиями оказания услуг»</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5.2.1 Удовлетворенность получателей услуг организационными условиями оказания услуг, например:</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наличием и понятностью навигации внутри организации;</w:t>
            </w:r>
          </w:p>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E80A5A" w:rsidRPr="004975B9" w:rsidTr="00D85311">
        <w:trPr>
          <w:tblCellSpacing w:w="15" w:type="dxa"/>
        </w:trPr>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spacing w:line="288" w:lineRule="auto"/>
              <w:ind w:firstLine="0"/>
              <w:jc w:val="left"/>
              <w:rPr>
                <w:rFonts w:ascii="Calibri" w:eastAsia="Times New Roman" w:hAnsi="Calibri"/>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975B9" w:rsidRDefault="00E80A5A" w:rsidP="00E80A5A">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bl>
    <w:p w:rsidR="00E80A5A" w:rsidRPr="004975B9" w:rsidRDefault="00E80A5A" w:rsidP="00E80A5A">
      <w:pPr>
        <w:spacing w:line="240" w:lineRule="auto"/>
        <w:ind w:firstLine="0"/>
        <w:jc w:val="left"/>
        <w:rPr>
          <w:rFonts w:eastAsia="Times New Roman"/>
          <w:lang w:eastAsia="ru-RU"/>
        </w:rPr>
        <w:sectPr w:rsidR="00E80A5A" w:rsidRPr="004975B9">
          <w:pgSz w:w="16838" w:h="11906" w:orient="landscape"/>
          <w:pgMar w:top="1701" w:right="1134" w:bottom="851" w:left="1134" w:header="709" w:footer="709" w:gutter="0"/>
          <w:cols w:space="720"/>
        </w:sectPr>
      </w:pPr>
    </w:p>
    <w:p w:rsidR="00D73EDF" w:rsidRPr="004975B9" w:rsidRDefault="002E16BA" w:rsidP="00D85311">
      <w:pPr>
        <w:pStyle w:val="31"/>
        <w:widowControl w:val="0"/>
        <w:spacing w:before="0" w:after="0" w:line="360" w:lineRule="auto"/>
        <w:contextualSpacing w:val="0"/>
      </w:pPr>
      <w:bookmarkStart w:id="6" w:name="_Toc18398484"/>
      <w:r w:rsidRPr="004975B9">
        <w:lastRenderedPageBreak/>
        <w:t>Методы сбора информации</w:t>
      </w:r>
      <w:bookmarkEnd w:id="6"/>
    </w:p>
    <w:p w:rsidR="00FF565F" w:rsidRDefault="00FF565F" w:rsidP="00D85311">
      <w:pPr>
        <w:widowControl w:val="0"/>
        <w:rPr>
          <w:rFonts w:eastAsia="Times New Roman"/>
          <w:iCs/>
        </w:rPr>
      </w:pPr>
    </w:p>
    <w:p w:rsidR="002E16BA" w:rsidRPr="004975B9" w:rsidRDefault="002E16BA" w:rsidP="00D85311">
      <w:pPr>
        <w:widowControl w:val="0"/>
        <w:rPr>
          <w:rFonts w:eastAsia="Times New Roman"/>
          <w:iCs/>
        </w:rPr>
      </w:pPr>
      <w:r w:rsidRPr="004975B9">
        <w:rPr>
          <w:rFonts w:eastAsia="Times New Roman"/>
          <w:iCs/>
        </w:rPr>
        <w:t>Методы исследования соответствуют 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утвержденным Минобрнауки России 15.09.2016 N АП-87/02вн.</w:t>
      </w:r>
    </w:p>
    <w:p w:rsidR="002E16BA" w:rsidRDefault="002E16BA" w:rsidP="00D85311">
      <w:pPr>
        <w:widowControl w:val="0"/>
        <w:ind w:firstLine="708"/>
        <w:rPr>
          <w:rFonts w:eastAsia="Times New Roman"/>
          <w:iCs/>
        </w:rPr>
      </w:pPr>
      <w:r w:rsidRPr="004975B9">
        <w:rPr>
          <w:rFonts w:eastAsia="Times New Roman"/>
          <w:iCs/>
        </w:rPr>
        <w:t>Сбор данных по показателям НОКО осуществляется методами, приведенными в таблице:</w:t>
      </w:r>
    </w:p>
    <w:p w:rsidR="00FF565F" w:rsidRPr="004975B9" w:rsidRDefault="00FF565F" w:rsidP="00D85311">
      <w:pPr>
        <w:widowControl w:val="0"/>
        <w:ind w:firstLine="708"/>
        <w:rPr>
          <w:rFonts w:eastAsia="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5549"/>
        <w:gridCol w:w="3000"/>
      </w:tblGrid>
      <w:tr w:rsidR="005E54F4" w:rsidRPr="004975B9" w:rsidTr="00A53C85">
        <w:trPr>
          <w:trHeight w:val="252"/>
        </w:trPr>
        <w:tc>
          <w:tcPr>
            <w:tcW w:w="688" w:type="dxa"/>
            <w:shd w:val="clear" w:color="auto" w:fill="auto"/>
          </w:tcPr>
          <w:p w:rsidR="005E54F4" w:rsidRPr="004975B9" w:rsidRDefault="005E54F4" w:rsidP="00D85311">
            <w:pPr>
              <w:widowControl w:val="0"/>
              <w:ind w:firstLine="0"/>
              <w:jc w:val="center"/>
              <w:rPr>
                <w:rFonts w:eastAsia="Times New Roman"/>
                <w:b/>
                <w:iCs/>
                <w:sz w:val="24"/>
                <w:szCs w:val="24"/>
              </w:rPr>
            </w:pPr>
            <w:r w:rsidRPr="004975B9">
              <w:rPr>
                <w:rFonts w:eastAsia="Times New Roman"/>
                <w:b/>
                <w:iCs/>
                <w:sz w:val="24"/>
                <w:szCs w:val="24"/>
              </w:rPr>
              <w:t>№</w:t>
            </w:r>
          </w:p>
        </w:tc>
        <w:tc>
          <w:tcPr>
            <w:tcW w:w="5549" w:type="dxa"/>
            <w:shd w:val="clear" w:color="auto" w:fill="auto"/>
          </w:tcPr>
          <w:p w:rsidR="005E54F4" w:rsidRPr="004975B9" w:rsidRDefault="005E54F4" w:rsidP="00D85311">
            <w:pPr>
              <w:widowControl w:val="0"/>
              <w:ind w:firstLine="0"/>
              <w:jc w:val="center"/>
              <w:rPr>
                <w:rFonts w:eastAsia="Times New Roman"/>
                <w:b/>
                <w:iCs/>
                <w:sz w:val="24"/>
                <w:szCs w:val="24"/>
              </w:rPr>
            </w:pPr>
            <w:r w:rsidRPr="004975B9">
              <w:rPr>
                <w:rFonts w:eastAsia="Times New Roman"/>
                <w:b/>
                <w:iCs/>
                <w:sz w:val="24"/>
                <w:szCs w:val="24"/>
              </w:rPr>
              <w:t>Методы сбора социологической информации</w:t>
            </w:r>
          </w:p>
        </w:tc>
        <w:tc>
          <w:tcPr>
            <w:tcW w:w="3000" w:type="dxa"/>
            <w:shd w:val="clear" w:color="auto" w:fill="auto"/>
          </w:tcPr>
          <w:p w:rsidR="005E54F4" w:rsidRPr="004975B9" w:rsidRDefault="005E54F4" w:rsidP="00D85311">
            <w:pPr>
              <w:widowControl w:val="0"/>
              <w:ind w:left="360" w:firstLine="0"/>
              <w:jc w:val="center"/>
              <w:rPr>
                <w:rFonts w:eastAsia="Times New Roman"/>
                <w:b/>
                <w:iCs/>
                <w:sz w:val="24"/>
                <w:szCs w:val="24"/>
              </w:rPr>
            </w:pPr>
            <w:r w:rsidRPr="004975B9">
              <w:rPr>
                <w:rFonts w:eastAsia="Times New Roman"/>
                <w:b/>
                <w:iCs/>
                <w:sz w:val="24"/>
                <w:szCs w:val="24"/>
              </w:rPr>
              <w:t>Инструментарий</w:t>
            </w:r>
          </w:p>
        </w:tc>
      </w:tr>
      <w:tr w:rsidR="005E54F4" w:rsidRPr="004975B9" w:rsidTr="00A53C85">
        <w:tc>
          <w:tcPr>
            <w:tcW w:w="688" w:type="dxa"/>
            <w:tcBorders>
              <w:top w:val="single" w:sz="4" w:space="0" w:color="auto"/>
              <w:left w:val="single" w:sz="4" w:space="0" w:color="auto"/>
              <w:bottom w:val="single" w:sz="4" w:space="0" w:color="auto"/>
              <w:right w:val="single" w:sz="4" w:space="0" w:color="auto"/>
            </w:tcBorders>
            <w:shd w:val="clear" w:color="auto" w:fill="auto"/>
          </w:tcPr>
          <w:p w:rsidR="005E54F4" w:rsidRPr="004975B9" w:rsidRDefault="005E54F4" w:rsidP="00D85311">
            <w:pPr>
              <w:widowControl w:val="0"/>
              <w:ind w:firstLine="0"/>
              <w:jc w:val="center"/>
              <w:rPr>
                <w:rFonts w:eastAsia="Times New Roman"/>
                <w:iCs/>
                <w:sz w:val="24"/>
                <w:szCs w:val="24"/>
              </w:rPr>
            </w:pPr>
            <w:r w:rsidRPr="004975B9">
              <w:rPr>
                <w:rFonts w:eastAsia="Times New Roman"/>
                <w:iCs/>
                <w:sz w:val="24"/>
                <w:szCs w:val="24"/>
              </w:rPr>
              <w:t>1.</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5E54F4" w:rsidRPr="004975B9" w:rsidRDefault="005E54F4" w:rsidP="00D85311">
            <w:pPr>
              <w:widowControl w:val="0"/>
              <w:ind w:firstLine="0"/>
              <w:rPr>
                <w:rFonts w:eastAsia="Times New Roman"/>
                <w:iCs/>
                <w:sz w:val="24"/>
                <w:szCs w:val="24"/>
              </w:rPr>
            </w:pPr>
            <w:r>
              <w:rPr>
                <w:rFonts w:eastAsia="Times New Roman"/>
                <w:iCs/>
                <w:sz w:val="24"/>
                <w:szCs w:val="24"/>
              </w:rPr>
              <w:t>И</w:t>
            </w:r>
            <w:r w:rsidRPr="004975B9">
              <w:rPr>
                <w:rFonts w:eastAsia="Times New Roman"/>
                <w:iCs/>
                <w:sz w:val="24"/>
                <w:szCs w:val="24"/>
              </w:rPr>
              <w:t xml:space="preserve">сследование, включающее аудит сайтов учреждений, изучение документации учреждения, совершение звонков и визитов в образовательную организацию. </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5E54F4" w:rsidRPr="004975B9" w:rsidRDefault="005E54F4" w:rsidP="00D85311">
            <w:pPr>
              <w:widowControl w:val="0"/>
              <w:ind w:firstLine="0"/>
              <w:jc w:val="center"/>
              <w:rPr>
                <w:rFonts w:eastAsia="Times New Roman"/>
                <w:iCs/>
                <w:sz w:val="24"/>
                <w:szCs w:val="24"/>
              </w:rPr>
            </w:pPr>
            <w:r w:rsidRPr="004975B9">
              <w:rPr>
                <w:rFonts w:eastAsia="Times New Roman"/>
                <w:iCs/>
                <w:sz w:val="24"/>
                <w:szCs w:val="24"/>
              </w:rPr>
              <w:t xml:space="preserve">Бланк </w:t>
            </w:r>
            <w:r>
              <w:rPr>
                <w:rFonts w:eastAsia="Times New Roman"/>
                <w:iCs/>
                <w:sz w:val="24"/>
                <w:szCs w:val="24"/>
              </w:rPr>
              <w:t>обследования образовательной организации</w:t>
            </w:r>
          </w:p>
        </w:tc>
      </w:tr>
      <w:tr w:rsidR="005E54F4" w:rsidRPr="004975B9" w:rsidTr="00A53C85">
        <w:tc>
          <w:tcPr>
            <w:tcW w:w="688" w:type="dxa"/>
            <w:tcBorders>
              <w:top w:val="single" w:sz="4" w:space="0" w:color="auto"/>
              <w:left w:val="single" w:sz="4" w:space="0" w:color="auto"/>
              <w:bottom w:val="single" w:sz="4" w:space="0" w:color="auto"/>
              <w:right w:val="single" w:sz="4" w:space="0" w:color="auto"/>
            </w:tcBorders>
            <w:shd w:val="clear" w:color="auto" w:fill="auto"/>
          </w:tcPr>
          <w:p w:rsidR="005E54F4" w:rsidRPr="004975B9" w:rsidRDefault="005E54F4" w:rsidP="00D85311">
            <w:pPr>
              <w:widowControl w:val="0"/>
              <w:ind w:firstLine="0"/>
              <w:jc w:val="center"/>
              <w:rPr>
                <w:rFonts w:eastAsia="Times New Roman"/>
                <w:iCs/>
                <w:sz w:val="24"/>
                <w:szCs w:val="24"/>
              </w:rPr>
            </w:pPr>
            <w:r w:rsidRPr="004975B9">
              <w:rPr>
                <w:rFonts w:eastAsia="Times New Roman"/>
                <w:iCs/>
                <w:sz w:val="24"/>
                <w:szCs w:val="24"/>
              </w:rPr>
              <w:t>2.</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5E54F4" w:rsidRPr="004975B9" w:rsidRDefault="005E54F4" w:rsidP="00D85311">
            <w:pPr>
              <w:widowControl w:val="0"/>
              <w:ind w:firstLine="0"/>
              <w:rPr>
                <w:rFonts w:eastAsia="Times New Roman"/>
                <w:iCs/>
                <w:sz w:val="24"/>
                <w:szCs w:val="24"/>
              </w:rPr>
            </w:pPr>
            <w:r w:rsidRPr="004975B9">
              <w:rPr>
                <w:rFonts w:eastAsia="Times New Roman"/>
                <w:iCs/>
                <w:sz w:val="24"/>
                <w:szCs w:val="24"/>
              </w:rPr>
              <w:t>Анкетирование. Опрос получателей услуг.</w:t>
            </w:r>
          </w:p>
          <w:p w:rsidR="005E54F4" w:rsidRPr="004975B9" w:rsidRDefault="005E54F4" w:rsidP="00D85311">
            <w:pPr>
              <w:widowControl w:val="0"/>
              <w:ind w:firstLine="0"/>
              <w:rPr>
                <w:rFonts w:eastAsia="Times New Roman"/>
                <w:iCs/>
                <w:sz w:val="24"/>
                <w:szCs w:val="24"/>
              </w:rPr>
            </w:pPr>
            <w:r w:rsidRPr="004975B9">
              <w:rPr>
                <w:rFonts w:eastAsia="Times New Roman"/>
                <w:iCs/>
                <w:sz w:val="24"/>
                <w:szCs w:val="24"/>
              </w:rPr>
              <w:t>Позволяет в короткий срок получить большой объем информации.</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5E54F4" w:rsidRPr="004975B9" w:rsidRDefault="005E54F4" w:rsidP="00D85311">
            <w:pPr>
              <w:widowControl w:val="0"/>
              <w:ind w:firstLine="0"/>
              <w:jc w:val="center"/>
              <w:rPr>
                <w:rFonts w:eastAsia="Times New Roman"/>
                <w:iCs/>
                <w:sz w:val="24"/>
                <w:szCs w:val="24"/>
              </w:rPr>
            </w:pPr>
            <w:r w:rsidRPr="004975B9">
              <w:rPr>
                <w:rFonts w:eastAsia="Times New Roman"/>
                <w:iCs/>
                <w:sz w:val="24"/>
                <w:szCs w:val="24"/>
              </w:rPr>
              <w:t xml:space="preserve">Анкета </w:t>
            </w:r>
            <w:r>
              <w:rPr>
                <w:rFonts w:eastAsia="Times New Roman"/>
                <w:iCs/>
                <w:sz w:val="24"/>
                <w:szCs w:val="24"/>
              </w:rPr>
              <w:t>обучающихся  и родителей обучающихся</w:t>
            </w:r>
          </w:p>
        </w:tc>
      </w:tr>
    </w:tbl>
    <w:p w:rsidR="005E54F4" w:rsidRDefault="005E54F4" w:rsidP="00D85311">
      <w:pPr>
        <w:widowControl w:val="0"/>
        <w:ind w:firstLine="708"/>
        <w:rPr>
          <w:rFonts w:eastAsia="Times New Roman"/>
          <w:iCs/>
        </w:rPr>
      </w:pPr>
    </w:p>
    <w:p w:rsidR="002E16BA" w:rsidRPr="004975B9" w:rsidRDefault="002E16BA" w:rsidP="00D85311">
      <w:pPr>
        <w:widowControl w:val="0"/>
        <w:ind w:firstLine="708"/>
        <w:rPr>
          <w:rFonts w:eastAsia="Times New Roman"/>
          <w:iCs/>
        </w:rPr>
      </w:pPr>
      <w:r w:rsidRPr="004975B9">
        <w:rPr>
          <w:rFonts w:eastAsia="Times New Roman"/>
          <w:iCs/>
        </w:rPr>
        <w:t>Для организации и проведения исследования удовлетворенности качеством обслуживания в рамках независимой оценки используется метод анкетирования как наиболее доступный и экономически целесообразный в данных условиях.</w:t>
      </w:r>
    </w:p>
    <w:p w:rsidR="002E16BA" w:rsidRPr="004975B9" w:rsidRDefault="002E16BA" w:rsidP="00D85311">
      <w:pPr>
        <w:widowControl w:val="0"/>
        <w:ind w:firstLine="708"/>
        <w:rPr>
          <w:rFonts w:eastAsia="Times New Roman"/>
          <w:iCs/>
        </w:rPr>
      </w:pPr>
      <w:r w:rsidRPr="004975B9">
        <w:rPr>
          <w:rFonts w:eastAsia="Times New Roman"/>
          <w:iCs/>
        </w:rPr>
        <w:t>Совокупность используемых методов при сборе, обобщении и анализе информации позволяет получить полную и достоверную информацию об образовательной деятельности организаций.</w:t>
      </w:r>
    </w:p>
    <w:p w:rsidR="002E16BA" w:rsidRPr="004975B9" w:rsidRDefault="002E16BA" w:rsidP="00D85311">
      <w:pPr>
        <w:widowControl w:val="0"/>
        <w:tabs>
          <w:tab w:val="left" w:pos="900"/>
        </w:tabs>
        <w:rPr>
          <w:rFonts w:eastAsia="Times New Roman"/>
          <w:iCs/>
        </w:rPr>
      </w:pPr>
      <w:r w:rsidRPr="004975B9">
        <w:rPr>
          <w:rFonts w:eastAsia="Times New Roman"/>
          <w:iCs/>
        </w:rPr>
        <w:t xml:space="preserve">Сбор информации по одиннадцати показателям анкеты №1 осуществляют сотрудники организации-оператора непосредственно по сайтам образовательных организаций на основе разработанной формы, а также при помощи сотрудников образовательных учреждений и органов управления образованием. </w:t>
      </w:r>
    </w:p>
    <w:p w:rsidR="002E16BA" w:rsidRPr="004975B9" w:rsidRDefault="002E16BA" w:rsidP="00D85311">
      <w:pPr>
        <w:widowControl w:val="0"/>
        <w:tabs>
          <w:tab w:val="left" w:pos="900"/>
        </w:tabs>
        <w:rPr>
          <w:rFonts w:eastAsia="Times New Roman"/>
          <w:iCs/>
        </w:rPr>
      </w:pPr>
      <w:r w:rsidRPr="004975B9">
        <w:rPr>
          <w:rFonts w:eastAsia="Times New Roman"/>
          <w:iCs/>
        </w:rPr>
        <w:t xml:space="preserve">Анкеты №2 заполняются гражданами, участниками образовательного </w:t>
      </w:r>
      <w:r w:rsidRPr="004975B9">
        <w:rPr>
          <w:rFonts w:eastAsia="Times New Roman"/>
          <w:iCs/>
        </w:rPr>
        <w:lastRenderedPageBreak/>
        <w:t xml:space="preserve">процесса, желающими выразить свое мнение о качестве образовательной деятельности образовательной организации, т.е. респондентами. Они собираются оператором посредством анкетирования участников образовательного процесса, проводимого любым способом (очное либо заочное анкетирование, размещение анкеты в открытом доступе в сети интернет, др.). </w:t>
      </w:r>
    </w:p>
    <w:p w:rsidR="002E16BA" w:rsidRPr="004975B9" w:rsidRDefault="002E16BA" w:rsidP="00D85311">
      <w:pPr>
        <w:widowControl w:val="0"/>
        <w:tabs>
          <w:tab w:val="left" w:pos="900"/>
        </w:tabs>
        <w:rPr>
          <w:rFonts w:eastAsia="Times New Roman"/>
          <w:iCs/>
        </w:rPr>
      </w:pPr>
      <w:r w:rsidRPr="004975B9">
        <w:rPr>
          <w:rFonts w:eastAsia="Times New Roman"/>
          <w:iCs/>
        </w:rPr>
        <w:t>В обозначенной анкете респонденты оценивают деятельность образовательной организации по шестнадцати основным показателям критериев оценки качества образовательной деятельности организации и по 7 показателям дополнительных критериев.</w:t>
      </w:r>
    </w:p>
    <w:p w:rsidR="002E16BA" w:rsidRPr="004975B9" w:rsidRDefault="002E16BA" w:rsidP="00D85311">
      <w:pPr>
        <w:widowControl w:val="0"/>
        <w:autoSpaceDE w:val="0"/>
        <w:autoSpaceDN w:val="0"/>
        <w:adjustRightInd w:val="0"/>
        <w:rPr>
          <w:rFonts w:eastAsia="Times New Roman"/>
          <w:lang w:eastAsia="ru-RU"/>
        </w:rPr>
      </w:pPr>
      <w:r w:rsidRPr="004975B9">
        <w:rPr>
          <w:rFonts w:eastAsia="Times New Roman"/>
          <w:lang w:eastAsia="ru-RU"/>
        </w:rPr>
        <w:t>Для анкетирования пользователей услуг установлена программа SimpleForms, позволяющая отслеживать ведение проектов, опрашивать респондентов с мобильных устройств (планшетов или телефонов на базе Android).</w:t>
      </w:r>
    </w:p>
    <w:p w:rsidR="002E16BA" w:rsidRPr="004975B9" w:rsidRDefault="002E16BA" w:rsidP="00D85311">
      <w:pPr>
        <w:widowControl w:val="0"/>
        <w:autoSpaceDE w:val="0"/>
        <w:autoSpaceDN w:val="0"/>
        <w:adjustRightInd w:val="0"/>
        <w:ind w:firstLine="708"/>
        <w:rPr>
          <w:rFonts w:eastAsia="Times New Roman"/>
          <w:lang w:eastAsia="ru-RU"/>
        </w:rPr>
      </w:pPr>
      <w:r w:rsidRPr="004975B9">
        <w:rPr>
          <w:rFonts w:eastAsia="Times New Roman"/>
          <w:lang w:eastAsia="ru-RU"/>
        </w:rPr>
        <w:t xml:space="preserve">При помощи приложения SimpleForms будет проводиться уличный и телефонный опрос с занесением данных в планшет. </w:t>
      </w:r>
    </w:p>
    <w:p w:rsidR="002E16BA" w:rsidRPr="004975B9" w:rsidRDefault="002E16BA" w:rsidP="00D85311">
      <w:pPr>
        <w:widowControl w:val="0"/>
        <w:autoSpaceDE w:val="0"/>
        <w:autoSpaceDN w:val="0"/>
        <w:adjustRightInd w:val="0"/>
        <w:ind w:firstLine="708"/>
        <w:rPr>
          <w:rFonts w:eastAsia="Times New Roman"/>
          <w:lang w:eastAsia="ru-RU"/>
        </w:rPr>
      </w:pPr>
      <w:r w:rsidRPr="004975B9">
        <w:rPr>
          <w:rFonts w:eastAsia="Times New Roman"/>
          <w:lang w:eastAsia="ru-RU"/>
        </w:rPr>
        <w:t>Работа интервьюеров, несмотря на использование планшетов и телефонов, проста, интуитивно понятна и не требует предварительного обучения. Для удобства интервьюера есть режим тестового заполнения анкет. В этом режиме результаты заполнения не сохраняются и не высылаются на сервер. Благодаря этому интервьюер может предварительно изучить анкету, а менеджеру (супервайзеру) удобнее проводить инструктаж.</w:t>
      </w:r>
    </w:p>
    <w:p w:rsidR="002E16BA" w:rsidRPr="004975B9" w:rsidRDefault="002E16BA" w:rsidP="00D85311">
      <w:pPr>
        <w:widowControl w:val="0"/>
        <w:autoSpaceDE w:val="0"/>
        <w:autoSpaceDN w:val="0"/>
        <w:adjustRightInd w:val="0"/>
        <w:ind w:firstLine="708"/>
        <w:rPr>
          <w:rFonts w:eastAsia="Times New Roman"/>
          <w:lang w:eastAsia="ru-RU"/>
        </w:rPr>
      </w:pPr>
      <w:r w:rsidRPr="004975B9">
        <w:rPr>
          <w:rFonts w:eastAsia="Times New Roman"/>
          <w:lang w:eastAsia="ru-RU"/>
        </w:rPr>
        <w:t xml:space="preserve">При выезде в организацию опрос респондентов осуществляется методом личного интервью. При отсутствии обучающихся в организации в связи с летним периодом личные интервью могут быть заменены телефонными интервью либо рассылкой ссылок на электронную анкету при помощи </w:t>
      </w:r>
      <w:r w:rsidRPr="004975B9">
        <w:rPr>
          <w:rFonts w:eastAsia="Times New Roman"/>
          <w:lang w:val="en-US" w:eastAsia="ru-RU"/>
        </w:rPr>
        <w:t>e</w:t>
      </w:r>
      <w:r w:rsidRPr="004975B9">
        <w:rPr>
          <w:rFonts w:eastAsia="Times New Roman"/>
          <w:lang w:eastAsia="ru-RU"/>
        </w:rPr>
        <w:t>-</w:t>
      </w:r>
      <w:r w:rsidRPr="004975B9">
        <w:rPr>
          <w:rFonts w:eastAsia="Times New Roman"/>
          <w:lang w:val="en-US" w:eastAsia="ru-RU"/>
        </w:rPr>
        <w:t>mail</w:t>
      </w:r>
      <w:r w:rsidRPr="004975B9">
        <w:rPr>
          <w:rFonts w:eastAsia="Times New Roman"/>
          <w:lang w:eastAsia="ru-RU"/>
        </w:rPr>
        <w:t xml:space="preserve">, школьных групп в социальных сетях и мессенджерах по контактам, выданным руководством школы. </w:t>
      </w:r>
    </w:p>
    <w:p w:rsidR="002E16BA" w:rsidRPr="004975B9" w:rsidRDefault="002E16BA" w:rsidP="00D85311">
      <w:pPr>
        <w:widowControl w:val="0"/>
        <w:autoSpaceDE w:val="0"/>
        <w:autoSpaceDN w:val="0"/>
        <w:adjustRightInd w:val="0"/>
        <w:ind w:firstLine="708"/>
        <w:rPr>
          <w:rFonts w:eastAsia="Times New Roman"/>
          <w:lang w:eastAsia="ru-RU"/>
        </w:rPr>
      </w:pPr>
      <w:r w:rsidRPr="004975B9">
        <w:rPr>
          <w:rFonts w:eastAsia="Times New Roman"/>
          <w:lang w:eastAsia="ru-RU"/>
        </w:rPr>
        <w:t>Опрос без визита в образовательную организацию заполнение электронных анкет осуществляется при содействии руководства образовательной организации следующими методами:</w:t>
      </w:r>
    </w:p>
    <w:p w:rsidR="002E16BA" w:rsidRPr="004975B9" w:rsidRDefault="002E16BA" w:rsidP="00D85311">
      <w:pPr>
        <w:widowControl w:val="0"/>
        <w:autoSpaceDE w:val="0"/>
        <w:autoSpaceDN w:val="0"/>
        <w:adjustRightInd w:val="0"/>
        <w:ind w:firstLine="708"/>
        <w:rPr>
          <w:rFonts w:eastAsia="Times New Roman"/>
          <w:lang w:eastAsia="ru-RU"/>
        </w:rPr>
      </w:pPr>
      <w:r w:rsidRPr="004975B9">
        <w:rPr>
          <w:rFonts w:eastAsia="Times New Roman"/>
          <w:lang w:eastAsia="ru-RU"/>
        </w:rPr>
        <w:lastRenderedPageBreak/>
        <w:t>- сбор групп, обучающихся в компьютерном зале для прохождения анкетирования;</w:t>
      </w:r>
    </w:p>
    <w:p w:rsidR="002E16BA" w:rsidRPr="004975B9" w:rsidRDefault="002E16BA" w:rsidP="00D85311">
      <w:pPr>
        <w:widowControl w:val="0"/>
        <w:autoSpaceDE w:val="0"/>
        <w:autoSpaceDN w:val="0"/>
        <w:adjustRightInd w:val="0"/>
        <w:ind w:firstLine="708"/>
        <w:rPr>
          <w:rFonts w:eastAsia="Calibri"/>
          <w:iCs/>
          <w:color w:val="FFFFFF"/>
          <w:sz w:val="36"/>
          <w:szCs w:val="36"/>
        </w:rPr>
      </w:pPr>
      <w:r w:rsidRPr="004975B9">
        <w:rPr>
          <w:rFonts w:eastAsia="Times New Roman"/>
          <w:lang w:eastAsia="ru-RU"/>
        </w:rPr>
        <w:t xml:space="preserve">- выдача ссылок на электронную анкету обучающимся и их родителям для заполнения электронной анкеты на дому. </w:t>
      </w:r>
    </w:p>
    <w:p w:rsidR="005E54F4" w:rsidRDefault="005E54F4" w:rsidP="00D85311">
      <w:pPr>
        <w:widowControl w:val="0"/>
        <w:rPr>
          <w:rFonts w:ascii="Cambria" w:eastAsia="Times New Roman" w:hAnsi="Cambria"/>
          <w:b/>
          <w:smallCaps/>
          <w:color w:val="AF0F5A" w:themeColor="accent2" w:themeShade="BF"/>
          <w:spacing w:val="24"/>
          <w:sz w:val="32"/>
          <w:szCs w:val="32"/>
          <w:lang w:eastAsia="ru-RU"/>
        </w:rPr>
      </w:pPr>
      <w:r>
        <w:br w:type="page"/>
      </w:r>
    </w:p>
    <w:p w:rsidR="00D830FB" w:rsidRPr="00A53C85" w:rsidRDefault="00D830FB" w:rsidP="00A53C85">
      <w:pPr>
        <w:pStyle w:val="31"/>
        <w:widowControl w:val="0"/>
        <w:spacing w:before="0" w:after="0" w:line="360" w:lineRule="auto"/>
        <w:contextualSpacing w:val="0"/>
        <w:rPr>
          <w:rFonts w:ascii="Times New Roman" w:hAnsi="Times New Roman"/>
          <w:szCs w:val="28"/>
        </w:rPr>
      </w:pPr>
      <w:bookmarkStart w:id="7" w:name="_Toc18398485"/>
      <w:r w:rsidRPr="00A53C85">
        <w:rPr>
          <w:rFonts w:ascii="Times New Roman" w:hAnsi="Times New Roman"/>
          <w:szCs w:val="28"/>
        </w:rPr>
        <w:lastRenderedPageBreak/>
        <w:t>Подходы к построению рейтингов</w:t>
      </w:r>
      <w:bookmarkEnd w:id="7"/>
    </w:p>
    <w:p w:rsidR="00D830FB" w:rsidRPr="00A53C85" w:rsidRDefault="00D830FB" w:rsidP="00A53C85">
      <w:pPr>
        <w:widowControl w:val="0"/>
        <w:rPr>
          <w:rFonts w:eastAsia="Calibri"/>
        </w:rPr>
      </w:pPr>
      <w:r w:rsidRPr="00A53C85">
        <w:rPr>
          <w:rFonts w:eastAsia="Calibri"/>
        </w:rPr>
        <w:t>Значения показателей, характеризующих общие критерии оценки качества условий оказания услуг организациями социальной сферы рассчитывается в баллах. Максимально возможное значение каждого показателя оценки качества составляет 100 баллов.</w:t>
      </w:r>
    </w:p>
    <w:p w:rsidR="00D830FB" w:rsidRPr="00A53C85" w:rsidRDefault="00D830FB" w:rsidP="00A53C85">
      <w:pPr>
        <w:widowControl w:val="0"/>
        <w:ind w:firstLine="708"/>
        <w:rPr>
          <w:rFonts w:eastAsia="Calibri"/>
        </w:rPr>
      </w:pPr>
      <w:r w:rsidRPr="00A53C85">
        <w:rPr>
          <w:rFonts w:eastAsia="Calibri"/>
        </w:rPr>
        <w:t>1. Расчет показателей, характеризующих критерий оценки качества «Открытость и доступность информации об организации социальной сферы»:</w:t>
      </w:r>
    </w:p>
    <w:p w:rsidR="00D830FB" w:rsidRPr="00A53C85" w:rsidRDefault="00D830FB" w:rsidP="00A53C85">
      <w:pPr>
        <w:widowControl w:val="0"/>
        <w:ind w:firstLine="708"/>
        <w:rPr>
          <w:rFonts w:eastAsia="Calibri"/>
        </w:rPr>
      </w:pPr>
      <w:r w:rsidRPr="00A53C85">
        <w:rPr>
          <w:rFonts w:eastAsia="Calibri"/>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организации социальной сферы; на официальном сайте организации социальной сферы в сети «Интернет»(П</w:t>
      </w:r>
      <w:r w:rsidRPr="00A53C85">
        <w:rPr>
          <w:rFonts w:eastAsia="Calibri"/>
          <w:vertAlign w:val="subscript"/>
        </w:rPr>
        <w:t>инф</w:t>
      </w:r>
      <w:r w:rsidRPr="00A53C85">
        <w:rPr>
          <w:rFonts w:eastAsia="Calibri"/>
        </w:rPr>
        <w:t>) определяется по формуле:</w:t>
      </w:r>
    </w:p>
    <w:p w:rsidR="00D830FB" w:rsidRPr="00A53C85" w:rsidRDefault="00D830FB" w:rsidP="00A53C85">
      <w:pPr>
        <w:widowControl w:val="0"/>
        <w:ind w:firstLine="0"/>
        <w:jc w:val="right"/>
        <w:rPr>
          <w:rFonts w:eastAsia="Calibri"/>
        </w:rPr>
      </w:pPr>
    </w:p>
    <w:tbl>
      <w:tblPr>
        <w:tblW w:w="7060" w:type="dxa"/>
        <w:jc w:val="right"/>
        <w:tblInd w:w="-4789" w:type="dxa"/>
        <w:tblLook w:val="04A0"/>
      </w:tblPr>
      <w:tblGrid>
        <w:gridCol w:w="1418"/>
        <w:gridCol w:w="1734"/>
        <w:gridCol w:w="1199"/>
        <w:gridCol w:w="2709"/>
      </w:tblGrid>
      <w:tr w:rsidR="00D830FB" w:rsidRPr="00A53C85" w:rsidTr="00A53C85">
        <w:trPr>
          <w:jc w:val="right"/>
        </w:trPr>
        <w:tc>
          <w:tcPr>
            <w:tcW w:w="1418"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bscript"/>
              </w:rPr>
              <w:t>инф</w:t>
            </w:r>
            <w:r w:rsidRPr="00A53C85">
              <w:rPr>
                <w:rFonts w:eastAsia="Calibri"/>
              </w:rPr>
              <w:t>= (</w:t>
            </w:r>
          </w:p>
        </w:tc>
        <w:tc>
          <w:tcPr>
            <w:tcW w:w="1734"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И</w:t>
            </w:r>
            <w:r w:rsidRPr="00A53C85">
              <w:rPr>
                <w:rFonts w:eastAsia="Calibri"/>
                <w:vertAlign w:val="subscript"/>
              </w:rPr>
              <w:t>стенд</w:t>
            </w:r>
            <w:r w:rsidRPr="00A53C85">
              <w:rPr>
                <w:rFonts w:eastAsia="Calibri"/>
              </w:rPr>
              <w:t>+И</w:t>
            </w:r>
            <w:r w:rsidRPr="00A53C85">
              <w:rPr>
                <w:rFonts w:eastAsia="Calibri"/>
                <w:vertAlign w:val="subscript"/>
              </w:rPr>
              <w:t>сайт</w:t>
            </w:r>
          </w:p>
        </w:tc>
        <w:tc>
          <w:tcPr>
            <w:tcW w:w="1199"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709"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(1.1)</w:t>
            </w:r>
          </w:p>
        </w:tc>
      </w:tr>
      <w:tr w:rsidR="00D830FB" w:rsidRPr="00A53C85" w:rsidTr="00A53C85">
        <w:trPr>
          <w:jc w:val="right"/>
        </w:trPr>
        <w:tc>
          <w:tcPr>
            <w:tcW w:w="0" w:type="auto"/>
            <w:vMerge/>
            <w:vAlign w:val="center"/>
            <w:hideMark/>
          </w:tcPr>
          <w:p w:rsidR="00D830FB" w:rsidRPr="00A53C85" w:rsidRDefault="00D830FB" w:rsidP="00A53C85">
            <w:pPr>
              <w:widowControl w:val="0"/>
              <w:rPr>
                <w:rFonts w:eastAsia="Calibri"/>
              </w:rPr>
            </w:pPr>
          </w:p>
        </w:tc>
        <w:tc>
          <w:tcPr>
            <w:tcW w:w="1734" w:type="dxa"/>
            <w:tcBorders>
              <w:top w:val="single" w:sz="4" w:space="0" w:color="auto"/>
              <w:left w:val="nil"/>
              <w:bottom w:val="nil"/>
              <w:right w:val="nil"/>
            </w:tcBorders>
            <w:hideMark/>
          </w:tcPr>
          <w:p w:rsidR="00D830FB" w:rsidRPr="00A53C85" w:rsidRDefault="00D830FB" w:rsidP="00A53C85">
            <w:pPr>
              <w:widowControl w:val="0"/>
              <w:ind w:left="186" w:hanging="186"/>
              <w:jc w:val="center"/>
              <w:rPr>
                <w:rFonts w:eastAsia="Calibri"/>
              </w:rPr>
            </w:pPr>
            <w:r w:rsidRPr="00A53C85">
              <w:rPr>
                <w:rFonts w:eastAsia="Calibri"/>
              </w:rPr>
              <w:t>2×И</w:t>
            </w:r>
            <w:r w:rsidRPr="00A53C85">
              <w:rPr>
                <w:rFonts w:eastAsia="Calibri"/>
                <w:vertAlign w:val="subscript"/>
              </w:rPr>
              <w:t>норм</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И</w:t>
      </w:r>
      <w:r w:rsidRPr="00A53C85">
        <w:rPr>
          <w:rFonts w:eastAsia="Calibri"/>
          <w:vertAlign w:val="subscript"/>
        </w:rPr>
        <w:t>стенд</w:t>
      </w:r>
      <w:r w:rsidRPr="00A53C85">
        <w:rPr>
          <w:rFonts w:eastAsia="Calibri"/>
        </w:rPr>
        <w:t xml:space="preserve"> - количество информации, размещенной на информационных стендах в помещении организации;</w:t>
      </w:r>
    </w:p>
    <w:p w:rsidR="00D830FB" w:rsidRPr="00A53C85" w:rsidRDefault="00D830FB" w:rsidP="00A53C85">
      <w:pPr>
        <w:widowControl w:val="0"/>
        <w:rPr>
          <w:rFonts w:eastAsia="Calibri"/>
        </w:rPr>
      </w:pPr>
      <w:r w:rsidRPr="00A53C85">
        <w:rPr>
          <w:rFonts w:eastAsia="Calibri"/>
        </w:rPr>
        <w:t>И</w:t>
      </w:r>
      <w:r w:rsidRPr="00A53C85">
        <w:rPr>
          <w:rFonts w:eastAsia="Calibri"/>
          <w:vertAlign w:val="subscript"/>
        </w:rPr>
        <w:t>сайт</w:t>
      </w:r>
      <w:r w:rsidRPr="00A53C85">
        <w:rPr>
          <w:rFonts w:eastAsia="Calibri"/>
        </w:rPr>
        <w:t xml:space="preserve"> - количество информации, размещенной на официальном сайте организации социальной сферы в сети "Интернет» (далее – официальный сайт организации);</w:t>
      </w:r>
    </w:p>
    <w:p w:rsidR="00D830FB" w:rsidRPr="00A53C85" w:rsidRDefault="00D830FB" w:rsidP="00A53C85">
      <w:pPr>
        <w:widowControl w:val="0"/>
        <w:rPr>
          <w:rFonts w:eastAsia="Calibri"/>
        </w:rPr>
      </w:pPr>
      <w:r w:rsidRPr="00A53C85">
        <w:rPr>
          <w:rFonts w:eastAsia="Calibri"/>
        </w:rPr>
        <w:t>И</w:t>
      </w:r>
      <w:r w:rsidRPr="00A53C85">
        <w:rPr>
          <w:rFonts w:eastAsia="Calibri"/>
          <w:vertAlign w:val="subscript"/>
        </w:rPr>
        <w:t>норм</w:t>
      </w:r>
      <w:r w:rsidRPr="00A53C85">
        <w:rPr>
          <w:rFonts w:eastAsia="Calibri"/>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rsidR="00D830FB" w:rsidRPr="00A53C85" w:rsidRDefault="00D830FB" w:rsidP="00A53C85">
      <w:pPr>
        <w:widowControl w:val="0"/>
        <w:ind w:firstLine="708"/>
        <w:rPr>
          <w:rFonts w:eastAsia="Calibri"/>
        </w:rPr>
      </w:pPr>
      <w:r w:rsidRPr="00A53C85">
        <w:rPr>
          <w:rFonts w:eastAsia="Calibri"/>
        </w:rPr>
        <w:t xml:space="preserve">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w:t>
      </w:r>
      <w:r w:rsidRPr="00A53C85">
        <w:rPr>
          <w:rFonts w:eastAsia="Calibri"/>
        </w:rPr>
        <w:lastRenderedPageBreak/>
        <w:t>электронные сервисы (подачи электронного обращения (жалобы, предложения), получения консультации по оказываемым услугам и иные);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(П</w:t>
      </w:r>
      <w:r w:rsidRPr="00A53C85">
        <w:rPr>
          <w:rFonts w:eastAsia="Calibri"/>
          <w:vertAlign w:val="subscript"/>
        </w:rPr>
        <w:t>дист</w:t>
      </w:r>
      <w:r w:rsidRPr="00A53C85">
        <w:rPr>
          <w:rFonts w:eastAsia="Calibri"/>
        </w:rPr>
        <w:t>)</w:t>
      </w:r>
      <w:r w:rsidR="00A53C85">
        <w:rPr>
          <w:rFonts w:eastAsia="Calibri"/>
        </w:rPr>
        <w:t xml:space="preserve"> </w:t>
      </w:r>
      <w:r w:rsidRPr="00A53C85">
        <w:rPr>
          <w:rFonts w:eastAsia="Calibri"/>
        </w:rPr>
        <w:t>определяется по формуле:</w:t>
      </w:r>
    </w:p>
    <w:p w:rsidR="00D830FB" w:rsidRPr="00A53C85" w:rsidRDefault="00D830FB" w:rsidP="00A53C85">
      <w:pPr>
        <w:widowControl w:val="0"/>
        <w:ind w:firstLine="708"/>
        <w:rPr>
          <w:rFonts w:eastAsia="Calibri"/>
          <w:color w:val="FF0000"/>
        </w:rPr>
      </w:pPr>
    </w:p>
    <w:p w:rsidR="00D830FB" w:rsidRPr="00A53C85" w:rsidRDefault="00D830FB" w:rsidP="00A53C85">
      <w:pPr>
        <w:widowControl w:val="0"/>
        <w:ind w:firstLine="0"/>
        <w:jc w:val="right"/>
        <w:rPr>
          <w:rFonts w:eastAsia="Calibri"/>
        </w:rPr>
      </w:pPr>
      <w:r w:rsidRPr="00A53C85">
        <w:rPr>
          <w:rFonts w:eastAsia="Calibri"/>
        </w:rPr>
        <w:t>П</w:t>
      </w:r>
      <w:r w:rsidRPr="00A53C85">
        <w:rPr>
          <w:rFonts w:eastAsia="Calibri"/>
          <w:vertAlign w:val="subscript"/>
        </w:rPr>
        <w:t>дист</w:t>
      </w:r>
      <w:r w:rsidRPr="00A53C85">
        <w:rPr>
          <w:rFonts w:eastAsia="Calibri"/>
        </w:rPr>
        <w:t xml:space="preserve"> = Т</w:t>
      </w:r>
      <w:r w:rsidRPr="00A53C85">
        <w:rPr>
          <w:rFonts w:eastAsia="Calibri"/>
          <w:vertAlign w:val="subscript"/>
        </w:rPr>
        <w:t>дист</w:t>
      </w:r>
      <w:r w:rsidRPr="00A53C85">
        <w:rPr>
          <w:rFonts w:eastAsia="Calibri"/>
        </w:rPr>
        <w:t xml:space="preserve"> × С</w:t>
      </w:r>
      <w:r w:rsidRPr="00A53C85">
        <w:rPr>
          <w:rFonts w:eastAsia="Calibri"/>
          <w:vertAlign w:val="subscript"/>
        </w:rPr>
        <w:t>дист</w:t>
      </w:r>
      <w:r w:rsidRPr="00A53C85">
        <w:rPr>
          <w:rFonts w:eastAsia="Calibri"/>
        </w:rPr>
        <w:t>,</w:t>
      </w:r>
      <w:r w:rsidRPr="00A53C85">
        <w:rPr>
          <w:rFonts w:eastAsia="Calibri"/>
        </w:rPr>
        <w:tab/>
      </w:r>
      <w:r w:rsidRPr="00A53C85">
        <w:rPr>
          <w:rFonts w:eastAsia="Calibri"/>
        </w:rPr>
        <w:tab/>
      </w:r>
      <w:r w:rsidRPr="00A53C85">
        <w:rPr>
          <w:rFonts w:eastAsia="Calibri"/>
        </w:rPr>
        <w:tab/>
      </w:r>
      <w:r w:rsidRPr="00A53C85">
        <w:rPr>
          <w:rFonts w:eastAsia="Calibri"/>
        </w:rPr>
        <w:tab/>
        <w:t>(1.2)</w:t>
      </w:r>
    </w:p>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Т</w:t>
      </w:r>
      <w:r w:rsidRPr="00A53C85">
        <w:rPr>
          <w:rFonts w:eastAsia="Calibri"/>
          <w:vertAlign w:val="subscript"/>
        </w:rPr>
        <w:t>дист</w:t>
      </w:r>
      <w:r w:rsidRPr="00A53C85">
        <w:rPr>
          <w:rFonts w:eastAsia="Calibri"/>
        </w:rPr>
        <w:t>– количество баллов за каждый дистанционный способ взаимодействия с получателями услуг (</w:t>
      </w:r>
      <w:r w:rsidRPr="00A53C85">
        <w:rPr>
          <w:rFonts w:eastAsia="Calibri"/>
          <w:color w:val="000000"/>
          <w:lang w:eastAsia="ru-RU"/>
        </w:rPr>
        <w:t>по 30 баллов за каждый способ);</w:t>
      </w:r>
    </w:p>
    <w:p w:rsidR="00D830FB" w:rsidRPr="00A53C85" w:rsidRDefault="00D830FB" w:rsidP="00A53C85">
      <w:pPr>
        <w:widowControl w:val="0"/>
        <w:rPr>
          <w:rFonts w:eastAsia="Calibri"/>
        </w:rPr>
      </w:pPr>
      <w:r w:rsidRPr="00A53C85">
        <w:rPr>
          <w:rFonts w:eastAsia="Calibri"/>
        </w:rPr>
        <w:t>С</w:t>
      </w:r>
      <w:r w:rsidRPr="00A53C85">
        <w:rPr>
          <w:rFonts w:eastAsia="Calibri"/>
          <w:vertAlign w:val="subscript"/>
        </w:rPr>
        <w:t>дист</w:t>
      </w:r>
      <w:r w:rsidRPr="00A53C85">
        <w:rPr>
          <w:rFonts w:eastAsia="Calibri"/>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D830FB" w:rsidRPr="00A53C85" w:rsidRDefault="00D830FB" w:rsidP="00A53C85">
      <w:pPr>
        <w:widowControl w:val="0"/>
        <w:rPr>
          <w:rFonts w:eastAsia="Calibri"/>
        </w:rPr>
      </w:pPr>
      <w:r w:rsidRPr="00A53C85">
        <w:rPr>
          <w:rFonts w:eastAsia="Calibri"/>
        </w:rPr>
        <w:t>При наличии и функционировании более трех дистанционных способов взаимодействия с получателями услуг показатель оценки качества (П</w:t>
      </w:r>
      <w:r w:rsidRPr="00A53C85">
        <w:rPr>
          <w:rFonts w:eastAsia="Calibri"/>
          <w:vertAlign w:val="subscript"/>
        </w:rPr>
        <w:t>дист</w:t>
      </w:r>
      <w:r w:rsidRPr="00A53C85">
        <w:rPr>
          <w:rFonts w:eastAsia="Calibri"/>
        </w:rPr>
        <w:t>)принимает значение 100 баллов;</w:t>
      </w:r>
    </w:p>
    <w:p w:rsidR="00D830FB" w:rsidRPr="00A53C85" w:rsidRDefault="00D830FB" w:rsidP="00A53C85">
      <w:pPr>
        <w:widowControl w:val="0"/>
        <w:rPr>
          <w:rFonts w:eastAsia="Calibri"/>
        </w:rPr>
      </w:pPr>
      <w:r w:rsidRPr="00A53C85">
        <w:rPr>
          <w:rFonts w:eastAsia="Calibri"/>
        </w:rPr>
        <w:t>в) значение показателя оценки качества «</w:t>
      </w:r>
      <w:r w:rsidRPr="00A53C85">
        <w:rPr>
          <w:rFonts w:eastAsia="Calibri"/>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w:t>
      </w:r>
      <w:r w:rsidRPr="00A53C85">
        <w:rPr>
          <w:rFonts w:eastAsia="Calibri"/>
        </w:rPr>
        <w:t>(П</w:t>
      </w:r>
      <w:r w:rsidRPr="00A53C85">
        <w:rPr>
          <w:rFonts w:eastAsia="Calibri"/>
          <w:vertAlign w:val="superscript"/>
        </w:rPr>
        <w:t>откр</w:t>
      </w:r>
      <w:r w:rsidRPr="00A53C85">
        <w:rPr>
          <w:rFonts w:eastAsia="Calibri"/>
          <w:vertAlign w:val="subscript"/>
        </w:rPr>
        <w:t>уд</w:t>
      </w:r>
      <w:r w:rsidRPr="00A53C85">
        <w:rPr>
          <w:rFonts w:eastAsia="Calibri"/>
        </w:rPr>
        <w:t>), определяется по формуле:</w:t>
      </w:r>
    </w:p>
    <w:p w:rsidR="00D830FB" w:rsidRPr="00A53C85" w:rsidRDefault="00D830FB" w:rsidP="00A53C85">
      <w:pPr>
        <w:widowControl w:val="0"/>
        <w:ind w:firstLine="0"/>
        <w:jc w:val="right"/>
        <w:rPr>
          <w:rFonts w:eastAsia="Calibri"/>
        </w:rPr>
      </w:pPr>
    </w:p>
    <w:tbl>
      <w:tblPr>
        <w:tblW w:w="7060" w:type="dxa"/>
        <w:jc w:val="right"/>
        <w:tblLook w:val="04A0"/>
      </w:tblPr>
      <w:tblGrid>
        <w:gridCol w:w="1418"/>
        <w:gridCol w:w="1734"/>
        <w:gridCol w:w="1199"/>
        <w:gridCol w:w="2709"/>
      </w:tblGrid>
      <w:tr w:rsidR="00D830FB" w:rsidRPr="00A53C85" w:rsidTr="00D830FB">
        <w:trPr>
          <w:jc w:val="right"/>
        </w:trPr>
        <w:tc>
          <w:tcPr>
            <w:tcW w:w="1418"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perscript"/>
              </w:rPr>
              <w:t>откр</w:t>
            </w:r>
            <w:r w:rsidRPr="00A53C85">
              <w:rPr>
                <w:rFonts w:eastAsia="Calibri"/>
                <w:vertAlign w:val="subscript"/>
              </w:rPr>
              <w:t>уд</w:t>
            </w:r>
            <w:r w:rsidRPr="00A53C85">
              <w:rPr>
                <w:rFonts w:eastAsia="Calibri"/>
              </w:rPr>
              <w:t>= (</w:t>
            </w:r>
          </w:p>
        </w:tc>
        <w:tc>
          <w:tcPr>
            <w:tcW w:w="1734"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bscript"/>
              </w:rPr>
              <w:t>стенд</w:t>
            </w:r>
            <w:r w:rsidRPr="00A53C85">
              <w:rPr>
                <w:rFonts w:eastAsia="Calibri"/>
              </w:rPr>
              <w:t>+У</w:t>
            </w:r>
            <w:r w:rsidRPr="00A53C85">
              <w:rPr>
                <w:rFonts w:eastAsia="Calibri"/>
                <w:vertAlign w:val="subscript"/>
              </w:rPr>
              <w:t>сайт</w:t>
            </w:r>
          </w:p>
        </w:tc>
        <w:tc>
          <w:tcPr>
            <w:tcW w:w="1199"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709"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(1.3)</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1734" w:type="dxa"/>
            <w:tcBorders>
              <w:top w:val="single" w:sz="4" w:space="0" w:color="auto"/>
              <w:left w:val="nil"/>
              <w:bottom w:val="nil"/>
              <w:right w:val="nil"/>
            </w:tcBorders>
            <w:hideMark/>
          </w:tcPr>
          <w:p w:rsidR="00D830FB" w:rsidRPr="00A53C85" w:rsidRDefault="00D830FB" w:rsidP="00A53C85">
            <w:pPr>
              <w:widowControl w:val="0"/>
              <w:ind w:left="186" w:hanging="186"/>
              <w:jc w:val="center"/>
              <w:rPr>
                <w:rFonts w:eastAsia="Calibri"/>
              </w:rPr>
            </w:pPr>
            <w:r w:rsidRPr="00A53C85">
              <w:rPr>
                <w:rFonts w:eastAsia="Calibri"/>
              </w:rPr>
              <w:t>2×Ч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У</w:t>
      </w:r>
      <w:r w:rsidRPr="00A53C85">
        <w:rPr>
          <w:rFonts w:eastAsia="Calibri"/>
          <w:vertAlign w:val="subscript"/>
        </w:rPr>
        <w:t>стенд</w:t>
      </w:r>
      <w:r w:rsidRPr="00A53C85">
        <w:rPr>
          <w:rFonts w:eastAsia="Calibri"/>
        </w:rPr>
        <w:t xml:space="preserve"> - число получателей услуг, удовлетворенных открытостью, полнотой и доступностью информации, размещенной на информационных стендах в </w:t>
      </w:r>
      <w:r w:rsidRPr="00A53C85">
        <w:rPr>
          <w:rFonts w:eastAsia="Calibri"/>
          <w:lang w:eastAsia="ru-RU"/>
        </w:rPr>
        <w:t>помещении организации социальной сферы</w:t>
      </w:r>
      <w:r w:rsidRPr="00A53C85">
        <w:rPr>
          <w:rFonts w:eastAsia="Calibri"/>
        </w:rPr>
        <w:t>;</w:t>
      </w:r>
    </w:p>
    <w:p w:rsidR="00D830FB" w:rsidRPr="00A53C85" w:rsidRDefault="00D830FB" w:rsidP="00A53C85">
      <w:pPr>
        <w:widowControl w:val="0"/>
        <w:rPr>
          <w:rFonts w:eastAsia="Calibri"/>
        </w:rPr>
      </w:pPr>
      <w:r w:rsidRPr="00A53C85">
        <w:rPr>
          <w:rFonts w:eastAsia="Calibri"/>
        </w:rPr>
        <w:lastRenderedPageBreak/>
        <w:t>У</w:t>
      </w:r>
      <w:r w:rsidRPr="00A53C85">
        <w:rPr>
          <w:rFonts w:eastAsia="Calibri"/>
          <w:vertAlign w:val="subscript"/>
        </w:rPr>
        <w:t>сайт</w:t>
      </w:r>
      <w:r w:rsidRPr="00A53C85">
        <w:rPr>
          <w:rFonts w:eastAsia="Calibri"/>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общ</w:t>
      </w:r>
      <w:r w:rsidRPr="00A53C85">
        <w:rPr>
          <w:rFonts w:eastAsia="Calibri"/>
        </w:rPr>
        <w:t xml:space="preserve"> - общее число опрошенных получателей услуг.</w:t>
      </w:r>
    </w:p>
    <w:p w:rsidR="00D830FB" w:rsidRPr="00A53C85" w:rsidRDefault="00D830FB" w:rsidP="00A53C85">
      <w:pPr>
        <w:widowControl w:val="0"/>
        <w:ind w:firstLine="708"/>
        <w:rPr>
          <w:rFonts w:eastAsia="Calibri"/>
        </w:rPr>
      </w:pPr>
      <w:r w:rsidRPr="00A53C85">
        <w:rPr>
          <w:rFonts w:eastAsia="Calibri"/>
        </w:rPr>
        <w:t>2.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w:t>
      </w:r>
    </w:p>
    <w:p w:rsidR="00D830FB" w:rsidRPr="00A53C85" w:rsidRDefault="00D830FB" w:rsidP="00A53C85">
      <w:pPr>
        <w:widowControl w:val="0"/>
        <w:ind w:firstLine="708"/>
        <w:rPr>
          <w:rFonts w:eastAsia="Calibri"/>
        </w:rPr>
      </w:pPr>
      <w:r w:rsidRPr="00A53C85">
        <w:rPr>
          <w:rFonts w:eastAsia="Calibri"/>
        </w:rPr>
        <w:t>а) значение показателя оценки качества «Обеспечение в организации социальной сферы комфортных условий предоставления услуг: наличие комфортной зоны отдыха (ожидания), оборудованной соответствующей мебелью; наличие и понятность навигации в помещении организации социальной сферы;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социальной сферы; транспортная доступность организации социальной сферы (наличие общественного транспорта, парковки); доступность записи на получение услуги (по телефону, на официальном сайте организации социальной сферы,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др.); иные условия) (П</w:t>
      </w:r>
      <w:r w:rsidRPr="00A53C85">
        <w:rPr>
          <w:rFonts w:eastAsia="Calibri"/>
          <w:vertAlign w:val="subscript"/>
        </w:rPr>
        <w:t>комф.усл</w:t>
      </w:r>
      <w:r w:rsidRPr="00A53C85">
        <w:rPr>
          <w:rFonts w:eastAsia="Calibri"/>
        </w:rPr>
        <w:t>) определяется по формуле:</w:t>
      </w:r>
    </w:p>
    <w:p w:rsidR="00D830FB" w:rsidRPr="00A53C85" w:rsidRDefault="00D830FB" w:rsidP="00A53C85">
      <w:pPr>
        <w:widowControl w:val="0"/>
        <w:rPr>
          <w:rFonts w:eastAsia="Calibri"/>
        </w:rPr>
      </w:pPr>
    </w:p>
    <w:p w:rsidR="00D830FB" w:rsidRPr="00A53C85" w:rsidRDefault="00D830FB" w:rsidP="00A53C85">
      <w:pPr>
        <w:widowControl w:val="0"/>
        <w:ind w:firstLine="0"/>
        <w:jc w:val="right"/>
        <w:rPr>
          <w:rFonts w:eastAsia="Calibri"/>
        </w:rPr>
      </w:pPr>
      <w:r w:rsidRPr="00A53C85">
        <w:rPr>
          <w:rFonts w:eastAsia="Calibri"/>
        </w:rPr>
        <w:t>П</w:t>
      </w:r>
      <w:r w:rsidRPr="00A53C85">
        <w:rPr>
          <w:rFonts w:eastAsia="Calibri"/>
          <w:vertAlign w:val="subscript"/>
        </w:rPr>
        <w:t>комф.усл</w:t>
      </w:r>
      <w:r w:rsidRPr="00A53C85">
        <w:rPr>
          <w:rFonts w:eastAsia="Calibri"/>
        </w:rPr>
        <w:t xml:space="preserve"> = Т</w:t>
      </w:r>
      <w:r w:rsidRPr="00A53C85">
        <w:rPr>
          <w:rFonts w:eastAsia="Calibri"/>
          <w:vertAlign w:val="subscript"/>
        </w:rPr>
        <w:t>комф</w:t>
      </w:r>
      <w:r w:rsidRPr="00A53C85">
        <w:rPr>
          <w:rFonts w:eastAsia="Calibri"/>
        </w:rPr>
        <w:t>×С</w:t>
      </w:r>
      <w:r w:rsidRPr="00A53C85">
        <w:rPr>
          <w:rFonts w:eastAsia="Calibri"/>
          <w:vertAlign w:val="subscript"/>
        </w:rPr>
        <w:t>комф</w:t>
      </w:r>
      <w:r w:rsidRPr="00A53C85">
        <w:rPr>
          <w:rFonts w:eastAsia="Calibri"/>
        </w:rPr>
        <w:t>,</w:t>
      </w:r>
      <w:r w:rsidRPr="00A53C85">
        <w:rPr>
          <w:rFonts w:eastAsia="Calibri"/>
        </w:rPr>
        <w:tab/>
      </w:r>
      <w:r w:rsidRPr="00A53C85">
        <w:rPr>
          <w:rFonts w:eastAsia="Calibri"/>
        </w:rPr>
        <w:tab/>
      </w:r>
      <w:r w:rsidRPr="00A53C85">
        <w:rPr>
          <w:rFonts w:eastAsia="Calibri"/>
        </w:rPr>
        <w:tab/>
      </w:r>
      <w:r w:rsidRPr="00A53C85">
        <w:rPr>
          <w:rFonts w:eastAsia="Calibri"/>
        </w:rPr>
        <w:tab/>
      </w:r>
      <w:r w:rsidRPr="00A53C85">
        <w:rPr>
          <w:rFonts w:eastAsia="Calibri"/>
        </w:rPr>
        <w:tab/>
        <w:t>(2.1)</w:t>
      </w:r>
    </w:p>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Т</w:t>
      </w:r>
      <w:r w:rsidRPr="00A53C85">
        <w:rPr>
          <w:rFonts w:eastAsia="Calibri"/>
          <w:vertAlign w:val="subscript"/>
        </w:rPr>
        <w:t>комф</w:t>
      </w:r>
      <w:r w:rsidR="00A53C85">
        <w:rPr>
          <w:rFonts w:eastAsia="Calibri"/>
          <w:vertAlign w:val="subscript"/>
        </w:rPr>
        <w:t xml:space="preserve"> </w:t>
      </w:r>
      <w:r w:rsidRPr="00A53C85">
        <w:rPr>
          <w:rFonts w:eastAsia="Calibri"/>
        </w:rPr>
        <w:t>– количество баллов за каждое комфортное условие предоставления услуг (</w:t>
      </w:r>
      <w:r w:rsidRPr="00A53C85">
        <w:rPr>
          <w:rFonts w:eastAsia="Calibri"/>
          <w:color w:val="000000"/>
          <w:lang w:eastAsia="ru-RU"/>
        </w:rPr>
        <w:t>по 20 баллов за каждое комфортное условие)</w:t>
      </w:r>
      <w:r w:rsidRPr="00A53C85">
        <w:rPr>
          <w:rFonts w:eastAsia="Calibri"/>
        </w:rPr>
        <w:t>;</w:t>
      </w:r>
    </w:p>
    <w:p w:rsidR="00D830FB" w:rsidRPr="00A53C85" w:rsidRDefault="00D830FB" w:rsidP="00A53C85">
      <w:pPr>
        <w:widowControl w:val="0"/>
        <w:rPr>
          <w:rFonts w:eastAsia="Calibri"/>
        </w:rPr>
      </w:pPr>
      <w:r w:rsidRPr="00A53C85">
        <w:rPr>
          <w:rFonts w:eastAsia="Calibri"/>
        </w:rPr>
        <w:t>С</w:t>
      </w:r>
      <w:r w:rsidRPr="00A53C85">
        <w:rPr>
          <w:rFonts w:eastAsia="Calibri"/>
          <w:vertAlign w:val="subscript"/>
        </w:rPr>
        <w:t>комф</w:t>
      </w:r>
      <w:r w:rsidRPr="00A53C85">
        <w:rPr>
          <w:rFonts w:eastAsia="Calibri"/>
        </w:rPr>
        <w:t xml:space="preserve"> – количество комфортных условий предоставления услуг.</w:t>
      </w:r>
    </w:p>
    <w:p w:rsidR="00D830FB" w:rsidRPr="00A53C85" w:rsidRDefault="00D830FB" w:rsidP="00A53C85">
      <w:pPr>
        <w:widowControl w:val="0"/>
        <w:rPr>
          <w:rFonts w:eastAsia="Calibri"/>
        </w:rPr>
      </w:pPr>
      <w:r w:rsidRPr="00A53C85">
        <w:rPr>
          <w:rFonts w:eastAsia="Calibri"/>
        </w:rPr>
        <w:t>При наличии пяти и более комфортных условий предоставления услуг показатель оценки качества (П</w:t>
      </w:r>
      <w:r w:rsidRPr="00A53C85">
        <w:rPr>
          <w:rFonts w:eastAsia="Calibri"/>
          <w:vertAlign w:val="subscript"/>
        </w:rPr>
        <w:t>комф.усл</w:t>
      </w:r>
      <w:r w:rsidRPr="00A53C85">
        <w:rPr>
          <w:rFonts w:eastAsia="Calibri"/>
        </w:rPr>
        <w:t>) принимает значение 100 баллов;</w:t>
      </w:r>
    </w:p>
    <w:p w:rsidR="00D830FB" w:rsidRPr="00A53C85" w:rsidRDefault="00D830FB" w:rsidP="00A53C85">
      <w:pPr>
        <w:widowControl w:val="0"/>
        <w:rPr>
          <w:rFonts w:eastAsia="Calibri"/>
        </w:rPr>
      </w:pPr>
      <w:r w:rsidRPr="00A53C85">
        <w:rPr>
          <w:rFonts w:eastAsia="Calibri"/>
        </w:rPr>
        <w:t xml:space="preserve">б) значение показателя оценки качества «Время ожидания </w:t>
      </w:r>
      <w:r w:rsidRPr="00A53C85">
        <w:rPr>
          <w:rFonts w:eastAsia="Calibri"/>
        </w:rPr>
        <w:lastRenderedPageBreak/>
        <w:t>предоставления услуги</w:t>
      </w:r>
      <w:r w:rsidRPr="00A53C85">
        <w:rPr>
          <w:rFonts w:eastAsia="Calibri"/>
          <w:vertAlign w:val="superscript"/>
        </w:rPr>
        <w:footnoteReference w:id="2"/>
      </w:r>
      <w:r w:rsidRPr="00A53C85">
        <w:rPr>
          <w:rFonts w:eastAsia="Calibri"/>
        </w:rPr>
        <w:t xml:space="preserve"> (среднее время ожидания и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прочее)» (П</w:t>
      </w:r>
      <w:r w:rsidRPr="00A53C85">
        <w:rPr>
          <w:rFonts w:eastAsia="Calibri"/>
          <w:vertAlign w:val="subscript"/>
        </w:rPr>
        <w:t>ожид</w:t>
      </w:r>
      <w:r w:rsidRPr="00A53C85">
        <w:rPr>
          <w:rFonts w:eastAsia="Calibri"/>
        </w:rPr>
        <w:t>) определяется:</w:t>
      </w:r>
    </w:p>
    <w:p w:rsidR="00D830FB" w:rsidRPr="00A53C85" w:rsidRDefault="00D830FB" w:rsidP="00A53C85">
      <w:pPr>
        <w:widowControl w:val="0"/>
        <w:rPr>
          <w:rFonts w:eastAsia="Calibri"/>
        </w:rPr>
      </w:pPr>
      <w:r w:rsidRPr="00A53C85">
        <w:rPr>
          <w:rFonts w:eastAsia="Calibri"/>
        </w:rPr>
        <w:t>в случае применения двух условий оценки качества (среднее время ожидания предоставления услуги и доля получателей услуг, которым услуга предоставлена своевременно) рассчитывается по формуле:</w:t>
      </w:r>
    </w:p>
    <w:p w:rsidR="00D830FB" w:rsidRPr="00A53C85" w:rsidRDefault="00D830FB" w:rsidP="00A53C85">
      <w:pPr>
        <w:widowControl w:val="0"/>
        <w:ind w:firstLine="0"/>
        <w:jc w:val="right"/>
        <w:rPr>
          <w:rFonts w:eastAsia="Calibri"/>
        </w:rPr>
      </w:pPr>
    </w:p>
    <w:tbl>
      <w:tblPr>
        <w:tblW w:w="7080" w:type="dxa"/>
        <w:jc w:val="right"/>
        <w:tblLook w:val="04A0"/>
      </w:tblPr>
      <w:tblGrid>
        <w:gridCol w:w="2756"/>
        <w:gridCol w:w="1089"/>
        <w:gridCol w:w="1199"/>
        <w:gridCol w:w="2036"/>
      </w:tblGrid>
      <w:tr w:rsidR="00D830FB" w:rsidRPr="00A53C85" w:rsidTr="00D830FB">
        <w:trPr>
          <w:jc w:val="right"/>
        </w:trPr>
        <w:tc>
          <w:tcPr>
            <w:tcW w:w="2756"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bscript"/>
              </w:rPr>
              <w:t>ожид</w:t>
            </w:r>
            <w:r w:rsidRPr="00A53C85">
              <w:rPr>
                <w:rFonts w:eastAsia="Calibri"/>
              </w:rPr>
              <w:t xml:space="preserve"> = (С</w:t>
            </w:r>
            <w:r w:rsidRPr="00A53C85">
              <w:rPr>
                <w:rFonts w:eastAsia="Calibri"/>
                <w:vertAlign w:val="subscript"/>
              </w:rPr>
              <w:t>ожид</w:t>
            </w:r>
            <w:r w:rsidRPr="00A53C85">
              <w:rPr>
                <w:rFonts w:eastAsia="Calibri"/>
              </w:rPr>
              <w:t xml:space="preserve"> +</w:t>
            </w:r>
          </w:p>
        </w:tc>
        <w:tc>
          <w:tcPr>
            <w:tcW w:w="1089"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perscript"/>
              </w:rPr>
              <w:t>своевр</w:t>
            </w:r>
          </w:p>
        </w:tc>
        <w:tc>
          <w:tcPr>
            <w:tcW w:w="1199"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×100)/2,</w:t>
            </w:r>
          </w:p>
        </w:tc>
        <w:tc>
          <w:tcPr>
            <w:tcW w:w="2036"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(2.2)</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1089" w:type="dxa"/>
            <w:tcBorders>
              <w:top w:val="single" w:sz="4" w:space="0" w:color="auto"/>
              <w:left w:val="nil"/>
              <w:bottom w:val="nil"/>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lang w:eastAsia="ru-RU"/>
        </w:rPr>
      </w:pPr>
      <w:r w:rsidRPr="00A53C85">
        <w:rPr>
          <w:rFonts w:eastAsia="Calibri"/>
        </w:rPr>
        <w:t>С</w:t>
      </w:r>
      <w:r w:rsidRPr="00A53C85">
        <w:rPr>
          <w:rFonts w:eastAsia="Calibri"/>
          <w:vertAlign w:val="subscript"/>
        </w:rPr>
        <w:t>ожид</w:t>
      </w:r>
      <w:r w:rsidRPr="00A53C85">
        <w:rPr>
          <w:rFonts w:eastAsia="Calibri"/>
        </w:rPr>
        <w:t xml:space="preserve"> – среднее время ожидания предоставления услуги, выраженное в баллах: превышает установленный срок ожидания</w:t>
      </w:r>
      <w:r w:rsidRPr="00A53C85">
        <w:rPr>
          <w:rFonts w:eastAsia="Calibri"/>
          <w:vertAlign w:val="superscript"/>
        </w:rPr>
        <w:footnoteReference w:id="3"/>
      </w:r>
      <w:r w:rsidRPr="00A53C85">
        <w:rPr>
          <w:rFonts w:eastAsia="Calibri"/>
        </w:rPr>
        <w:t xml:space="preserve">, – 0 баллов; </w:t>
      </w:r>
      <w:r w:rsidRPr="00A53C85">
        <w:rPr>
          <w:rFonts w:eastAsia="Calibri"/>
          <w:lang w:eastAsia="ru-RU"/>
        </w:rPr>
        <w:t>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 меньше установленного срока ожидания не менее, чем на ½ срока – 100 баллов);</w:t>
      </w:r>
    </w:p>
    <w:p w:rsidR="00D830FB" w:rsidRPr="00A53C85" w:rsidRDefault="00D830FB" w:rsidP="00A53C85">
      <w:pPr>
        <w:widowControl w:val="0"/>
        <w:rPr>
          <w:rFonts w:eastAsia="Calibri"/>
        </w:rPr>
      </w:pPr>
      <w:r w:rsidRPr="00A53C85">
        <w:rPr>
          <w:rFonts w:eastAsia="Calibri"/>
        </w:rPr>
        <w:t>У</w:t>
      </w:r>
      <w:r w:rsidRPr="00A53C85">
        <w:rPr>
          <w:rFonts w:eastAsia="Calibri"/>
          <w:vertAlign w:val="superscript"/>
        </w:rPr>
        <w:t>своевр</w:t>
      </w:r>
      <w:r w:rsidRPr="00A53C85">
        <w:rPr>
          <w:rFonts w:eastAsia="Calibri"/>
        </w:rPr>
        <w:t xml:space="preserve"> - число получателей услуг, которым услуга предоставлена своевременно;</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общ</w:t>
      </w:r>
      <w:r w:rsidRPr="00A53C85">
        <w:rPr>
          <w:rFonts w:eastAsia="Calibri"/>
        </w:rPr>
        <w:t xml:space="preserve"> - общее число опрошенных получателей услуг;</w:t>
      </w:r>
    </w:p>
    <w:p w:rsidR="00D830FB" w:rsidRPr="00A53C85" w:rsidRDefault="00D830FB" w:rsidP="00A53C85">
      <w:pPr>
        <w:widowControl w:val="0"/>
        <w:rPr>
          <w:rFonts w:eastAsia="Calibri"/>
        </w:rPr>
      </w:pPr>
      <w:r w:rsidRPr="00A53C85">
        <w:rPr>
          <w:rFonts w:eastAsia="Calibri"/>
        </w:rPr>
        <w:t>в случае применения только одного условия оценки качества, в расчете учитывается один из них:</w:t>
      </w:r>
    </w:p>
    <w:tbl>
      <w:tblPr>
        <w:tblW w:w="2756" w:type="dxa"/>
        <w:jc w:val="center"/>
        <w:tblLook w:val="04A0"/>
      </w:tblPr>
      <w:tblGrid>
        <w:gridCol w:w="2756"/>
      </w:tblGrid>
      <w:tr w:rsidR="00D830FB" w:rsidRPr="00A53C85" w:rsidTr="00D830FB">
        <w:trPr>
          <w:trHeight w:val="322"/>
          <w:jc w:val="center"/>
        </w:trPr>
        <w:tc>
          <w:tcPr>
            <w:tcW w:w="2756" w:type="dxa"/>
            <w:vAlign w:val="center"/>
            <w:hideMark/>
          </w:tcPr>
          <w:p w:rsidR="00D830FB" w:rsidRPr="00A53C85" w:rsidRDefault="00D830FB" w:rsidP="00A53C85">
            <w:pPr>
              <w:widowControl w:val="0"/>
              <w:ind w:right="-46" w:firstLine="0"/>
              <w:jc w:val="center"/>
              <w:rPr>
                <w:rFonts w:eastAsia="Calibri"/>
              </w:rPr>
            </w:pPr>
            <w:r w:rsidRPr="00A53C85">
              <w:rPr>
                <w:rFonts w:eastAsia="Calibri"/>
              </w:rPr>
              <w:t>П</w:t>
            </w:r>
            <w:r w:rsidRPr="00A53C85">
              <w:rPr>
                <w:rFonts w:eastAsia="Calibri"/>
                <w:vertAlign w:val="subscript"/>
              </w:rPr>
              <w:t>ожид</w:t>
            </w:r>
            <w:r w:rsidRPr="00A53C85">
              <w:rPr>
                <w:rFonts w:eastAsia="Calibri"/>
              </w:rPr>
              <w:t xml:space="preserve"> = С</w:t>
            </w:r>
            <w:r w:rsidRPr="00A53C85">
              <w:rPr>
                <w:rFonts w:eastAsia="Calibri"/>
                <w:vertAlign w:val="subscript"/>
              </w:rPr>
              <w:t>ожид</w:t>
            </w:r>
          </w:p>
        </w:tc>
      </w:tr>
    </w:tbl>
    <w:p w:rsidR="00D830FB" w:rsidRPr="00A53C85" w:rsidRDefault="00D830FB" w:rsidP="00A53C85">
      <w:pPr>
        <w:widowControl w:val="0"/>
        <w:ind w:left="708" w:firstLine="0"/>
        <w:jc w:val="center"/>
        <w:rPr>
          <w:rFonts w:eastAsia="Calibri"/>
        </w:rPr>
      </w:pPr>
      <w:r w:rsidRPr="00A53C85">
        <w:rPr>
          <w:rFonts w:eastAsia="Calibri"/>
        </w:rPr>
        <w:t>или</w:t>
      </w:r>
    </w:p>
    <w:tbl>
      <w:tblPr>
        <w:tblW w:w="5044" w:type="dxa"/>
        <w:jc w:val="center"/>
        <w:tblLook w:val="04A0"/>
      </w:tblPr>
      <w:tblGrid>
        <w:gridCol w:w="1729"/>
        <w:gridCol w:w="992"/>
        <w:gridCol w:w="2323"/>
      </w:tblGrid>
      <w:tr w:rsidR="00D830FB" w:rsidRPr="00A53C85" w:rsidTr="00D830FB">
        <w:trPr>
          <w:jc w:val="center"/>
        </w:trPr>
        <w:tc>
          <w:tcPr>
            <w:tcW w:w="1729"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lastRenderedPageBreak/>
              <w:t>П</w:t>
            </w:r>
            <w:r w:rsidRPr="00A53C85">
              <w:rPr>
                <w:rFonts w:eastAsia="Calibri"/>
                <w:vertAlign w:val="subscript"/>
              </w:rPr>
              <w:t>ожид</w:t>
            </w:r>
            <w:r w:rsidRPr="00A53C85">
              <w:rPr>
                <w:rFonts w:eastAsia="Calibri"/>
              </w:rPr>
              <w:t xml:space="preserve"> = </w:t>
            </w:r>
          </w:p>
        </w:tc>
        <w:tc>
          <w:tcPr>
            <w:tcW w:w="992"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perscript"/>
              </w:rPr>
              <w:t>своевр</w:t>
            </w:r>
          </w:p>
        </w:tc>
        <w:tc>
          <w:tcPr>
            <w:tcW w:w="2323"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r>
      <w:tr w:rsidR="00D830FB" w:rsidRPr="00A53C85" w:rsidTr="00D830FB">
        <w:trPr>
          <w:jc w:val="center"/>
        </w:trPr>
        <w:tc>
          <w:tcPr>
            <w:tcW w:w="0" w:type="auto"/>
            <w:vMerge/>
            <w:vAlign w:val="center"/>
            <w:hideMark/>
          </w:tcPr>
          <w:p w:rsidR="00D830FB" w:rsidRPr="00A53C85" w:rsidRDefault="00D830FB" w:rsidP="00A53C85">
            <w:pPr>
              <w:widowControl w:val="0"/>
              <w:rPr>
                <w:rFonts w:eastAsia="Calibri"/>
              </w:rPr>
            </w:pPr>
          </w:p>
        </w:tc>
        <w:tc>
          <w:tcPr>
            <w:tcW w:w="992" w:type="dxa"/>
            <w:tcBorders>
              <w:top w:val="single" w:sz="4" w:space="0" w:color="auto"/>
              <w:left w:val="nil"/>
              <w:bottom w:val="nil"/>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ind w:left="708" w:firstLine="0"/>
        <w:jc w:val="center"/>
        <w:rPr>
          <w:rFonts w:eastAsia="Calibri"/>
        </w:rPr>
      </w:pPr>
    </w:p>
    <w:p w:rsidR="00D830FB" w:rsidRPr="00A53C85" w:rsidRDefault="00D830FB" w:rsidP="00A53C85">
      <w:pPr>
        <w:widowControl w:val="0"/>
        <w:rPr>
          <w:rFonts w:eastAsia="Calibri"/>
        </w:rPr>
      </w:pPr>
      <w:r w:rsidRPr="00A53C85">
        <w:rPr>
          <w:rFonts w:eastAsia="Calibri"/>
        </w:rPr>
        <w:t>в) значение показателя оценки качества «Доля получателей услуг удовлетворенных комфортностью предоставления услуг организацией социальной сферы» (П</w:t>
      </w:r>
      <w:r w:rsidRPr="00A53C85">
        <w:rPr>
          <w:rFonts w:eastAsia="Calibri"/>
          <w:vertAlign w:val="superscript"/>
        </w:rPr>
        <w:t>комф</w:t>
      </w:r>
      <w:r w:rsidRPr="00A53C85">
        <w:rPr>
          <w:rFonts w:eastAsia="Calibri"/>
          <w:vertAlign w:val="subscript"/>
        </w:rPr>
        <w:t>уд</w:t>
      </w:r>
      <w:r w:rsidRPr="00A53C85">
        <w:rPr>
          <w:rFonts w:eastAsia="Calibri"/>
        </w:rPr>
        <w:t>) определяется по формуле:</w:t>
      </w:r>
    </w:p>
    <w:p w:rsidR="00D830FB" w:rsidRPr="00A53C85" w:rsidRDefault="00D830FB" w:rsidP="00A53C85">
      <w:pPr>
        <w:widowControl w:val="0"/>
        <w:rPr>
          <w:rFonts w:eastAsia="Calibri"/>
          <w:lang w:eastAsia="ru-RU"/>
        </w:rPr>
      </w:pPr>
    </w:p>
    <w:tbl>
      <w:tblPr>
        <w:tblW w:w="7367" w:type="dxa"/>
        <w:jc w:val="right"/>
        <w:tblLook w:val="04A0"/>
      </w:tblPr>
      <w:tblGrid>
        <w:gridCol w:w="1729"/>
        <w:gridCol w:w="992"/>
        <w:gridCol w:w="2323"/>
        <w:gridCol w:w="2323"/>
      </w:tblGrid>
      <w:tr w:rsidR="00D830FB" w:rsidRPr="00A53C85" w:rsidTr="00D830FB">
        <w:trPr>
          <w:jc w:val="right"/>
        </w:trPr>
        <w:tc>
          <w:tcPr>
            <w:tcW w:w="1729"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perscript"/>
              </w:rPr>
              <w:t>комф</w:t>
            </w:r>
            <w:r w:rsidRPr="00A53C85">
              <w:rPr>
                <w:rFonts w:eastAsia="Calibri"/>
                <w:vertAlign w:val="subscript"/>
              </w:rPr>
              <w:t>уд</w:t>
            </w:r>
            <w:r w:rsidRPr="00A53C85">
              <w:rPr>
                <w:rFonts w:eastAsia="Calibri"/>
              </w:rPr>
              <w:t xml:space="preserve"> = </w:t>
            </w:r>
          </w:p>
        </w:tc>
        <w:tc>
          <w:tcPr>
            <w:tcW w:w="992"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perscript"/>
              </w:rPr>
              <w:t>комф</w:t>
            </w:r>
          </w:p>
        </w:tc>
        <w:tc>
          <w:tcPr>
            <w:tcW w:w="2323"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323"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(2.3)</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992" w:type="dxa"/>
            <w:tcBorders>
              <w:top w:val="single" w:sz="4" w:space="0" w:color="auto"/>
              <w:left w:val="nil"/>
              <w:bottom w:val="nil"/>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У</w:t>
      </w:r>
      <w:r w:rsidRPr="00A53C85">
        <w:rPr>
          <w:rFonts w:eastAsia="Calibri"/>
          <w:vertAlign w:val="superscript"/>
        </w:rPr>
        <w:t>комф</w:t>
      </w:r>
      <w:r w:rsidRPr="00A53C85">
        <w:rPr>
          <w:rFonts w:eastAsia="Calibri"/>
        </w:rPr>
        <w:t xml:space="preserve"> - число получателей услуг, </w:t>
      </w:r>
      <w:r w:rsidRPr="00A53C85">
        <w:rPr>
          <w:rFonts w:eastAsia="Calibri"/>
          <w:lang w:eastAsia="ru-RU"/>
        </w:rPr>
        <w:t>удовлетворенных комфортностью предоставления услуг организацией социальной сферы</w:t>
      </w:r>
      <w:r w:rsidRPr="00A53C85">
        <w:rPr>
          <w:rFonts w:eastAsia="Calibri"/>
        </w:rPr>
        <w:t>;</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общ</w:t>
      </w:r>
      <w:r w:rsidRPr="00A53C85">
        <w:rPr>
          <w:rFonts w:eastAsia="Calibri"/>
        </w:rPr>
        <w:t xml:space="preserve"> - общее число опрошенных получателей услуг.</w:t>
      </w:r>
    </w:p>
    <w:p w:rsidR="00D830FB" w:rsidRPr="00A53C85" w:rsidRDefault="00D830FB" w:rsidP="00A53C85">
      <w:pPr>
        <w:widowControl w:val="0"/>
        <w:ind w:firstLine="708"/>
        <w:rPr>
          <w:rFonts w:eastAsia="Calibri"/>
        </w:rPr>
      </w:pPr>
      <w:r w:rsidRPr="00A53C85">
        <w:rPr>
          <w:rFonts w:eastAsia="Calibri"/>
        </w:rPr>
        <w:t>3. Расчет показателей, характеризующих критерий оценки качества «Доступность услуг для инвалидов»:</w:t>
      </w:r>
    </w:p>
    <w:p w:rsidR="00D830FB" w:rsidRPr="00A53C85" w:rsidRDefault="00D830FB" w:rsidP="00A53C85">
      <w:pPr>
        <w:widowControl w:val="0"/>
        <w:rPr>
          <w:rFonts w:eastAsia="Calibri"/>
          <w:color w:val="FF0000"/>
        </w:rPr>
      </w:pPr>
      <w:r w:rsidRPr="00A53C85">
        <w:rPr>
          <w:rFonts w:eastAsia="Calibri"/>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(П</w:t>
      </w:r>
      <w:r w:rsidRPr="00A53C85">
        <w:rPr>
          <w:rFonts w:eastAsia="Calibri"/>
          <w:vertAlign w:val="superscript"/>
        </w:rPr>
        <w:t>орг</w:t>
      </w:r>
      <w:r w:rsidRPr="00A53C85">
        <w:rPr>
          <w:rFonts w:eastAsia="Calibri"/>
          <w:vertAlign w:val="subscript"/>
        </w:rPr>
        <w:t>дост</w:t>
      </w:r>
      <w:r w:rsidRPr="00A53C85">
        <w:rPr>
          <w:rFonts w:eastAsia="Calibri"/>
        </w:rPr>
        <w:t>) определяется по формуле:</w:t>
      </w:r>
    </w:p>
    <w:p w:rsidR="00D830FB" w:rsidRPr="00A53C85" w:rsidRDefault="00D830FB" w:rsidP="00A53C85">
      <w:pPr>
        <w:widowControl w:val="0"/>
        <w:rPr>
          <w:rFonts w:eastAsia="Calibri"/>
        </w:rPr>
      </w:pPr>
    </w:p>
    <w:p w:rsidR="00D830FB" w:rsidRPr="00A53C85" w:rsidRDefault="00D830FB" w:rsidP="00A53C85">
      <w:pPr>
        <w:widowControl w:val="0"/>
        <w:ind w:firstLine="0"/>
        <w:jc w:val="right"/>
        <w:rPr>
          <w:rFonts w:eastAsia="Calibri"/>
        </w:rPr>
      </w:pPr>
      <w:r w:rsidRPr="00A53C85">
        <w:rPr>
          <w:rFonts w:eastAsia="Calibri"/>
        </w:rPr>
        <w:t>П</w:t>
      </w:r>
      <w:r w:rsidRPr="00A53C85">
        <w:rPr>
          <w:rFonts w:eastAsia="Calibri"/>
          <w:vertAlign w:val="superscript"/>
        </w:rPr>
        <w:t>орг</w:t>
      </w:r>
      <w:r w:rsidRPr="00A53C85">
        <w:rPr>
          <w:rFonts w:eastAsia="Calibri"/>
          <w:vertAlign w:val="subscript"/>
        </w:rPr>
        <w:t>дост</w:t>
      </w:r>
      <w:r w:rsidRPr="00A53C85">
        <w:rPr>
          <w:rFonts w:eastAsia="Calibri"/>
        </w:rPr>
        <w:t xml:space="preserve"> = Т</w:t>
      </w:r>
      <w:r w:rsidRPr="00A53C85">
        <w:rPr>
          <w:rFonts w:eastAsia="Calibri"/>
          <w:vertAlign w:val="superscript"/>
        </w:rPr>
        <w:t>орг</w:t>
      </w:r>
      <w:r w:rsidRPr="00A53C85">
        <w:rPr>
          <w:rFonts w:eastAsia="Calibri"/>
          <w:vertAlign w:val="subscript"/>
        </w:rPr>
        <w:t>дост</w:t>
      </w:r>
      <w:r w:rsidRPr="00A53C85">
        <w:rPr>
          <w:rFonts w:eastAsia="Calibri"/>
        </w:rPr>
        <w:t xml:space="preserve"> × С</w:t>
      </w:r>
      <w:r w:rsidRPr="00A53C85">
        <w:rPr>
          <w:rFonts w:eastAsia="Calibri"/>
          <w:vertAlign w:val="superscript"/>
        </w:rPr>
        <w:t>орг</w:t>
      </w:r>
      <w:r w:rsidRPr="00A53C85">
        <w:rPr>
          <w:rFonts w:eastAsia="Calibri"/>
          <w:vertAlign w:val="subscript"/>
        </w:rPr>
        <w:t>дост</w:t>
      </w:r>
      <w:r w:rsidRPr="00A53C85">
        <w:rPr>
          <w:rFonts w:eastAsia="Calibri"/>
        </w:rPr>
        <w:t>,</w:t>
      </w:r>
      <w:r w:rsidRPr="00A53C85">
        <w:rPr>
          <w:rFonts w:eastAsia="Calibri"/>
        </w:rPr>
        <w:tab/>
      </w:r>
      <w:r w:rsidRPr="00A53C85">
        <w:rPr>
          <w:rFonts w:eastAsia="Calibri"/>
        </w:rPr>
        <w:tab/>
      </w:r>
      <w:r w:rsidRPr="00A53C85">
        <w:rPr>
          <w:rFonts w:eastAsia="Calibri"/>
        </w:rPr>
        <w:tab/>
        <w:t>(3.1)</w:t>
      </w:r>
    </w:p>
    <w:p w:rsidR="00D830FB" w:rsidRPr="00A53C85" w:rsidRDefault="00D830FB" w:rsidP="00A53C85">
      <w:pPr>
        <w:widowControl w:val="0"/>
        <w:ind w:left="709" w:firstLine="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Т</w:t>
      </w:r>
      <w:r w:rsidRPr="00A53C85">
        <w:rPr>
          <w:rFonts w:eastAsia="Calibri"/>
          <w:vertAlign w:val="superscript"/>
        </w:rPr>
        <w:t>орг</w:t>
      </w:r>
      <w:r w:rsidRPr="00A53C85">
        <w:rPr>
          <w:rFonts w:eastAsia="Calibri"/>
          <w:vertAlign w:val="subscript"/>
        </w:rPr>
        <w:t>дост</w:t>
      </w:r>
      <w:r w:rsidRPr="00A53C85">
        <w:rPr>
          <w:rFonts w:eastAsia="Calibri"/>
        </w:rPr>
        <w:t xml:space="preserve"> – количество баллов за каждое условие доступности организации для инвалидов (</w:t>
      </w:r>
      <w:r w:rsidRPr="00A53C85">
        <w:rPr>
          <w:rFonts w:eastAsia="Calibri"/>
          <w:color w:val="000000"/>
          <w:lang w:eastAsia="ru-RU"/>
        </w:rPr>
        <w:t>по 20 баллов за каждое условие)</w:t>
      </w:r>
      <w:r w:rsidRPr="00A53C85">
        <w:rPr>
          <w:rFonts w:eastAsia="Calibri"/>
        </w:rPr>
        <w:t>;</w:t>
      </w:r>
    </w:p>
    <w:p w:rsidR="00D830FB" w:rsidRPr="00A53C85" w:rsidRDefault="00D830FB" w:rsidP="00A53C85">
      <w:pPr>
        <w:widowControl w:val="0"/>
        <w:rPr>
          <w:rFonts w:eastAsia="Calibri"/>
        </w:rPr>
      </w:pPr>
      <w:r w:rsidRPr="00A53C85">
        <w:rPr>
          <w:rFonts w:eastAsia="Calibri"/>
        </w:rPr>
        <w:t>С</w:t>
      </w:r>
      <w:r w:rsidRPr="00A53C85">
        <w:rPr>
          <w:rFonts w:eastAsia="Calibri"/>
          <w:vertAlign w:val="superscript"/>
        </w:rPr>
        <w:t>орг</w:t>
      </w:r>
      <w:r w:rsidRPr="00A53C85">
        <w:rPr>
          <w:rFonts w:eastAsia="Calibri"/>
          <w:vertAlign w:val="subscript"/>
        </w:rPr>
        <w:t>дост</w:t>
      </w:r>
      <w:r w:rsidR="00A53C85">
        <w:rPr>
          <w:rFonts w:eastAsia="Calibri"/>
          <w:vertAlign w:val="subscript"/>
        </w:rPr>
        <w:t xml:space="preserve"> </w:t>
      </w:r>
      <w:r w:rsidRPr="00A53C85">
        <w:rPr>
          <w:rFonts w:eastAsia="Calibri"/>
        </w:rPr>
        <w:t>– количество условий доступности организации для инвалидов.</w:t>
      </w:r>
    </w:p>
    <w:p w:rsidR="00D830FB" w:rsidRPr="00A53C85" w:rsidRDefault="00D830FB" w:rsidP="00A53C85">
      <w:pPr>
        <w:widowControl w:val="0"/>
        <w:rPr>
          <w:rFonts w:eastAsia="Calibri"/>
        </w:rPr>
      </w:pPr>
      <w:r w:rsidRPr="00A53C85">
        <w:rPr>
          <w:rFonts w:eastAsia="Calibri"/>
        </w:rPr>
        <w:t>При наличии пяти и более условий доступности услуг для инвалидов показатель оценки качества (П</w:t>
      </w:r>
      <w:r w:rsidRPr="00A53C85">
        <w:rPr>
          <w:rFonts w:eastAsia="Calibri"/>
          <w:vertAlign w:val="superscript"/>
        </w:rPr>
        <w:t>орг</w:t>
      </w:r>
      <w:r w:rsidRPr="00A53C85">
        <w:rPr>
          <w:rFonts w:eastAsia="Calibri"/>
          <w:vertAlign w:val="subscript"/>
        </w:rPr>
        <w:t>дост</w:t>
      </w:r>
      <w:r w:rsidRPr="00A53C85">
        <w:rPr>
          <w:rFonts w:eastAsia="Calibri"/>
        </w:rPr>
        <w:t>)</w:t>
      </w:r>
      <w:r w:rsidR="00A53C85">
        <w:rPr>
          <w:rFonts w:eastAsia="Calibri"/>
        </w:rPr>
        <w:t xml:space="preserve"> </w:t>
      </w:r>
      <w:r w:rsidRPr="00A53C85">
        <w:rPr>
          <w:rFonts w:eastAsia="Calibri"/>
        </w:rPr>
        <w:t>принимает значение 100 баллов;</w:t>
      </w:r>
    </w:p>
    <w:p w:rsidR="00D830FB" w:rsidRPr="00A53C85" w:rsidRDefault="00D830FB" w:rsidP="00A53C85">
      <w:pPr>
        <w:widowControl w:val="0"/>
        <w:rPr>
          <w:rFonts w:eastAsia="Calibri"/>
        </w:rPr>
      </w:pPr>
      <w:r w:rsidRPr="00A53C85">
        <w:rPr>
          <w:rFonts w:eastAsia="Calibri"/>
        </w:rPr>
        <w:lastRenderedPageBreak/>
        <w:t xml:space="preserve">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w:t>
      </w:r>
      <w:r w:rsidRPr="00A53C85">
        <w:rPr>
          <w:rFonts w:eastAsia="Calibri"/>
          <w:color w:val="000000"/>
          <w:lang w:eastAsia="ru-RU"/>
        </w:rPr>
        <w:t>наличие возможности предоставления услуги в дистанционном режиме или на дому» (</w:t>
      </w:r>
      <w:r w:rsidRPr="00A53C85">
        <w:rPr>
          <w:rFonts w:eastAsia="Calibri"/>
        </w:rPr>
        <w:t>П</w:t>
      </w:r>
      <w:r w:rsidRPr="00A53C85">
        <w:rPr>
          <w:rFonts w:eastAsia="Calibri"/>
          <w:vertAlign w:val="superscript"/>
        </w:rPr>
        <w:t>услуг</w:t>
      </w:r>
      <w:r w:rsidRPr="00A53C85">
        <w:rPr>
          <w:rFonts w:eastAsia="Calibri"/>
          <w:vertAlign w:val="subscript"/>
        </w:rPr>
        <w:t>дост</w:t>
      </w:r>
      <w:r w:rsidRPr="00A53C85">
        <w:rPr>
          <w:rFonts w:eastAsia="Calibri"/>
        </w:rPr>
        <w:t>)</w:t>
      </w:r>
      <w:r w:rsidR="00A53C85">
        <w:rPr>
          <w:rFonts w:eastAsia="Calibri"/>
        </w:rPr>
        <w:t xml:space="preserve"> </w:t>
      </w:r>
      <w:r w:rsidRPr="00A53C85">
        <w:rPr>
          <w:rFonts w:eastAsia="Calibri"/>
        </w:rPr>
        <w:t>определяется по формуле:</w:t>
      </w:r>
    </w:p>
    <w:p w:rsidR="00D830FB" w:rsidRPr="00A53C85" w:rsidRDefault="00D830FB" w:rsidP="00A53C85">
      <w:pPr>
        <w:widowControl w:val="0"/>
        <w:rPr>
          <w:rFonts w:eastAsia="Calibri"/>
          <w:color w:val="FF0000"/>
        </w:rPr>
      </w:pPr>
    </w:p>
    <w:p w:rsidR="00D830FB" w:rsidRPr="00A53C85" w:rsidRDefault="00D830FB" w:rsidP="00A53C85">
      <w:pPr>
        <w:widowControl w:val="0"/>
        <w:ind w:firstLine="0"/>
        <w:jc w:val="right"/>
        <w:rPr>
          <w:rFonts w:eastAsia="Calibri"/>
        </w:rPr>
      </w:pPr>
      <w:r w:rsidRPr="00A53C85">
        <w:rPr>
          <w:rFonts w:eastAsia="Calibri"/>
        </w:rPr>
        <w:t>П</w:t>
      </w:r>
      <w:r w:rsidRPr="00A53C85">
        <w:rPr>
          <w:rFonts w:eastAsia="Calibri"/>
          <w:vertAlign w:val="superscript"/>
        </w:rPr>
        <w:t>услуг</w:t>
      </w:r>
      <w:r w:rsidRPr="00A53C85">
        <w:rPr>
          <w:rFonts w:eastAsia="Calibri"/>
          <w:vertAlign w:val="subscript"/>
        </w:rPr>
        <w:t>дост</w:t>
      </w:r>
      <w:r w:rsidRPr="00A53C85">
        <w:rPr>
          <w:rFonts w:eastAsia="Calibri"/>
        </w:rPr>
        <w:t xml:space="preserve"> = Т</w:t>
      </w:r>
      <w:r w:rsidRPr="00A53C85">
        <w:rPr>
          <w:rFonts w:eastAsia="Calibri"/>
          <w:vertAlign w:val="superscript"/>
        </w:rPr>
        <w:t>услуг</w:t>
      </w:r>
      <w:r w:rsidRPr="00A53C85">
        <w:rPr>
          <w:rFonts w:eastAsia="Calibri"/>
          <w:vertAlign w:val="subscript"/>
        </w:rPr>
        <w:t>дост</w:t>
      </w:r>
      <w:r w:rsidRPr="00A53C85">
        <w:rPr>
          <w:rFonts w:eastAsia="Calibri"/>
        </w:rPr>
        <w:t xml:space="preserve"> × С</w:t>
      </w:r>
      <w:r w:rsidRPr="00A53C85">
        <w:rPr>
          <w:rFonts w:eastAsia="Calibri"/>
          <w:vertAlign w:val="superscript"/>
        </w:rPr>
        <w:t>услуг</w:t>
      </w:r>
      <w:r w:rsidRPr="00A53C85">
        <w:rPr>
          <w:rFonts w:eastAsia="Calibri"/>
          <w:vertAlign w:val="subscript"/>
        </w:rPr>
        <w:t>дост</w:t>
      </w:r>
      <w:r w:rsidRPr="00A53C85">
        <w:rPr>
          <w:rFonts w:eastAsia="Calibri"/>
        </w:rPr>
        <w:t>,</w:t>
      </w:r>
      <w:r w:rsidRPr="00A53C85">
        <w:rPr>
          <w:rFonts w:eastAsia="Calibri"/>
        </w:rPr>
        <w:tab/>
      </w:r>
      <w:r w:rsidRPr="00A53C85">
        <w:rPr>
          <w:rFonts w:eastAsia="Calibri"/>
        </w:rPr>
        <w:tab/>
      </w:r>
      <w:r w:rsidRPr="00A53C85">
        <w:rPr>
          <w:rFonts w:eastAsia="Calibri"/>
        </w:rPr>
        <w:tab/>
      </w:r>
      <w:r w:rsidRPr="00A53C85">
        <w:rPr>
          <w:rFonts w:eastAsia="Calibri"/>
        </w:rPr>
        <w:tab/>
        <w:t>(3.2)</w:t>
      </w:r>
    </w:p>
    <w:p w:rsidR="00D830FB" w:rsidRPr="00A53C85" w:rsidRDefault="00D830FB" w:rsidP="00A53C85">
      <w:pPr>
        <w:widowControl w:val="0"/>
        <w:ind w:left="709" w:firstLine="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Т</w:t>
      </w:r>
      <w:r w:rsidRPr="00A53C85">
        <w:rPr>
          <w:rFonts w:eastAsia="Calibri"/>
          <w:vertAlign w:val="superscript"/>
        </w:rPr>
        <w:t>услуг</w:t>
      </w:r>
      <w:r w:rsidRPr="00A53C85">
        <w:rPr>
          <w:rFonts w:eastAsia="Calibri"/>
          <w:vertAlign w:val="subscript"/>
        </w:rPr>
        <w:t>дост</w:t>
      </w:r>
      <w:r w:rsidRPr="00A53C85">
        <w:rPr>
          <w:rFonts w:eastAsia="Calibri"/>
        </w:rPr>
        <w:t xml:space="preserve"> – количество баллов за каждое условие доступности, позволяющее инвалидам получать услуги наравне с другими (</w:t>
      </w:r>
      <w:r w:rsidRPr="00A53C85">
        <w:rPr>
          <w:rFonts w:eastAsia="Calibri"/>
          <w:color w:val="000000"/>
          <w:lang w:eastAsia="ru-RU"/>
        </w:rPr>
        <w:t>по 20 баллов за каждое условие)</w:t>
      </w:r>
      <w:r w:rsidRPr="00A53C85">
        <w:rPr>
          <w:rFonts w:eastAsia="Calibri"/>
        </w:rPr>
        <w:t>;</w:t>
      </w:r>
    </w:p>
    <w:p w:rsidR="00D830FB" w:rsidRPr="00A53C85" w:rsidRDefault="00D830FB" w:rsidP="00A53C85">
      <w:pPr>
        <w:widowControl w:val="0"/>
        <w:rPr>
          <w:rFonts w:eastAsia="Calibri"/>
        </w:rPr>
      </w:pPr>
      <w:r w:rsidRPr="00A53C85">
        <w:rPr>
          <w:rFonts w:eastAsia="Calibri"/>
        </w:rPr>
        <w:t>С</w:t>
      </w:r>
      <w:r w:rsidRPr="00A53C85">
        <w:rPr>
          <w:rFonts w:eastAsia="Calibri"/>
          <w:vertAlign w:val="superscript"/>
        </w:rPr>
        <w:t>услуг</w:t>
      </w:r>
      <w:r w:rsidRPr="00A53C85">
        <w:rPr>
          <w:rFonts w:eastAsia="Calibri"/>
          <w:vertAlign w:val="subscript"/>
        </w:rPr>
        <w:t>дост</w:t>
      </w:r>
      <w:r w:rsidRPr="00A53C85">
        <w:rPr>
          <w:rFonts w:eastAsia="Calibri"/>
        </w:rPr>
        <w:t>– количество условий доступности, позволяющих инвалидам получать услуги наравне с другими.</w:t>
      </w:r>
    </w:p>
    <w:p w:rsidR="00D830FB" w:rsidRPr="00A53C85" w:rsidRDefault="00D830FB" w:rsidP="00A53C85">
      <w:pPr>
        <w:widowControl w:val="0"/>
        <w:rPr>
          <w:rFonts w:eastAsia="Calibri"/>
        </w:rPr>
      </w:pPr>
      <w:r w:rsidRPr="00A53C85">
        <w:rPr>
          <w:rFonts w:eastAsia="Calibri"/>
        </w:rPr>
        <w:t>При наличии пяти и более условий доступности, позволяющих инвалидам получать услуги наравне с другими, показатель оценки качества (П</w:t>
      </w:r>
      <w:r w:rsidRPr="00A53C85">
        <w:rPr>
          <w:rFonts w:eastAsia="Calibri"/>
          <w:vertAlign w:val="superscript"/>
        </w:rPr>
        <w:t>услуг</w:t>
      </w:r>
      <w:r w:rsidRPr="00A53C85">
        <w:rPr>
          <w:rFonts w:eastAsia="Calibri"/>
          <w:vertAlign w:val="subscript"/>
        </w:rPr>
        <w:t>дост</w:t>
      </w:r>
      <w:r w:rsidRPr="00A53C85">
        <w:rPr>
          <w:rFonts w:eastAsia="Calibri"/>
        </w:rPr>
        <w:t>)принимает значение 100 баллов;</w:t>
      </w:r>
    </w:p>
    <w:p w:rsidR="00D830FB" w:rsidRPr="00A53C85" w:rsidRDefault="00D830FB" w:rsidP="00A53C85">
      <w:pPr>
        <w:widowControl w:val="0"/>
        <w:rPr>
          <w:rFonts w:eastAsia="Calibri"/>
        </w:rPr>
      </w:pPr>
      <w:r w:rsidRPr="00A53C85">
        <w:rPr>
          <w:rFonts w:eastAsia="Calibri"/>
        </w:rPr>
        <w:t>в) значение показателя оценки качества «</w:t>
      </w:r>
      <w:r w:rsidRPr="00A53C85">
        <w:rPr>
          <w:rFonts w:eastAsia="Calibri"/>
          <w:lang w:eastAsia="ru-RU"/>
        </w:rPr>
        <w:t>Доля получателей услуг, удовлетворенных доступностью услуг для инвалидов»</w:t>
      </w:r>
      <w:r w:rsidRPr="00A53C85">
        <w:rPr>
          <w:rFonts w:eastAsia="Calibri"/>
        </w:rPr>
        <w:t xml:space="preserve"> (П</w:t>
      </w:r>
      <w:r w:rsidRPr="00A53C85">
        <w:rPr>
          <w:rFonts w:eastAsia="Calibri"/>
          <w:vertAlign w:val="superscript"/>
        </w:rPr>
        <w:t>дост</w:t>
      </w:r>
      <w:r w:rsidRPr="00A53C85">
        <w:rPr>
          <w:rFonts w:eastAsia="Calibri"/>
          <w:vertAlign w:val="subscript"/>
        </w:rPr>
        <w:t>уд</w:t>
      </w:r>
      <w:r w:rsidRPr="00A53C85">
        <w:rPr>
          <w:rFonts w:eastAsia="Calibri"/>
        </w:rPr>
        <w:t>) определяется по формуле:</w:t>
      </w:r>
    </w:p>
    <w:tbl>
      <w:tblPr>
        <w:tblW w:w="6440" w:type="dxa"/>
        <w:jc w:val="right"/>
        <w:tblLook w:val="04A0"/>
      </w:tblPr>
      <w:tblGrid>
        <w:gridCol w:w="1418"/>
        <w:gridCol w:w="1114"/>
        <w:gridCol w:w="1199"/>
        <w:gridCol w:w="2709"/>
      </w:tblGrid>
      <w:tr w:rsidR="00D830FB" w:rsidRPr="00A53C85" w:rsidTr="00D830FB">
        <w:trPr>
          <w:jc w:val="right"/>
        </w:trPr>
        <w:tc>
          <w:tcPr>
            <w:tcW w:w="1418"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perscript"/>
              </w:rPr>
              <w:t>дост</w:t>
            </w:r>
            <w:r w:rsidRPr="00A53C85">
              <w:rPr>
                <w:rFonts w:eastAsia="Calibri"/>
                <w:vertAlign w:val="subscript"/>
              </w:rPr>
              <w:t>уд</w:t>
            </w:r>
            <w:r w:rsidRPr="00A53C85">
              <w:rPr>
                <w:rFonts w:eastAsia="Calibri"/>
              </w:rPr>
              <w:t xml:space="preserve"> = (</w:t>
            </w:r>
          </w:p>
        </w:tc>
        <w:tc>
          <w:tcPr>
            <w:tcW w:w="1114"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perscript"/>
              </w:rPr>
              <w:t>дост</w:t>
            </w:r>
          </w:p>
        </w:tc>
        <w:tc>
          <w:tcPr>
            <w:tcW w:w="1199"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709"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(3.3)</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1114" w:type="dxa"/>
            <w:tcBorders>
              <w:top w:val="single" w:sz="4" w:space="0" w:color="auto"/>
              <w:left w:val="nil"/>
              <w:bottom w:val="nil"/>
              <w:right w:val="nil"/>
            </w:tcBorders>
            <w:hideMark/>
          </w:tcPr>
          <w:p w:rsidR="00D830FB" w:rsidRPr="00A53C85" w:rsidRDefault="00D830FB" w:rsidP="00A53C85">
            <w:pPr>
              <w:widowControl w:val="0"/>
              <w:ind w:left="186" w:hanging="186"/>
              <w:jc w:val="center"/>
              <w:rPr>
                <w:rFonts w:eastAsia="Calibri"/>
              </w:rPr>
            </w:pPr>
            <w:r w:rsidRPr="00A53C85">
              <w:rPr>
                <w:rFonts w:eastAsia="Calibri"/>
              </w:rPr>
              <w:t>Ч</w:t>
            </w:r>
            <w:r w:rsidRPr="00A53C85">
              <w:rPr>
                <w:rFonts w:eastAsia="Calibri"/>
                <w:vertAlign w:val="subscript"/>
              </w:rPr>
              <w:t>инв</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FF565F" w:rsidRDefault="00FF565F" w:rsidP="00A53C85">
      <w:pPr>
        <w:widowControl w:val="0"/>
        <w:rPr>
          <w:rFonts w:eastAsia="Calibri"/>
        </w:rPr>
      </w:pPr>
    </w:p>
    <w:p w:rsidR="00D830FB" w:rsidRPr="00A53C85" w:rsidRDefault="00D830FB" w:rsidP="00A53C85">
      <w:pPr>
        <w:widowControl w:val="0"/>
        <w:rPr>
          <w:rFonts w:eastAsia="Calibri"/>
        </w:rPr>
      </w:pPr>
      <w:r w:rsidRPr="00A53C85">
        <w:rPr>
          <w:rFonts w:eastAsia="Calibri"/>
        </w:rPr>
        <w:lastRenderedPageBreak/>
        <w:t>где</w:t>
      </w:r>
    </w:p>
    <w:p w:rsidR="00D830FB" w:rsidRPr="00A53C85" w:rsidRDefault="00D830FB" w:rsidP="00A53C85">
      <w:pPr>
        <w:widowControl w:val="0"/>
        <w:rPr>
          <w:rFonts w:eastAsia="Calibri"/>
        </w:rPr>
      </w:pPr>
      <w:r w:rsidRPr="00A53C85">
        <w:rPr>
          <w:rFonts w:eastAsia="Calibri"/>
        </w:rPr>
        <w:t>У</w:t>
      </w:r>
      <w:r w:rsidRPr="00A53C85">
        <w:rPr>
          <w:rFonts w:eastAsia="Calibri"/>
          <w:vertAlign w:val="superscript"/>
        </w:rPr>
        <w:t>дост</w:t>
      </w:r>
      <w:r w:rsidRPr="00A53C85">
        <w:rPr>
          <w:rFonts w:eastAsia="Calibri"/>
        </w:rPr>
        <w:t xml:space="preserve"> - число получателей услуг-инвалидов, </w:t>
      </w:r>
      <w:r w:rsidRPr="00A53C85">
        <w:rPr>
          <w:rFonts w:eastAsia="Calibri"/>
          <w:lang w:eastAsia="ru-RU"/>
        </w:rPr>
        <w:t>удовлетворенных доступностью услуг дляинвалидов</w:t>
      </w:r>
      <w:r w:rsidRPr="00A53C85">
        <w:rPr>
          <w:rFonts w:eastAsia="Calibri"/>
        </w:rPr>
        <w:t>;</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инв</w:t>
      </w:r>
      <w:r w:rsidRPr="00A53C85">
        <w:rPr>
          <w:rFonts w:eastAsia="Calibri"/>
        </w:rPr>
        <w:t xml:space="preserve"> - число опрошенных получателей услуг-инвалидов.</w:t>
      </w:r>
    </w:p>
    <w:p w:rsidR="00D830FB" w:rsidRPr="00A53C85" w:rsidRDefault="00D830FB" w:rsidP="00A53C85">
      <w:pPr>
        <w:widowControl w:val="0"/>
        <w:ind w:firstLine="708"/>
        <w:rPr>
          <w:rFonts w:eastAsia="Calibri"/>
        </w:rPr>
      </w:pPr>
      <w:r w:rsidRPr="00A53C85">
        <w:rPr>
          <w:rFonts w:eastAsia="Calibri"/>
        </w:rPr>
        <w:t>4. Расчет показателей, характеризующих критерий оценки качества «Доброжелательность, вежливость работников организации социальной сферы»:</w:t>
      </w:r>
    </w:p>
    <w:p w:rsidR="00D830FB" w:rsidRPr="00A53C85" w:rsidRDefault="00D830FB" w:rsidP="00A53C85">
      <w:pPr>
        <w:widowControl w:val="0"/>
        <w:rPr>
          <w:rFonts w:eastAsia="Calibri"/>
        </w:rPr>
      </w:pPr>
      <w:r w:rsidRPr="00A53C85">
        <w:rPr>
          <w:rFonts w:eastAsia="Calibri"/>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(П</w:t>
      </w:r>
      <w:r w:rsidRPr="00A53C85">
        <w:rPr>
          <w:rFonts w:eastAsia="Calibri"/>
          <w:vertAlign w:val="superscript"/>
        </w:rPr>
        <w:t>перв.конт</w:t>
      </w:r>
      <w:r w:rsidRPr="00A53C85">
        <w:rPr>
          <w:rFonts w:eastAsia="Calibri"/>
          <w:vertAlign w:val="subscript"/>
        </w:rPr>
        <w:t>уд</w:t>
      </w:r>
      <w:r w:rsidRPr="00A53C85">
        <w:rPr>
          <w:rFonts w:eastAsia="Calibri"/>
        </w:rPr>
        <w:t>)</w:t>
      </w:r>
      <w:r w:rsidR="00A53C85">
        <w:rPr>
          <w:rFonts w:eastAsia="Calibri"/>
        </w:rPr>
        <w:t xml:space="preserve"> </w:t>
      </w:r>
      <w:r w:rsidRPr="00A53C85">
        <w:rPr>
          <w:rFonts w:eastAsia="Calibri"/>
        </w:rPr>
        <w:t>определяется по формуле:</w:t>
      </w:r>
    </w:p>
    <w:p w:rsidR="00D830FB" w:rsidRPr="00A53C85" w:rsidRDefault="00D830FB" w:rsidP="00A53C85">
      <w:pPr>
        <w:widowControl w:val="0"/>
        <w:rPr>
          <w:rFonts w:eastAsia="Calibri"/>
        </w:rPr>
      </w:pPr>
    </w:p>
    <w:tbl>
      <w:tblPr>
        <w:tblW w:w="7276" w:type="dxa"/>
        <w:jc w:val="right"/>
        <w:tblLook w:val="04A0"/>
      </w:tblPr>
      <w:tblGrid>
        <w:gridCol w:w="2212"/>
        <w:gridCol w:w="1368"/>
        <w:gridCol w:w="1168"/>
        <w:gridCol w:w="2528"/>
      </w:tblGrid>
      <w:tr w:rsidR="00D830FB" w:rsidRPr="00A53C85" w:rsidTr="00D830FB">
        <w:trPr>
          <w:jc w:val="right"/>
        </w:trPr>
        <w:tc>
          <w:tcPr>
            <w:tcW w:w="2212"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perscript"/>
              </w:rPr>
              <w:t>перв.конт</w:t>
            </w:r>
            <w:r w:rsidRPr="00A53C85">
              <w:rPr>
                <w:rFonts w:eastAsia="Calibri"/>
                <w:vertAlign w:val="subscript"/>
              </w:rPr>
              <w:t xml:space="preserve"> уд</w:t>
            </w:r>
            <w:r w:rsidRPr="00A53C85">
              <w:rPr>
                <w:rFonts w:eastAsia="Calibri"/>
              </w:rPr>
              <w:t xml:space="preserve"> = (</w:t>
            </w:r>
          </w:p>
        </w:tc>
        <w:tc>
          <w:tcPr>
            <w:tcW w:w="1368"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perscript"/>
              </w:rPr>
              <w:t>перв.конт</w:t>
            </w:r>
          </w:p>
        </w:tc>
        <w:tc>
          <w:tcPr>
            <w:tcW w:w="1168"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528"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(4.1)</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1368" w:type="dxa"/>
            <w:tcBorders>
              <w:top w:val="single" w:sz="4" w:space="0" w:color="auto"/>
              <w:left w:val="nil"/>
              <w:bottom w:val="nil"/>
              <w:right w:val="nil"/>
            </w:tcBorders>
            <w:hideMark/>
          </w:tcPr>
          <w:p w:rsidR="00D830FB" w:rsidRPr="00A53C85" w:rsidRDefault="00D830FB" w:rsidP="00A53C85">
            <w:pPr>
              <w:widowControl w:val="0"/>
              <w:ind w:left="186" w:hanging="186"/>
              <w:jc w:val="center"/>
              <w:rPr>
                <w:rFonts w:eastAsia="Calibri"/>
              </w:rPr>
            </w:pPr>
            <w:r w:rsidRPr="00A53C85">
              <w:rPr>
                <w:rFonts w:eastAsia="Calibri"/>
              </w:rPr>
              <w:t>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У</w:t>
      </w:r>
      <w:r w:rsidRPr="00A53C85">
        <w:rPr>
          <w:rFonts w:eastAsia="Calibri"/>
          <w:vertAlign w:val="superscript"/>
        </w:rPr>
        <w:t>перв.конт</w:t>
      </w:r>
      <w:r w:rsidRPr="00A53C85">
        <w:rPr>
          <w:rFonts w:eastAsia="Calibri"/>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общ</w:t>
      </w:r>
      <w:r w:rsidRPr="00A53C85">
        <w:rPr>
          <w:rFonts w:eastAsia="Calibri"/>
        </w:rPr>
        <w:t xml:space="preserve"> - общее число опрошенных получателей услуг;</w:t>
      </w:r>
    </w:p>
    <w:p w:rsidR="00D830FB" w:rsidRPr="00A53C85" w:rsidRDefault="00D830FB" w:rsidP="00A53C85">
      <w:pPr>
        <w:widowControl w:val="0"/>
        <w:rPr>
          <w:rFonts w:eastAsia="Calibri"/>
          <w:color w:val="FF0000"/>
        </w:rPr>
      </w:pPr>
      <w:r w:rsidRPr="00A53C85">
        <w:rPr>
          <w:rFonts w:eastAsia="Calibri"/>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A53C85">
        <w:rPr>
          <w:rFonts w:eastAsia="Calibri"/>
          <w:vertAlign w:val="superscript"/>
        </w:rPr>
        <w:t>оказ.услуг</w:t>
      </w:r>
      <w:r w:rsidRPr="00A53C85">
        <w:rPr>
          <w:rFonts w:eastAsia="Calibri"/>
          <w:vertAlign w:val="subscript"/>
        </w:rPr>
        <w:t>уд</w:t>
      </w:r>
      <w:r w:rsidRPr="00A53C85">
        <w:rPr>
          <w:rFonts w:eastAsia="Calibri"/>
        </w:rPr>
        <w:t>)определяется по формуле:</w:t>
      </w:r>
    </w:p>
    <w:p w:rsidR="00D830FB" w:rsidRPr="00A53C85" w:rsidRDefault="00D830FB" w:rsidP="00A53C85">
      <w:pPr>
        <w:widowControl w:val="0"/>
        <w:ind w:firstLine="0"/>
        <w:jc w:val="right"/>
        <w:rPr>
          <w:rFonts w:eastAsia="Calibri"/>
        </w:rPr>
      </w:pPr>
    </w:p>
    <w:tbl>
      <w:tblPr>
        <w:tblW w:w="7276" w:type="dxa"/>
        <w:jc w:val="right"/>
        <w:tblLook w:val="04A0"/>
      </w:tblPr>
      <w:tblGrid>
        <w:gridCol w:w="2212"/>
        <w:gridCol w:w="1368"/>
        <w:gridCol w:w="1168"/>
        <w:gridCol w:w="2528"/>
      </w:tblGrid>
      <w:tr w:rsidR="00D830FB" w:rsidRPr="00A53C85" w:rsidTr="00D830FB">
        <w:trPr>
          <w:jc w:val="right"/>
        </w:trPr>
        <w:tc>
          <w:tcPr>
            <w:tcW w:w="2212"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perscript"/>
              </w:rPr>
              <w:t>оказ.услуг</w:t>
            </w:r>
            <w:r w:rsidRPr="00A53C85">
              <w:rPr>
                <w:rFonts w:eastAsia="Calibri"/>
                <w:vertAlign w:val="subscript"/>
              </w:rPr>
              <w:t>уд</w:t>
            </w:r>
            <w:r w:rsidRPr="00A53C85">
              <w:rPr>
                <w:rFonts w:eastAsia="Calibri"/>
              </w:rPr>
              <w:t xml:space="preserve"> = (</w:t>
            </w:r>
          </w:p>
        </w:tc>
        <w:tc>
          <w:tcPr>
            <w:tcW w:w="1368"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perscript"/>
              </w:rPr>
              <w:t>оказ.услуг</w:t>
            </w:r>
          </w:p>
        </w:tc>
        <w:tc>
          <w:tcPr>
            <w:tcW w:w="1168"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528"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(4.2)</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1368" w:type="dxa"/>
            <w:tcBorders>
              <w:top w:val="single" w:sz="4" w:space="0" w:color="auto"/>
              <w:left w:val="nil"/>
              <w:bottom w:val="nil"/>
              <w:right w:val="nil"/>
            </w:tcBorders>
            <w:hideMark/>
          </w:tcPr>
          <w:p w:rsidR="00D830FB" w:rsidRPr="00A53C85" w:rsidRDefault="00D830FB" w:rsidP="00A53C85">
            <w:pPr>
              <w:widowControl w:val="0"/>
              <w:ind w:left="186" w:hanging="186"/>
              <w:jc w:val="center"/>
              <w:rPr>
                <w:rFonts w:eastAsia="Calibri"/>
              </w:rPr>
            </w:pPr>
            <w:r w:rsidRPr="00A53C85">
              <w:rPr>
                <w:rFonts w:eastAsia="Calibri"/>
              </w:rPr>
              <w:t>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У</w:t>
      </w:r>
      <w:r w:rsidRPr="00A53C85">
        <w:rPr>
          <w:rFonts w:eastAsia="Calibri"/>
          <w:vertAlign w:val="superscript"/>
        </w:rPr>
        <w:t>оказ.услуг</w:t>
      </w:r>
      <w:r w:rsidRPr="00A53C85">
        <w:rPr>
          <w:rFonts w:eastAsia="Calibri"/>
        </w:rPr>
        <w:t xml:space="preserve"> - число получателей услуг, удовлетворенных </w:t>
      </w:r>
      <w:r w:rsidRPr="00A53C85">
        <w:rPr>
          <w:rFonts w:eastAsia="Calibri"/>
        </w:rPr>
        <w:lastRenderedPageBreak/>
        <w:t>доброжелательностью, вежливостью работников организации, обеспечивающих непосредственное оказание услуги;</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общ</w:t>
      </w:r>
      <w:r w:rsidRPr="00A53C85">
        <w:rPr>
          <w:rFonts w:eastAsia="Calibri"/>
        </w:rPr>
        <w:t xml:space="preserve"> - общее число опрошенных получателей услуг;</w:t>
      </w:r>
    </w:p>
    <w:p w:rsidR="00D830FB" w:rsidRPr="00A53C85" w:rsidRDefault="00D830FB" w:rsidP="00A53C85">
      <w:pPr>
        <w:widowControl w:val="0"/>
        <w:rPr>
          <w:rFonts w:eastAsia="Calibri"/>
          <w:color w:val="FF0000"/>
        </w:rPr>
      </w:pPr>
      <w:r w:rsidRPr="00A53C85">
        <w:rPr>
          <w:rFonts w:eastAsia="Calibri"/>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sidR="00A53C85">
        <w:rPr>
          <w:rFonts w:eastAsia="Calibri"/>
        </w:rPr>
        <w:t xml:space="preserve"> </w:t>
      </w:r>
      <w:r w:rsidRPr="00A53C85">
        <w:rPr>
          <w:rFonts w:eastAsia="Calibri"/>
        </w:rPr>
        <w:t>(П</w:t>
      </w:r>
      <w:r w:rsidRPr="00A53C85">
        <w:rPr>
          <w:rFonts w:eastAsia="Calibri"/>
          <w:vertAlign w:val="superscript"/>
        </w:rPr>
        <w:t>вежл.дист</w:t>
      </w:r>
      <w:r w:rsidRPr="00A53C85">
        <w:rPr>
          <w:rFonts w:eastAsia="Calibri"/>
          <w:vertAlign w:val="subscript"/>
        </w:rPr>
        <w:t>уд</w:t>
      </w:r>
      <w:r w:rsidRPr="00A53C85">
        <w:rPr>
          <w:rFonts w:eastAsia="Calibri"/>
        </w:rPr>
        <w:t>)</w:t>
      </w:r>
      <w:r w:rsidR="00A53C85">
        <w:rPr>
          <w:rFonts w:eastAsia="Calibri"/>
        </w:rPr>
        <w:t xml:space="preserve"> </w:t>
      </w:r>
      <w:r w:rsidRPr="00A53C85">
        <w:rPr>
          <w:rFonts w:eastAsia="Calibri"/>
        </w:rPr>
        <w:t>определяется по формуле:</w:t>
      </w:r>
    </w:p>
    <w:p w:rsidR="00D830FB" w:rsidRPr="00A53C85" w:rsidRDefault="00D830FB" w:rsidP="00A53C85">
      <w:pPr>
        <w:widowControl w:val="0"/>
        <w:ind w:firstLine="0"/>
        <w:jc w:val="right"/>
        <w:rPr>
          <w:rFonts w:eastAsia="Calibri"/>
        </w:rPr>
      </w:pPr>
    </w:p>
    <w:tbl>
      <w:tblPr>
        <w:tblW w:w="7276" w:type="dxa"/>
        <w:jc w:val="right"/>
        <w:tblLook w:val="04A0"/>
      </w:tblPr>
      <w:tblGrid>
        <w:gridCol w:w="2212"/>
        <w:gridCol w:w="1368"/>
        <w:gridCol w:w="1168"/>
        <w:gridCol w:w="2528"/>
      </w:tblGrid>
      <w:tr w:rsidR="00D830FB" w:rsidRPr="00A53C85" w:rsidTr="00D830FB">
        <w:trPr>
          <w:jc w:val="right"/>
        </w:trPr>
        <w:tc>
          <w:tcPr>
            <w:tcW w:w="2212"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perscript"/>
              </w:rPr>
              <w:t>вежл.дист</w:t>
            </w:r>
            <w:r w:rsidRPr="00A53C85">
              <w:rPr>
                <w:rFonts w:eastAsia="Calibri"/>
                <w:vertAlign w:val="subscript"/>
              </w:rPr>
              <w:t>уд</w:t>
            </w:r>
            <w:r w:rsidRPr="00A53C85">
              <w:rPr>
                <w:rFonts w:eastAsia="Calibri"/>
              </w:rPr>
              <w:t xml:space="preserve"> = (</w:t>
            </w:r>
          </w:p>
        </w:tc>
        <w:tc>
          <w:tcPr>
            <w:tcW w:w="1368"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perscript"/>
              </w:rPr>
              <w:t>вежл.дист</w:t>
            </w:r>
          </w:p>
        </w:tc>
        <w:tc>
          <w:tcPr>
            <w:tcW w:w="1168"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528"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(4.3)</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1368" w:type="dxa"/>
            <w:tcBorders>
              <w:top w:val="single" w:sz="4" w:space="0" w:color="auto"/>
              <w:left w:val="nil"/>
              <w:bottom w:val="nil"/>
              <w:right w:val="nil"/>
            </w:tcBorders>
            <w:hideMark/>
          </w:tcPr>
          <w:p w:rsidR="00D830FB" w:rsidRPr="00A53C85" w:rsidRDefault="00D830FB" w:rsidP="00A53C85">
            <w:pPr>
              <w:widowControl w:val="0"/>
              <w:ind w:left="186" w:hanging="186"/>
              <w:jc w:val="center"/>
              <w:rPr>
                <w:rFonts w:eastAsia="Calibri"/>
              </w:rPr>
            </w:pPr>
            <w:r w:rsidRPr="00A53C85">
              <w:rPr>
                <w:rFonts w:eastAsia="Calibri"/>
              </w:rPr>
              <w:t>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У</w:t>
      </w:r>
      <w:r w:rsidRPr="00A53C85">
        <w:rPr>
          <w:rFonts w:eastAsia="Calibri"/>
          <w:vertAlign w:val="superscript"/>
        </w:rPr>
        <w:t>вежл.дист</w:t>
      </w:r>
      <w:r w:rsidR="00A53C85">
        <w:rPr>
          <w:rFonts w:eastAsia="Calibri"/>
        </w:rPr>
        <w:t xml:space="preserve"> - </w:t>
      </w:r>
      <w:r w:rsidRPr="00A53C85">
        <w:rPr>
          <w:rFonts w:eastAsia="Calibri"/>
        </w:rPr>
        <w:t xml:space="preserve"> число получателей услуг, удовлетворенных доброжелательностью, вежливостью работников организациипри использовании дистанционных форм взаимодействия;</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общ</w:t>
      </w:r>
      <w:r w:rsidRPr="00A53C85">
        <w:rPr>
          <w:rFonts w:eastAsia="Calibri"/>
        </w:rPr>
        <w:t xml:space="preserve"> - общее число опрошенных получателей услуг.</w:t>
      </w:r>
    </w:p>
    <w:p w:rsidR="00D830FB" w:rsidRPr="00A53C85" w:rsidRDefault="00D830FB" w:rsidP="00A53C85">
      <w:pPr>
        <w:widowControl w:val="0"/>
        <w:ind w:firstLine="708"/>
        <w:rPr>
          <w:rFonts w:eastAsia="Calibri"/>
        </w:rPr>
      </w:pPr>
      <w:r w:rsidRPr="00A53C85">
        <w:rPr>
          <w:rFonts w:eastAsia="Calibri"/>
        </w:rPr>
        <w:t>5. Расчет показателей, характеризующих критерий оценки качества «Удовлетворенность условиями оказания услуг»:</w:t>
      </w:r>
    </w:p>
    <w:p w:rsidR="00D830FB" w:rsidRPr="00A53C85" w:rsidRDefault="00D830FB" w:rsidP="00A53C85">
      <w:pPr>
        <w:widowControl w:val="0"/>
        <w:rPr>
          <w:rFonts w:eastAsia="Calibri"/>
        </w:rPr>
      </w:pPr>
      <w:r w:rsidRPr="00A53C85">
        <w:rPr>
          <w:rFonts w:eastAsia="Calibri"/>
        </w:rPr>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sidR="00A53C85">
        <w:rPr>
          <w:rFonts w:eastAsia="Calibri"/>
        </w:rPr>
        <w:t xml:space="preserve"> </w:t>
      </w:r>
      <w:r w:rsidRPr="00A53C85">
        <w:rPr>
          <w:rFonts w:eastAsia="Calibri"/>
        </w:rPr>
        <w:t>(П</w:t>
      </w:r>
      <w:r w:rsidRPr="00A53C85">
        <w:rPr>
          <w:rFonts w:eastAsia="Calibri"/>
          <w:vertAlign w:val="subscript"/>
        </w:rPr>
        <w:t>реком</w:t>
      </w:r>
      <w:r w:rsidRPr="00A53C85">
        <w:rPr>
          <w:rFonts w:eastAsia="Calibri"/>
        </w:rPr>
        <w:t>)</w:t>
      </w:r>
      <w:r w:rsidR="00A53C85">
        <w:rPr>
          <w:rFonts w:eastAsia="Calibri"/>
        </w:rPr>
        <w:t xml:space="preserve"> </w:t>
      </w:r>
      <w:r w:rsidRPr="00A53C85">
        <w:rPr>
          <w:rFonts w:eastAsia="Calibri"/>
        </w:rPr>
        <w:t>определяется по формуле:</w:t>
      </w:r>
    </w:p>
    <w:p w:rsidR="00D830FB" w:rsidRPr="00A53C85" w:rsidRDefault="00D830FB" w:rsidP="00A53C85">
      <w:pPr>
        <w:widowControl w:val="0"/>
        <w:rPr>
          <w:rFonts w:eastAsia="Calibri"/>
        </w:rPr>
      </w:pPr>
    </w:p>
    <w:tbl>
      <w:tblPr>
        <w:tblW w:w="7276" w:type="dxa"/>
        <w:jc w:val="right"/>
        <w:tblLook w:val="04A0"/>
      </w:tblPr>
      <w:tblGrid>
        <w:gridCol w:w="2212"/>
        <w:gridCol w:w="1368"/>
        <w:gridCol w:w="1168"/>
        <w:gridCol w:w="2528"/>
      </w:tblGrid>
      <w:tr w:rsidR="00D830FB" w:rsidRPr="00A53C85" w:rsidTr="00D830FB">
        <w:trPr>
          <w:jc w:val="right"/>
        </w:trPr>
        <w:tc>
          <w:tcPr>
            <w:tcW w:w="2212"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bscript"/>
              </w:rPr>
              <w:t>реком</w:t>
            </w:r>
            <w:r w:rsidRPr="00A53C85">
              <w:rPr>
                <w:rFonts w:eastAsia="Calibri"/>
              </w:rPr>
              <w:t xml:space="preserve"> = (</w:t>
            </w:r>
          </w:p>
        </w:tc>
        <w:tc>
          <w:tcPr>
            <w:tcW w:w="1368"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bscript"/>
              </w:rPr>
              <w:t>реком</w:t>
            </w:r>
          </w:p>
        </w:tc>
        <w:tc>
          <w:tcPr>
            <w:tcW w:w="1168"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528"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(5.1)</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1368" w:type="dxa"/>
            <w:tcBorders>
              <w:top w:val="single" w:sz="4" w:space="0" w:color="auto"/>
              <w:left w:val="nil"/>
              <w:bottom w:val="nil"/>
              <w:right w:val="nil"/>
            </w:tcBorders>
            <w:hideMark/>
          </w:tcPr>
          <w:p w:rsidR="00D830FB" w:rsidRPr="00A53C85" w:rsidRDefault="00D830FB" w:rsidP="00A53C85">
            <w:pPr>
              <w:widowControl w:val="0"/>
              <w:ind w:left="186" w:hanging="186"/>
              <w:jc w:val="center"/>
              <w:rPr>
                <w:rFonts w:eastAsia="Calibri"/>
              </w:rPr>
            </w:pPr>
            <w:r w:rsidRPr="00A53C85">
              <w:rPr>
                <w:rFonts w:eastAsia="Calibri"/>
              </w:rPr>
              <w:t>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У</w:t>
      </w:r>
      <w:r w:rsidRPr="00A53C85">
        <w:rPr>
          <w:rFonts w:eastAsia="Calibri"/>
          <w:vertAlign w:val="subscript"/>
        </w:rPr>
        <w:t>реком</w:t>
      </w:r>
      <w:r w:rsidR="00A53C85">
        <w:rPr>
          <w:rFonts w:eastAsia="Calibri"/>
          <w:vertAlign w:val="subscript"/>
        </w:rPr>
        <w:t xml:space="preserve"> </w:t>
      </w:r>
      <w:r w:rsidRPr="00A53C85">
        <w:rPr>
          <w:rFonts w:eastAsia="Calibri"/>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общ</w:t>
      </w:r>
      <w:r w:rsidRPr="00A53C85">
        <w:rPr>
          <w:rFonts w:eastAsia="Calibri"/>
        </w:rPr>
        <w:t xml:space="preserve"> - общее число опрошенных получателей услуг;</w:t>
      </w:r>
    </w:p>
    <w:p w:rsidR="00D830FB" w:rsidRPr="00A53C85" w:rsidRDefault="00D830FB" w:rsidP="00A53C85">
      <w:pPr>
        <w:widowControl w:val="0"/>
        <w:rPr>
          <w:rFonts w:eastAsia="Calibri"/>
        </w:rPr>
      </w:pPr>
      <w:r w:rsidRPr="00A53C85">
        <w:rPr>
          <w:rFonts w:eastAsia="Calibri"/>
        </w:rPr>
        <w:t xml:space="preserve">б) значение показателя оценки качества «Доля получателей услуг, </w:t>
      </w:r>
      <w:r w:rsidRPr="00A53C85">
        <w:rPr>
          <w:rFonts w:eastAsia="Calibri"/>
        </w:rPr>
        <w:lastRenderedPageBreak/>
        <w:t>удовлетворенных организационными условиями предоставления услуг»</w:t>
      </w:r>
      <w:r w:rsidR="00A53C85">
        <w:rPr>
          <w:rFonts w:eastAsia="Calibri"/>
        </w:rPr>
        <w:t xml:space="preserve"> </w:t>
      </w:r>
      <w:r w:rsidRPr="00A53C85">
        <w:rPr>
          <w:rFonts w:eastAsia="Calibri"/>
        </w:rPr>
        <w:t>(П</w:t>
      </w:r>
      <w:r w:rsidRPr="00A53C85">
        <w:rPr>
          <w:rFonts w:eastAsia="Calibri"/>
          <w:vertAlign w:val="superscript"/>
        </w:rPr>
        <w:t>орг.усл</w:t>
      </w:r>
      <w:r w:rsidRPr="00A53C85">
        <w:rPr>
          <w:rFonts w:eastAsia="Calibri"/>
          <w:vertAlign w:val="subscript"/>
        </w:rPr>
        <w:t>уд</w:t>
      </w:r>
      <w:r w:rsidRPr="00A53C85">
        <w:rPr>
          <w:rFonts w:eastAsia="Calibri"/>
        </w:rPr>
        <w:t>)</w:t>
      </w:r>
      <w:r w:rsidR="00A53C85">
        <w:rPr>
          <w:rFonts w:eastAsia="Calibri"/>
        </w:rPr>
        <w:t xml:space="preserve"> </w:t>
      </w:r>
      <w:r w:rsidRPr="00A53C85">
        <w:rPr>
          <w:rFonts w:eastAsia="Calibri"/>
        </w:rPr>
        <w:t>определяется по формуле:</w:t>
      </w:r>
    </w:p>
    <w:p w:rsidR="00D830FB" w:rsidRPr="00A53C85" w:rsidRDefault="00D830FB" w:rsidP="00A53C85">
      <w:pPr>
        <w:widowControl w:val="0"/>
        <w:rPr>
          <w:rFonts w:eastAsia="Calibri"/>
        </w:rPr>
      </w:pPr>
    </w:p>
    <w:tbl>
      <w:tblPr>
        <w:tblW w:w="7276" w:type="dxa"/>
        <w:jc w:val="right"/>
        <w:tblLook w:val="04A0"/>
      </w:tblPr>
      <w:tblGrid>
        <w:gridCol w:w="2212"/>
        <w:gridCol w:w="1368"/>
        <w:gridCol w:w="1168"/>
        <w:gridCol w:w="2528"/>
      </w:tblGrid>
      <w:tr w:rsidR="00D830FB" w:rsidRPr="00A53C85" w:rsidTr="00D830FB">
        <w:trPr>
          <w:jc w:val="right"/>
        </w:trPr>
        <w:tc>
          <w:tcPr>
            <w:tcW w:w="2212"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perscript"/>
              </w:rPr>
              <w:t>орг.усл</w:t>
            </w:r>
            <w:r w:rsidRPr="00A53C85">
              <w:rPr>
                <w:rFonts w:eastAsia="Calibri"/>
                <w:vertAlign w:val="subscript"/>
              </w:rPr>
              <w:t>уд</w:t>
            </w:r>
            <w:r w:rsidRPr="00A53C85">
              <w:rPr>
                <w:rFonts w:eastAsia="Calibri"/>
              </w:rPr>
              <w:t xml:space="preserve"> = (</w:t>
            </w:r>
          </w:p>
        </w:tc>
        <w:tc>
          <w:tcPr>
            <w:tcW w:w="1368"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perscript"/>
              </w:rPr>
              <w:t>орг.усл</w:t>
            </w:r>
          </w:p>
        </w:tc>
        <w:tc>
          <w:tcPr>
            <w:tcW w:w="1168"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528"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(5.2)</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1368" w:type="dxa"/>
            <w:tcBorders>
              <w:top w:val="single" w:sz="4" w:space="0" w:color="auto"/>
              <w:left w:val="nil"/>
              <w:bottom w:val="nil"/>
              <w:right w:val="nil"/>
            </w:tcBorders>
            <w:hideMark/>
          </w:tcPr>
          <w:p w:rsidR="00D830FB" w:rsidRPr="00A53C85" w:rsidRDefault="00D830FB" w:rsidP="00A53C85">
            <w:pPr>
              <w:widowControl w:val="0"/>
              <w:ind w:left="186" w:hanging="186"/>
              <w:jc w:val="center"/>
              <w:rPr>
                <w:rFonts w:eastAsia="Calibri"/>
              </w:rPr>
            </w:pPr>
            <w:r w:rsidRPr="00A53C85">
              <w:rPr>
                <w:rFonts w:eastAsia="Calibri"/>
              </w:rPr>
              <w:t>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У</w:t>
      </w:r>
      <w:r w:rsidRPr="00A53C85">
        <w:rPr>
          <w:rFonts w:eastAsia="Calibri"/>
          <w:vertAlign w:val="superscript"/>
        </w:rPr>
        <w:t>орг.усл</w:t>
      </w:r>
      <w:r w:rsidRPr="00A53C85">
        <w:rPr>
          <w:rFonts w:eastAsia="Calibri"/>
        </w:rPr>
        <w:t>- число получателей услуг, удовлетворенных организационными условиями предоставления услуг;</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общ</w:t>
      </w:r>
      <w:r w:rsidRPr="00A53C85">
        <w:rPr>
          <w:rFonts w:eastAsia="Calibri"/>
        </w:rPr>
        <w:t xml:space="preserve"> - общее число опрошенных получателей услуг;</w:t>
      </w:r>
    </w:p>
    <w:p w:rsidR="00D830FB" w:rsidRPr="00A53C85" w:rsidRDefault="00D830FB" w:rsidP="00A53C85">
      <w:pPr>
        <w:widowControl w:val="0"/>
        <w:rPr>
          <w:rFonts w:eastAsia="Calibri"/>
        </w:rPr>
      </w:pPr>
      <w:r w:rsidRPr="00A53C85">
        <w:rPr>
          <w:rFonts w:eastAsia="Calibri"/>
        </w:rPr>
        <w:t>в) значение показателя оценки качества «Доля получателей услуг, удовлетворенных в целом условиями оказания услуг в организации социальной сферы»</w:t>
      </w:r>
      <w:r w:rsidR="00A53C85">
        <w:rPr>
          <w:rFonts w:eastAsia="Calibri"/>
        </w:rPr>
        <w:t xml:space="preserve"> </w:t>
      </w:r>
      <w:r w:rsidRPr="00A53C85">
        <w:rPr>
          <w:rFonts w:eastAsia="Calibri"/>
        </w:rPr>
        <w:t>(П</w:t>
      </w:r>
      <w:r w:rsidRPr="00A53C85">
        <w:rPr>
          <w:rFonts w:eastAsia="Calibri"/>
          <w:vertAlign w:val="subscript"/>
        </w:rPr>
        <w:t>уд</w:t>
      </w:r>
      <w:r w:rsidRPr="00A53C85">
        <w:rPr>
          <w:rFonts w:eastAsia="Calibri"/>
        </w:rPr>
        <w:t>)</w:t>
      </w:r>
      <w:r w:rsidR="00A53C85">
        <w:rPr>
          <w:rFonts w:eastAsia="Calibri"/>
        </w:rPr>
        <w:t xml:space="preserve"> </w:t>
      </w:r>
      <w:r w:rsidRPr="00A53C85">
        <w:rPr>
          <w:rFonts w:eastAsia="Calibri"/>
        </w:rPr>
        <w:t>определяется по формуле:</w:t>
      </w:r>
    </w:p>
    <w:p w:rsidR="00D830FB" w:rsidRPr="00A53C85" w:rsidRDefault="00D830FB" w:rsidP="00A53C85">
      <w:pPr>
        <w:widowControl w:val="0"/>
        <w:rPr>
          <w:rFonts w:eastAsia="Calibri"/>
        </w:rPr>
      </w:pPr>
    </w:p>
    <w:tbl>
      <w:tblPr>
        <w:tblW w:w="7276" w:type="dxa"/>
        <w:jc w:val="right"/>
        <w:tblLook w:val="04A0"/>
      </w:tblPr>
      <w:tblGrid>
        <w:gridCol w:w="2212"/>
        <w:gridCol w:w="1368"/>
        <w:gridCol w:w="1168"/>
        <w:gridCol w:w="2528"/>
      </w:tblGrid>
      <w:tr w:rsidR="00D830FB" w:rsidRPr="00A53C85" w:rsidTr="00D830FB">
        <w:trPr>
          <w:jc w:val="right"/>
        </w:trPr>
        <w:tc>
          <w:tcPr>
            <w:tcW w:w="2212" w:type="dxa"/>
            <w:vMerge w:val="restart"/>
            <w:vAlign w:val="center"/>
            <w:hideMark/>
          </w:tcPr>
          <w:p w:rsidR="00D830FB" w:rsidRPr="00A53C85" w:rsidRDefault="00D830FB" w:rsidP="00A53C85">
            <w:pPr>
              <w:widowControl w:val="0"/>
              <w:ind w:right="-46" w:firstLine="0"/>
              <w:jc w:val="right"/>
              <w:rPr>
                <w:rFonts w:eastAsia="Calibri"/>
              </w:rPr>
            </w:pPr>
            <w:r w:rsidRPr="00A53C85">
              <w:rPr>
                <w:rFonts w:eastAsia="Calibri"/>
              </w:rPr>
              <w:t>П</w:t>
            </w:r>
            <w:r w:rsidRPr="00A53C85">
              <w:rPr>
                <w:rFonts w:eastAsia="Calibri"/>
                <w:vertAlign w:val="subscript"/>
              </w:rPr>
              <w:t>уд</w:t>
            </w:r>
            <w:r w:rsidRPr="00A53C85">
              <w:rPr>
                <w:rFonts w:eastAsia="Calibri"/>
              </w:rPr>
              <w:t xml:space="preserve"> = (</w:t>
            </w:r>
          </w:p>
        </w:tc>
        <w:tc>
          <w:tcPr>
            <w:tcW w:w="1368" w:type="dxa"/>
            <w:tcBorders>
              <w:top w:val="nil"/>
              <w:left w:val="nil"/>
              <w:bottom w:val="single" w:sz="4" w:space="0" w:color="auto"/>
              <w:right w:val="nil"/>
            </w:tcBorders>
            <w:hideMark/>
          </w:tcPr>
          <w:p w:rsidR="00D830FB" w:rsidRPr="00A53C85" w:rsidRDefault="00D830FB" w:rsidP="00A53C85">
            <w:pPr>
              <w:widowControl w:val="0"/>
              <w:ind w:left="-108" w:right="-108" w:firstLine="0"/>
              <w:jc w:val="center"/>
              <w:rPr>
                <w:rFonts w:eastAsia="Calibri"/>
              </w:rPr>
            </w:pPr>
            <w:r w:rsidRPr="00A53C85">
              <w:rPr>
                <w:rFonts w:eastAsia="Calibri"/>
              </w:rPr>
              <w:t>У</w:t>
            </w:r>
            <w:r w:rsidRPr="00A53C85">
              <w:rPr>
                <w:rFonts w:eastAsia="Calibri"/>
                <w:vertAlign w:val="subscript"/>
              </w:rPr>
              <w:t>уд</w:t>
            </w:r>
          </w:p>
        </w:tc>
        <w:tc>
          <w:tcPr>
            <w:tcW w:w="1168" w:type="dxa"/>
            <w:vMerge w:val="restart"/>
            <w:vAlign w:val="center"/>
            <w:hideMark/>
          </w:tcPr>
          <w:p w:rsidR="00D830FB" w:rsidRPr="00A53C85" w:rsidRDefault="00D830FB" w:rsidP="00A53C85">
            <w:pPr>
              <w:widowControl w:val="0"/>
              <w:ind w:left="-108" w:firstLine="0"/>
              <w:jc w:val="left"/>
              <w:rPr>
                <w:rFonts w:eastAsia="Calibri"/>
              </w:rPr>
            </w:pPr>
            <w:r w:rsidRPr="00A53C85">
              <w:rPr>
                <w:rFonts w:eastAsia="Calibri"/>
              </w:rPr>
              <w:t xml:space="preserve"> )×100,</w:t>
            </w:r>
          </w:p>
        </w:tc>
        <w:tc>
          <w:tcPr>
            <w:tcW w:w="2528" w:type="dxa"/>
            <w:vMerge w:val="restart"/>
            <w:vAlign w:val="center"/>
            <w:hideMark/>
          </w:tcPr>
          <w:p w:rsidR="00D830FB" w:rsidRPr="00A53C85" w:rsidRDefault="00D830FB" w:rsidP="00A53C85">
            <w:pPr>
              <w:widowControl w:val="0"/>
              <w:ind w:left="-108" w:firstLine="0"/>
              <w:jc w:val="right"/>
              <w:rPr>
                <w:rFonts w:eastAsia="Calibri"/>
              </w:rPr>
            </w:pPr>
            <w:r w:rsidRPr="00A53C85">
              <w:rPr>
                <w:rFonts w:eastAsia="Calibri"/>
              </w:rPr>
              <w:t>(5.3)</w:t>
            </w:r>
          </w:p>
        </w:tc>
      </w:tr>
      <w:tr w:rsidR="00D830FB" w:rsidRPr="00A53C85" w:rsidTr="00D830FB">
        <w:trPr>
          <w:jc w:val="right"/>
        </w:trPr>
        <w:tc>
          <w:tcPr>
            <w:tcW w:w="0" w:type="auto"/>
            <w:vMerge/>
            <w:vAlign w:val="center"/>
            <w:hideMark/>
          </w:tcPr>
          <w:p w:rsidR="00D830FB" w:rsidRPr="00A53C85" w:rsidRDefault="00D830FB" w:rsidP="00A53C85">
            <w:pPr>
              <w:widowControl w:val="0"/>
              <w:rPr>
                <w:rFonts w:eastAsia="Calibri"/>
              </w:rPr>
            </w:pPr>
          </w:p>
        </w:tc>
        <w:tc>
          <w:tcPr>
            <w:tcW w:w="1368" w:type="dxa"/>
            <w:tcBorders>
              <w:top w:val="single" w:sz="4" w:space="0" w:color="auto"/>
              <w:left w:val="nil"/>
              <w:bottom w:val="nil"/>
              <w:right w:val="nil"/>
            </w:tcBorders>
            <w:hideMark/>
          </w:tcPr>
          <w:p w:rsidR="00D830FB" w:rsidRPr="00A53C85" w:rsidRDefault="00D830FB" w:rsidP="00A53C85">
            <w:pPr>
              <w:widowControl w:val="0"/>
              <w:ind w:left="186" w:hanging="186"/>
              <w:jc w:val="center"/>
              <w:rPr>
                <w:rFonts w:eastAsia="Calibri"/>
              </w:rPr>
            </w:pPr>
            <w:r w:rsidRPr="00A53C85">
              <w:rPr>
                <w:rFonts w:eastAsia="Calibri"/>
              </w:rPr>
              <w:t>Ч</w:t>
            </w:r>
            <w:r w:rsidRPr="00A53C85">
              <w:rPr>
                <w:rFonts w:eastAsia="Calibri"/>
                <w:vertAlign w:val="subscript"/>
              </w:rPr>
              <w:t>общ</w:t>
            </w:r>
          </w:p>
        </w:tc>
        <w:tc>
          <w:tcPr>
            <w:tcW w:w="0" w:type="auto"/>
            <w:vMerge/>
            <w:vAlign w:val="center"/>
            <w:hideMark/>
          </w:tcPr>
          <w:p w:rsidR="00D830FB" w:rsidRPr="00A53C85" w:rsidRDefault="00D830FB" w:rsidP="00A53C85">
            <w:pPr>
              <w:widowControl w:val="0"/>
              <w:rPr>
                <w:rFonts w:eastAsia="Calibri"/>
              </w:rPr>
            </w:pPr>
          </w:p>
        </w:tc>
        <w:tc>
          <w:tcPr>
            <w:tcW w:w="0" w:type="auto"/>
            <w:vMerge/>
            <w:vAlign w:val="center"/>
            <w:hideMark/>
          </w:tcPr>
          <w:p w:rsidR="00D830FB" w:rsidRPr="00A53C85" w:rsidRDefault="00D830FB" w:rsidP="00A53C85">
            <w:pPr>
              <w:widowControl w:val="0"/>
              <w:rPr>
                <w:rFonts w:eastAsia="Calibri"/>
              </w:rPr>
            </w:pPr>
          </w:p>
        </w:tc>
      </w:tr>
    </w:tbl>
    <w:p w:rsidR="00D830FB" w:rsidRPr="00A53C85" w:rsidRDefault="00D830FB" w:rsidP="00A53C85">
      <w:pPr>
        <w:widowControl w:val="0"/>
        <w:rPr>
          <w:rFonts w:eastAsia="Calibri"/>
        </w:rPr>
      </w:pPr>
      <w:r w:rsidRPr="00A53C85">
        <w:rPr>
          <w:rFonts w:eastAsia="Calibri"/>
        </w:rPr>
        <w:t>где</w:t>
      </w:r>
    </w:p>
    <w:p w:rsidR="00D830FB" w:rsidRPr="00A53C85" w:rsidRDefault="00D830FB" w:rsidP="00A53C85">
      <w:pPr>
        <w:widowControl w:val="0"/>
        <w:rPr>
          <w:rFonts w:eastAsia="Calibri"/>
        </w:rPr>
      </w:pPr>
      <w:r w:rsidRPr="00A53C85">
        <w:rPr>
          <w:rFonts w:eastAsia="Calibri"/>
        </w:rPr>
        <w:t>У</w:t>
      </w:r>
      <w:r w:rsidRPr="00A53C85">
        <w:rPr>
          <w:rFonts w:eastAsia="Calibri"/>
          <w:vertAlign w:val="subscript"/>
        </w:rPr>
        <w:t>уд</w:t>
      </w:r>
      <w:r w:rsidR="00A53C85">
        <w:rPr>
          <w:rFonts w:eastAsia="Calibri"/>
          <w:vertAlign w:val="subscript"/>
        </w:rPr>
        <w:t xml:space="preserve"> </w:t>
      </w:r>
      <w:r w:rsidRPr="00A53C85">
        <w:rPr>
          <w:rFonts w:eastAsia="Calibri"/>
        </w:rPr>
        <w:t>- число получателей услуг, удовлетворенных в целом условиями оказания услуг в организации социальной сферы;</w:t>
      </w:r>
    </w:p>
    <w:p w:rsidR="00D830FB" w:rsidRPr="00A53C85" w:rsidRDefault="00D830FB" w:rsidP="00A53C85">
      <w:pPr>
        <w:widowControl w:val="0"/>
        <w:rPr>
          <w:rFonts w:eastAsia="Calibri"/>
        </w:rPr>
      </w:pPr>
      <w:r w:rsidRPr="00A53C85">
        <w:rPr>
          <w:rFonts w:eastAsia="Calibri"/>
        </w:rPr>
        <w:t>Ч</w:t>
      </w:r>
      <w:r w:rsidRPr="00A53C85">
        <w:rPr>
          <w:rFonts w:eastAsia="Calibri"/>
          <w:vertAlign w:val="subscript"/>
        </w:rPr>
        <w:t>общ</w:t>
      </w:r>
      <w:r w:rsidRPr="00A53C85">
        <w:rPr>
          <w:rFonts w:eastAsia="Calibri"/>
        </w:rPr>
        <w:t xml:space="preserve"> - общее число опрошенных получателей услуг.</w:t>
      </w:r>
    </w:p>
    <w:p w:rsidR="00D830FB" w:rsidRPr="00A53C85" w:rsidRDefault="00D830FB" w:rsidP="00A53C85">
      <w:pPr>
        <w:widowControl w:val="0"/>
        <w:rPr>
          <w:rFonts w:eastAsia="Calibri"/>
        </w:rPr>
      </w:pPr>
      <w:r w:rsidRPr="00A53C85">
        <w:rPr>
          <w:rFonts w:eastAsia="Calibri"/>
        </w:rPr>
        <w:t>6. Показатели оценки качества условий оказания услуг организациями социальной сферы, рассчитываются:</w:t>
      </w:r>
    </w:p>
    <w:p w:rsidR="00D830FB" w:rsidRPr="00A53C85" w:rsidRDefault="00D830FB" w:rsidP="00A53C85">
      <w:pPr>
        <w:widowControl w:val="0"/>
        <w:tabs>
          <w:tab w:val="left" w:pos="993"/>
        </w:tabs>
        <w:autoSpaceDE w:val="0"/>
        <w:autoSpaceDN w:val="0"/>
        <w:adjustRightInd w:val="0"/>
        <w:ind w:firstLine="567"/>
        <w:rPr>
          <w:rFonts w:eastAsia="Times New Roman"/>
        </w:rPr>
      </w:pPr>
      <w:r w:rsidRPr="00A53C85">
        <w:rPr>
          <w:rFonts w:eastAsia="Times New Roman"/>
        </w:rPr>
        <w:t>по организации социальной сферы, в отношении которой проведена независимая оценка качества;</w:t>
      </w:r>
    </w:p>
    <w:p w:rsidR="00D830FB" w:rsidRPr="00A53C85" w:rsidRDefault="00D830FB" w:rsidP="00A53C85">
      <w:pPr>
        <w:widowControl w:val="0"/>
        <w:tabs>
          <w:tab w:val="left" w:pos="993"/>
        </w:tabs>
        <w:autoSpaceDE w:val="0"/>
        <w:autoSpaceDN w:val="0"/>
        <w:adjustRightInd w:val="0"/>
        <w:ind w:firstLine="567"/>
        <w:rPr>
          <w:rFonts w:eastAsia="Times New Roman"/>
        </w:rPr>
      </w:pPr>
      <w:r w:rsidRPr="00A53C85">
        <w:rPr>
          <w:rFonts w:eastAsia="Times New Roman"/>
        </w:rPr>
        <w:t xml:space="preserve">по муниципальному образованию в целом, а также по отраслям социальной сферы – по совокупности муниципальных организаций в сферах культуры, охраны здоровья, образования и </w:t>
      </w:r>
      <w:r w:rsidR="00D97E8F" w:rsidRPr="00A53C85">
        <w:rPr>
          <w:rFonts w:eastAsia="Times New Roman"/>
        </w:rPr>
        <w:t>социального обслуживания,</w:t>
      </w:r>
      <w:r w:rsidRPr="00A53C85">
        <w:rPr>
          <w:rFonts w:eastAsia="Times New Roman"/>
        </w:rPr>
        <w:t xml:space="preserve"> и иных организаций, расположенных на территориях соответствующих муниципальных образований и оказывающих услуги в указанных сферах за </w:t>
      </w:r>
      <w:r w:rsidRPr="00A53C85">
        <w:rPr>
          <w:rFonts w:eastAsia="Times New Roman"/>
        </w:rPr>
        <w:lastRenderedPageBreak/>
        <w:t>счет бюджетных ассигнований бюджетов муниципальных образований</w:t>
      </w:r>
      <w:r w:rsidRPr="00A53C85">
        <w:rPr>
          <w:rFonts w:eastAsia="Times New Roman"/>
          <w:vertAlign w:val="superscript"/>
        </w:rPr>
        <w:footnoteReference w:id="4"/>
      </w:r>
      <w:r w:rsidRPr="00A53C85">
        <w:rPr>
          <w:rFonts w:eastAsia="Times New Roman"/>
        </w:rPr>
        <w:t>, в отношении которых проведена независимая оценка качества;</w:t>
      </w:r>
    </w:p>
    <w:p w:rsidR="00D830FB" w:rsidRPr="00A53C85" w:rsidRDefault="00D830FB" w:rsidP="00A53C85">
      <w:pPr>
        <w:widowControl w:val="0"/>
        <w:tabs>
          <w:tab w:val="left" w:pos="993"/>
        </w:tabs>
        <w:autoSpaceDE w:val="0"/>
        <w:autoSpaceDN w:val="0"/>
        <w:adjustRightInd w:val="0"/>
        <w:ind w:firstLine="567"/>
        <w:rPr>
          <w:rFonts w:eastAsia="Times New Roman"/>
        </w:rPr>
      </w:pPr>
      <w:r w:rsidRPr="00A53C85">
        <w:rPr>
          <w:rFonts w:eastAsia="Times New Roman"/>
        </w:rPr>
        <w:t>по субъекту Российской Федерации в целом, а также по отраслям социальной сферы – по совокупности организаций в сферах культуры, охраны здоровья, образования и социального обслуживания, расположенных на территории субъекта Российской Федерации, учредителями которых являются субъект Российской Федерации и муниципальные образования субъекта Российской Федерации, и иных организаций, оказывающих услуги в указанных сферах за счет соответствующих бюджетов бюджетной системы Российской Федерации</w:t>
      </w:r>
      <w:r w:rsidRPr="00A53C85">
        <w:rPr>
          <w:rFonts w:eastAsia="Times New Roman"/>
          <w:vertAlign w:val="superscript"/>
        </w:rPr>
        <w:t>4</w:t>
      </w:r>
      <w:r w:rsidRPr="00A53C85">
        <w:rPr>
          <w:rFonts w:eastAsia="Times New Roman"/>
        </w:rPr>
        <w:t>, в отношении которых проведена независимая оценка качества:</w:t>
      </w:r>
    </w:p>
    <w:p w:rsidR="00D830FB" w:rsidRPr="00A53C85" w:rsidRDefault="00D830FB" w:rsidP="00A53C85">
      <w:pPr>
        <w:widowControl w:val="0"/>
        <w:rPr>
          <w:rFonts w:eastAsia="Calibri"/>
          <w:color w:val="000000"/>
        </w:rPr>
      </w:pPr>
      <w:r w:rsidRPr="00A53C85">
        <w:rPr>
          <w:rFonts w:eastAsia="Calibri"/>
        </w:rPr>
        <w:t xml:space="preserve">а) показатель оценки качества по организации социальной сферы, в отношении которой проведена независимая оценка качества </w:t>
      </w:r>
      <w:r w:rsidRPr="00A53C85">
        <w:rPr>
          <w:rFonts w:eastAsia="Calibri"/>
          <w:color w:val="000000"/>
        </w:rPr>
        <w:t>рассчитыва</w:t>
      </w:r>
      <w:r w:rsidRPr="00A53C85">
        <w:rPr>
          <w:rFonts w:eastAsia="Calibri"/>
        </w:rPr>
        <w:t>е</w:t>
      </w:r>
      <w:r w:rsidRPr="00A53C85">
        <w:rPr>
          <w:rFonts w:eastAsia="Calibri"/>
          <w:color w:val="000000"/>
        </w:rPr>
        <w:t>тся по формуле:</w:t>
      </w:r>
    </w:p>
    <w:p w:rsidR="00D830FB" w:rsidRPr="00A53C85" w:rsidRDefault="00D830FB" w:rsidP="00A53C85">
      <w:pPr>
        <w:widowControl w:val="0"/>
        <w:ind w:firstLine="567"/>
        <w:jc w:val="right"/>
        <w:rPr>
          <w:rFonts w:eastAsia="Calibri"/>
        </w:rPr>
      </w:pPr>
      <w:r w:rsidRPr="00A53C85">
        <w:rPr>
          <w:rFonts w:eastAsia="Calibri"/>
          <w:lang w:val="en-US"/>
        </w:rPr>
        <w:t>S</w:t>
      </w:r>
      <w:r w:rsidRPr="00A53C85">
        <w:rPr>
          <w:rFonts w:eastAsia="Calibri"/>
          <w:vertAlign w:val="subscript"/>
          <w:lang w:val="en-US"/>
        </w:rPr>
        <w:t>n</w:t>
      </w:r>
      <w:r w:rsidRPr="00A53C85">
        <w:rPr>
          <w:rFonts w:eastAsia="Calibri"/>
        </w:rPr>
        <w:t>=∑</w:t>
      </w:r>
      <w:r w:rsidRPr="00A53C85">
        <w:rPr>
          <w:rFonts w:eastAsia="Calibri"/>
          <w:lang w:val="en-US"/>
        </w:rPr>
        <w:t>K</w:t>
      </w:r>
      <w:r w:rsidRPr="00A53C85">
        <w:rPr>
          <w:rFonts w:eastAsia="Calibri"/>
          <w:vertAlign w:val="superscript"/>
          <w:lang w:val="en-US"/>
        </w:rPr>
        <w:t>m</w:t>
      </w:r>
      <w:r w:rsidRPr="00A53C85">
        <w:rPr>
          <w:rFonts w:eastAsia="Calibri"/>
          <w:vertAlign w:val="subscript"/>
          <w:lang w:val="en-US"/>
        </w:rPr>
        <w:t>n</w:t>
      </w:r>
      <w:r w:rsidRPr="00A53C85">
        <w:rPr>
          <w:rFonts w:eastAsia="Calibri"/>
        </w:rPr>
        <w:t xml:space="preserve">/5, </w:t>
      </w:r>
      <w:r w:rsidRPr="00A53C85">
        <w:rPr>
          <w:rFonts w:eastAsia="Calibri"/>
        </w:rPr>
        <w:tab/>
      </w:r>
      <w:r w:rsidRPr="00A53C85">
        <w:rPr>
          <w:rFonts w:eastAsia="Calibri"/>
        </w:rPr>
        <w:tab/>
      </w:r>
      <w:r w:rsidRPr="00A53C85">
        <w:rPr>
          <w:rFonts w:eastAsia="Calibri"/>
        </w:rPr>
        <w:tab/>
      </w:r>
      <w:r w:rsidRPr="00A53C85">
        <w:rPr>
          <w:rFonts w:eastAsia="Calibri"/>
        </w:rPr>
        <w:tab/>
      </w:r>
      <w:r w:rsidRPr="00A53C85">
        <w:rPr>
          <w:rFonts w:eastAsia="Calibri"/>
        </w:rPr>
        <w:tab/>
      </w:r>
      <w:r w:rsidRPr="00A53C85">
        <w:rPr>
          <w:rFonts w:eastAsia="Calibri"/>
        </w:rPr>
        <w:tab/>
        <w:t>(6)</w:t>
      </w:r>
    </w:p>
    <w:p w:rsidR="00D830FB" w:rsidRPr="00A53C85" w:rsidRDefault="00D830FB" w:rsidP="00A53C85">
      <w:pPr>
        <w:widowControl w:val="0"/>
        <w:jc w:val="left"/>
        <w:rPr>
          <w:rFonts w:eastAsia="Calibri"/>
        </w:rPr>
      </w:pPr>
      <w:r w:rsidRPr="00A53C85">
        <w:rPr>
          <w:rFonts w:eastAsia="Calibri"/>
        </w:rPr>
        <w:t>где:</w:t>
      </w:r>
    </w:p>
    <w:p w:rsidR="00D830FB" w:rsidRPr="00A53C85" w:rsidRDefault="00D830FB" w:rsidP="00A53C85">
      <w:pPr>
        <w:widowControl w:val="0"/>
        <w:jc w:val="left"/>
        <w:rPr>
          <w:rFonts w:eastAsia="Calibri"/>
        </w:rPr>
      </w:pPr>
      <w:r w:rsidRPr="00A53C85">
        <w:rPr>
          <w:rFonts w:eastAsia="Calibri"/>
          <w:lang w:val="en-US"/>
        </w:rPr>
        <w:t>S</w:t>
      </w:r>
      <w:r w:rsidRPr="00A53C85">
        <w:rPr>
          <w:rFonts w:eastAsia="Calibri"/>
          <w:vertAlign w:val="subscript"/>
          <w:lang w:val="en-US"/>
        </w:rPr>
        <w:t>n</w:t>
      </w:r>
      <w:r w:rsidRPr="00A53C85">
        <w:rPr>
          <w:rFonts w:eastAsia="Calibri"/>
        </w:rPr>
        <w:t xml:space="preserve">– показатель </w:t>
      </w:r>
      <w:r w:rsidRPr="00A53C85">
        <w:rPr>
          <w:rFonts w:eastAsia="Calibri"/>
          <w:color w:val="000000"/>
        </w:rPr>
        <w:t xml:space="preserve">оценки качества </w:t>
      </w:r>
      <w:r w:rsidRPr="00A53C85">
        <w:rPr>
          <w:rFonts w:eastAsia="Calibri"/>
          <w:lang w:val="en-US"/>
        </w:rPr>
        <w:t>n</w:t>
      </w:r>
      <w:r w:rsidRPr="00A53C85">
        <w:rPr>
          <w:rFonts w:eastAsia="Calibri"/>
        </w:rPr>
        <w:t>-ой организации;</w:t>
      </w:r>
    </w:p>
    <w:p w:rsidR="00D830FB" w:rsidRPr="00A53C85" w:rsidRDefault="00D830FB" w:rsidP="00A53C85">
      <w:pPr>
        <w:widowControl w:val="0"/>
        <w:ind w:firstLine="708"/>
        <w:rPr>
          <w:rFonts w:eastAsia="Calibri"/>
        </w:rPr>
      </w:pPr>
      <w:r w:rsidRPr="00A53C85">
        <w:rPr>
          <w:rFonts w:eastAsia="Calibri"/>
        </w:rPr>
        <w:t>К</w:t>
      </w:r>
      <w:r w:rsidRPr="00A53C85">
        <w:rPr>
          <w:rFonts w:eastAsia="Calibri"/>
          <w:vertAlign w:val="superscript"/>
          <w:lang w:val="en-US"/>
        </w:rPr>
        <w:t>m</w:t>
      </w:r>
      <w:r w:rsidRPr="00A53C85">
        <w:rPr>
          <w:rFonts w:eastAsia="Calibri"/>
          <w:vertAlign w:val="subscript"/>
          <w:lang w:val="en-US"/>
        </w:rPr>
        <w:t>n</w:t>
      </w:r>
      <w:r w:rsidRPr="00A53C85">
        <w:rPr>
          <w:rFonts w:eastAsia="Calibri"/>
        </w:rPr>
        <w:t xml:space="preserve">– средневзвешенная сумма показателей, характеризующих </w:t>
      </w:r>
      <w:r w:rsidRPr="00A53C85">
        <w:rPr>
          <w:rFonts w:eastAsia="Calibri"/>
          <w:lang w:val="en-US"/>
        </w:rPr>
        <w:t>m</w:t>
      </w:r>
      <w:r w:rsidRPr="00A53C85">
        <w:rPr>
          <w:rFonts w:eastAsia="Calibri"/>
        </w:rPr>
        <w:t xml:space="preserve">-ый критерий оценки качества в </w:t>
      </w:r>
      <w:r w:rsidRPr="00A53C85">
        <w:rPr>
          <w:rFonts w:eastAsia="Calibri"/>
          <w:lang w:val="en-US"/>
        </w:rPr>
        <w:t>n</w:t>
      </w:r>
      <w:r w:rsidRPr="00A53C85">
        <w:rPr>
          <w:rFonts w:eastAsia="Calibri"/>
        </w:rPr>
        <w:t>–ой организации</w:t>
      </w:r>
      <w:r w:rsidRPr="00A53C85">
        <w:rPr>
          <w:rFonts w:eastAsia="Calibri"/>
          <w:vertAlign w:val="superscript"/>
        </w:rPr>
        <w:footnoteReference w:id="5"/>
      </w:r>
      <w:r w:rsidRPr="00A53C85">
        <w:rPr>
          <w:rFonts w:eastAsia="Calibri"/>
        </w:rPr>
        <w:t>, рассчитываемая по формулам:</w:t>
      </w:r>
    </w:p>
    <w:p w:rsidR="00D830FB" w:rsidRPr="00A53C85" w:rsidRDefault="00D830FB" w:rsidP="00A53C85">
      <w:pPr>
        <w:widowControl w:val="0"/>
        <w:ind w:firstLine="1701"/>
        <w:jc w:val="left"/>
        <w:rPr>
          <w:rFonts w:eastAsia="Calibri"/>
          <w:vertAlign w:val="subscript"/>
        </w:rPr>
      </w:pPr>
      <w:r w:rsidRPr="00A53C85">
        <w:rPr>
          <w:rFonts w:eastAsia="Calibri"/>
        </w:rPr>
        <w:t>К</w:t>
      </w:r>
      <w:r w:rsidRPr="00A53C85">
        <w:rPr>
          <w:rFonts w:eastAsia="Calibri"/>
          <w:vertAlign w:val="superscript"/>
        </w:rPr>
        <w:t>1</w:t>
      </w:r>
      <w:r w:rsidRPr="00A53C85">
        <w:rPr>
          <w:rFonts w:eastAsia="Calibri"/>
          <w:vertAlign w:val="subscript"/>
          <w:lang w:val="en-US"/>
        </w:rPr>
        <w:t>n</w:t>
      </w:r>
      <w:r w:rsidRPr="00A53C85">
        <w:rPr>
          <w:rFonts w:eastAsia="Calibri"/>
        </w:rPr>
        <w:t>=(0,3×П</w:t>
      </w:r>
      <w:r w:rsidRPr="00A53C85">
        <w:rPr>
          <w:rFonts w:eastAsia="Calibri"/>
          <w:vertAlign w:val="superscript"/>
          <w:lang w:val="en-US"/>
        </w:rPr>
        <w:t>n</w:t>
      </w:r>
      <w:r w:rsidRPr="00A53C85">
        <w:rPr>
          <w:rFonts w:eastAsia="Calibri"/>
          <w:vertAlign w:val="subscript"/>
        </w:rPr>
        <w:t>инф</w:t>
      </w:r>
      <w:r w:rsidRPr="00A53C85">
        <w:rPr>
          <w:rFonts w:eastAsia="Calibri"/>
        </w:rPr>
        <w:t xml:space="preserve"> + 0,3×П</w:t>
      </w:r>
      <w:r w:rsidRPr="00A53C85">
        <w:rPr>
          <w:rFonts w:eastAsia="Calibri"/>
          <w:vertAlign w:val="superscript"/>
          <w:lang w:val="en-US"/>
        </w:rPr>
        <w:t>n</w:t>
      </w:r>
      <w:r w:rsidRPr="00A53C85">
        <w:rPr>
          <w:rFonts w:eastAsia="Calibri"/>
          <w:vertAlign w:val="subscript"/>
        </w:rPr>
        <w:t>дист</w:t>
      </w:r>
      <w:r w:rsidRPr="00A53C85">
        <w:rPr>
          <w:rFonts w:eastAsia="Calibri"/>
        </w:rPr>
        <w:t xml:space="preserve"> + 0,4× П</w:t>
      </w:r>
      <w:r w:rsidRPr="00A53C85">
        <w:rPr>
          <w:rFonts w:eastAsia="Calibri"/>
          <w:vertAlign w:val="superscript"/>
          <w:lang w:val="en-US"/>
        </w:rPr>
        <w:t>n</w:t>
      </w:r>
      <w:r w:rsidRPr="00A53C85">
        <w:rPr>
          <w:rFonts w:eastAsia="Calibri"/>
          <w:vertAlign w:val="superscript"/>
        </w:rPr>
        <w:t>-откр</w:t>
      </w:r>
      <w:r w:rsidRPr="00A53C85">
        <w:rPr>
          <w:rFonts w:eastAsia="Calibri"/>
          <w:vertAlign w:val="subscript"/>
        </w:rPr>
        <w:t>уд</w:t>
      </w:r>
      <w:r w:rsidRPr="00A53C85">
        <w:rPr>
          <w:rFonts w:eastAsia="Calibri"/>
        </w:rPr>
        <w:t>)</w:t>
      </w:r>
    </w:p>
    <w:p w:rsidR="00D830FB" w:rsidRPr="00A53C85" w:rsidRDefault="00D830FB" w:rsidP="00A53C85">
      <w:pPr>
        <w:widowControl w:val="0"/>
        <w:ind w:firstLine="1701"/>
        <w:jc w:val="left"/>
        <w:rPr>
          <w:rFonts w:eastAsia="Calibri"/>
          <w:vertAlign w:val="subscript"/>
        </w:rPr>
      </w:pPr>
      <w:r w:rsidRPr="00A53C85">
        <w:rPr>
          <w:rFonts w:eastAsia="Calibri"/>
        </w:rPr>
        <w:t>К</w:t>
      </w:r>
      <w:r w:rsidRPr="00A53C85">
        <w:rPr>
          <w:rFonts w:eastAsia="Calibri"/>
          <w:vertAlign w:val="superscript"/>
        </w:rPr>
        <w:t>2</w:t>
      </w:r>
      <w:r w:rsidRPr="00A53C85">
        <w:rPr>
          <w:rFonts w:eastAsia="Calibri"/>
          <w:vertAlign w:val="subscript"/>
          <w:lang w:val="en-US"/>
        </w:rPr>
        <w:t>n</w:t>
      </w:r>
      <w:r w:rsidRPr="00A53C85">
        <w:rPr>
          <w:rFonts w:eastAsia="Calibri"/>
        </w:rPr>
        <w:t>=(0,3×П</w:t>
      </w:r>
      <w:r w:rsidRPr="00A53C85">
        <w:rPr>
          <w:rFonts w:eastAsia="Calibri"/>
          <w:vertAlign w:val="superscript"/>
          <w:lang w:val="en-US"/>
        </w:rPr>
        <w:t>n</w:t>
      </w:r>
      <w:r w:rsidRPr="00A53C85">
        <w:rPr>
          <w:rFonts w:eastAsia="Calibri"/>
          <w:vertAlign w:val="subscript"/>
        </w:rPr>
        <w:t>комф.усл</w:t>
      </w:r>
      <w:r w:rsidRPr="00A53C85">
        <w:rPr>
          <w:rFonts w:eastAsia="Calibri"/>
        </w:rPr>
        <w:t xml:space="preserve"> + 0,4×П</w:t>
      </w:r>
      <w:r w:rsidRPr="00A53C85">
        <w:rPr>
          <w:rFonts w:eastAsia="Calibri"/>
          <w:vertAlign w:val="superscript"/>
          <w:lang w:val="en-US"/>
        </w:rPr>
        <w:t>n</w:t>
      </w:r>
      <w:r w:rsidRPr="00A53C85">
        <w:rPr>
          <w:rFonts w:eastAsia="Calibri"/>
          <w:vertAlign w:val="subscript"/>
        </w:rPr>
        <w:t>ожид</w:t>
      </w:r>
      <w:r w:rsidRPr="00A53C85">
        <w:rPr>
          <w:rFonts w:eastAsia="Calibri"/>
        </w:rPr>
        <w:t xml:space="preserve"> + 0,3×П</w:t>
      </w:r>
      <w:r w:rsidRPr="00A53C85">
        <w:rPr>
          <w:rFonts w:eastAsia="Calibri"/>
          <w:vertAlign w:val="superscript"/>
          <w:lang w:val="en-US"/>
        </w:rPr>
        <w:t>n</w:t>
      </w:r>
      <w:r w:rsidRPr="00A53C85">
        <w:rPr>
          <w:rFonts w:eastAsia="Calibri"/>
          <w:vertAlign w:val="superscript"/>
        </w:rPr>
        <w:t>-комф</w:t>
      </w:r>
      <w:r w:rsidRPr="00A53C85">
        <w:rPr>
          <w:rFonts w:eastAsia="Calibri"/>
          <w:vertAlign w:val="subscript"/>
        </w:rPr>
        <w:t>уд</w:t>
      </w:r>
      <w:r w:rsidRPr="00A53C85">
        <w:rPr>
          <w:rFonts w:eastAsia="Calibri"/>
        </w:rPr>
        <w:t>)</w:t>
      </w:r>
    </w:p>
    <w:p w:rsidR="00D830FB" w:rsidRPr="00A53C85" w:rsidRDefault="00D830FB" w:rsidP="00A53C85">
      <w:pPr>
        <w:widowControl w:val="0"/>
        <w:ind w:firstLine="1701"/>
        <w:jc w:val="left"/>
        <w:rPr>
          <w:rFonts w:eastAsia="Calibri"/>
          <w:vertAlign w:val="subscript"/>
        </w:rPr>
      </w:pPr>
      <w:r w:rsidRPr="00A53C85">
        <w:rPr>
          <w:rFonts w:eastAsia="Calibri"/>
        </w:rPr>
        <w:t>К</w:t>
      </w:r>
      <w:r w:rsidRPr="00A53C85">
        <w:rPr>
          <w:rFonts w:eastAsia="Calibri"/>
          <w:vertAlign w:val="superscript"/>
        </w:rPr>
        <w:t>3</w:t>
      </w:r>
      <w:r w:rsidRPr="00A53C85">
        <w:rPr>
          <w:rFonts w:eastAsia="Calibri"/>
          <w:vertAlign w:val="subscript"/>
          <w:lang w:val="en-US"/>
        </w:rPr>
        <w:t>n</w:t>
      </w:r>
      <w:r w:rsidRPr="00A53C85">
        <w:rPr>
          <w:rFonts w:eastAsia="Calibri"/>
        </w:rPr>
        <w:t>=(0,3×П</w:t>
      </w:r>
      <w:r w:rsidRPr="00A53C85">
        <w:rPr>
          <w:rFonts w:eastAsia="Calibri"/>
          <w:vertAlign w:val="superscript"/>
          <w:lang w:val="en-US"/>
        </w:rPr>
        <w:t>n</w:t>
      </w:r>
      <w:r w:rsidRPr="00A53C85">
        <w:rPr>
          <w:rFonts w:eastAsia="Calibri"/>
          <w:vertAlign w:val="superscript"/>
        </w:rPr>
        <w:t>-орг</w:t>
      </w:r>
      <w:r w:rsidRPr="00A53C85">
        <w:rPr>
          <w:rFonts w:eastAsia="Calibri"/>
          <w:vertAlign w:val="subscript"/>
        </w:rPr>
        <w:t>дост</w:t>
      </w:r>
      <w:r w:rsidRPr="00A53C85">
        <w:rPr>
          <w:rFonts w:eastAsia="Calibri"/>
        </w:rPr>
        <w:t xml:space="preserve"> + 0,4×П</w:t>
      </w:r>
      <w:r w:rsidRPr="00A53C85">
        <w:rPr>
          <w:rFonts w:eastAsia="Calibri"/>
          <w:vertAlign w:val="superscript"/>
          <w:lang w:val="en-US"/>
        </w:rPr>
        <w:t>n</w:t>
      </w:r>
      <w:r w:rsidRPr="00A53C85">
        <w:rPr>
          <w:rFonts w:eastAsia="Calibri"/>
          <w:vertAlign w:val="superscript"/>
        </w:rPr>
        <w:t>-услуг</w:t>
      </w:r>
      <w:r w:rsidRPr="00A53C85">
        <w:rPr>
          <w:rFonts w:eastAsia="Calibri"/>
          <w:vertAlign w:val="subscript"/>
        </w:rPr>
        <w:t>дост</w:t>
      </w:r>
      <w:r w:rsidRPr="00A53C85">
        <w:rPr>
          <w:rFonts w:eastAsia="Calibri"/>
        </w:rPr>
        <w:t xml:space="preserve"> + 0,3× П</w:t>
      </w:r>
      <w:r w:rsidRPr="00A53C85">
        <w:rPr>
          <w:rFonts w:eastAsia="Calibri"/>
          <w:vertAlign w:val="superscript"/>
          <w:lang w:val="en-US"/>
        </w:rPr>
        <w:t>n</w:t>
      </w:r>
      <w:r w:rsidRPr="00A53C85">
        <w:rPr>
          <w:rFonts w:eastAsia="Calibri"/>
          <w:vertAlign w:val="superscript"/>
        </w:rPr>
        <w:t>-дост</w:t>
      </w:r>
      <w:r w:rsidRPr="00A53C85">
        <w:rPr>
          <w:rFonts w:eastAsia="Calibri"/>
          <w:vertAlign w:val="subscript"/>
        </w:rPr>
        <w:t>уд</w:t>
      </w:r>
      <w:r w:rsidRPr="00A53C85">
        <w:rPr>
          <w:rFonts w:eastAsia="Calibri"/>
        </w:rPr>
        <w:t>)</w:t>
      </w:r>
    </w:p>
    <w:p w:rsidR="00D830FB" w:rsidRPr="00A53C85" w:rsidRDefault="00D830FB" w:rsidP="00A53C85">
      <w:pPr>
        <w:widowControl w:val="0"/>
        <w:ind w:firstLine="1701"/>
        <w:jc w:val="left"/>
        <w:rPr>
          <w:rFonts w:eastAsia="Calibri"/>
          <w:vertAlign w:val="subscript"/>
        </w:rPr>
      </w:pPr>
      <w:r w:rsidRPr="00A53C85">
        <w:rPr>
          <w:rFonts w:eastAsia="Calibri"/>
        </w:rPr>
        <w:t>К</w:t>
      </w:r>
      <w:r w:rsidRPr="00A53C85">
        <w:rPr>
          <w:rFonts w:eastAsia="Calibri"/>
          <w:vertAlign w:val="superscript"/>
        </w:rPr>
        <w:t>4</w:t>
      </w:r>
      <w:r w:rsidRPr="00A53C85">
        <w:rPr>
          <w:rFonts w:eastAsia="Calibri"/>
          <w:vertAlign w:val="subscript"/>
          <w:lang w:val="en-US"/>
        </w:rPr>
        <w:t>n</w:t>
      </w:r>
      <w:r w:rsidRPr="00A53C85">
        <w:rPr>
          <w:rFonts w:eastAsia="Calibri"/>
        </w:rPr>
        <w:t>=(0,4×П</w:t>
      </w:r>
      <w:r w:rsidRPr="00A53C85">
        <w:rPr>
          <w:rFonts w:eastAsia="Calibri"/>
          <w:vertAlign w:val="superscript"/>
          <w:lang w:val="en-US"/>
        </w:rPr>
        <w:t>n</w:t>
      </w:r>
      <w:r w:rsidRPr="00A53C85">
        <w:rPr>
          <w:rFonts w:eastAsia="Calibri"/>
          <w:vertAlign w:val="superscript"/>
        </w:rPr>
        <w:t>-перв.конт</w:t>
      </w:r>
      <w:r w:rsidRPr="00A53C85">
        <w:rPr>
          <w:rFonts w:eastAsia="Calibri"/>
          <w:vertAlign w:val="subscript"/>
        </w:rPr>
        <w:t xml:space="preserve"> уд</w:t>
      </w:r>
      <w:r w:rsidRPr="00A53C85">
        <w:rPr>
          <w:rFonts w:eastAsia="Calibri"/>
        </w:rPr>
        <w:t xml:space="preserve"> + 0,4×П</w:t>
      </w:r>
      <w:r w:rsidRPr="00A53C85">
        <w:rPr>
          <w:rFonts w:eastAsia="Calibri"/>
          <w:vertAlign w:val="superscript"/>
          <w:lang w:val="en-US"/>
        </w:rPr>
        <w:t>n</w:t>
      </w:r>
      <w:r w:rsidRPr="00A53C85">
        <w:rPr>
          <w:rFonts w:eastAsia="Calibri"/>
          <w:vertAlign w:val="superscript"/>
        </w:rPr>
        <w:t>-оказ.услуг</w:t>
      </w:r>
      <w:r w:rsidRPr="00A53C85">
        <w:rPr>
          <w:rFonts w:eastAsia="Calibri"/>
          <w:vertAlign w:val="subscript"/>
        </w:rPr>
        <w:t>уд</w:t>
      </w:r>
      <w:r w:rsidRPr="00A53C85">
        <w:rPr>
          <w:rFonts w:eastAsia="Calibri"/>
        </w:rPr>
        <w:t xml:space="preserve"> + 0,2×П</w:t>
      </w:r>
      <w:r w:rsidRPr="00A53C85">
        <w:rPr>
          <w:rFonts w:eastAsia="Calibri"/>
          <w:vertAlign w:val="superscript"/>
          <w:lang w:val="en-US"/>
        </w:rPr>
        <w:t>n</w:t>
      </w:r>
      <w:r w:rsidRPr="00A53C85">
        <w:rPr>
          <w:rFonts w:eastAsia="Calibri"/>
          <w:vertAlign w:val="superscript"/>
        </w:rPr>
        <w:t>-вежл.дист</w:t>
      </w:r>
      <w:r w:rsidRPr="00A53C85">
        <w:rPr>
          <w:rFonts w:eastAsia="Calibri"/>
          <w:vertAlign w:val="subscript"/>
        </w:rPr>
        <w:t>уд</w:t>
      </w:r>
      <w:r w:rsidRPr="00A53C85">
        <w:rPr>
          <w:rFonts w:eastAsia="Calibri"/>
        </w:rPr>
        <w:t>)</w:t>
      </w:r>
    </w:p>
    <w:p w:rsidR="00D830FB" w:rsidRPr="00A53C85" w:rsidRDefault="00D830FB" w:rsidP="00A53C85">
      <w:pPr>
        <w:widowControl w:val="0"/>
        <w:ind w:firstLine="1701"/>
        <w:jc w:val="left"/>
        <w:rPr>
          <w:rFonts w:eastAsia="Calibri"/>
        </w:rPr>
      </w:pPr>
      <w:r w:rsidRPr="00A53C85">
        <w:rPr>
          <w:rFonts w:eastAsia="Calibri"/>
        </w:rPr>
        <w:t>К</w:t>
      </w:r>
      <w:r w:rsidRPr="00A53C85">
        <w:rPr>
          <w:rFonts w:eastAsia="Calibri"/>
          <w:vertAlign w:val="superscript"/>
        </w:rPr>
        <w:t>5</w:t>
      </w:r>
      <w:r w:rsidRPr="00A53C85">
        <w:rPr>
          <w:rFonts w:eastAsia="Calibri"/>
          <w:vertAlign w:val="subscript"/>
          <w:lang w:val="en-US"/>
        </w:rPr>
        <w:t>n</w:t>
      </w:r>
      <w:r w:rsidRPr="00A53C85">
        <w:rPr>
          <w:rFonts w:eastAsia="Calibri"/>
        </w:rPr>
        <w:t>=(0,3×П</w:t>
      </w:r>
      <w:r w:rsidRPr="00A53C85">
        <w:rPr>
          <w:rFonts w:eastAsia="Calibri"/>
          <w:vertAlign w:val="superscript"/>
          <w:lang w:val="en-US"/>
        </w:rPr>
        <w:t>n</w:t>
      </w:r>
      <w:r w:rsidRPr="00A53C85">
        <w:rPr>
          <w:rFonts w:eastAsia="Calibri"/>
          <w:vertAlign w:val="subscript"/>
        </w:rPr>
        <w:t>реком</w:t>
      </w:r>
      <w:r w:rsidRPr="00A53C85">
        <w:rPr>
          <w:rFonts w:eastAsia="Calibri"/>
        </w:rPr>
        <w:t xml:space="preserve"> + 0,2×П</w:t>
      </w:r>
      <w:r w:rsidRPr="00A53C85">
        <w:rPr>
          <w:rFonts w:eastAsia="Calibri"/>
          <w:vertAlign w:val="superscript"/>
          <w:lang w:val="en-US"/>
        </w:rPr>
        <w:t>n</w:t>
      </w:r>
      <w:r w:rsidRPr="00A53C85">
        <w:rPr>
          <w:rFonts w:eastAsia="Calibri"/>
          <w:vertAlign w:val="superscript"/>
        </w:rPr>
        <w:t>-орг.усл</w:t>
      </w:r>
      <w:r w:rsidRPr="00A53C85">
        <w:rPr>
          <w:rFonts w:eastAsia="Calibri"/>
          <w:vertAlign w:val="subscript"/>
        </w:rPr>
        <w:t>уд</w:t>
      </w:r>
      <w:r w:rsidRPr="00A53C85">
        <w:rPr>
          <w:rFonts w:eastAsia="Calibri"/>
        </w:rPr>
        <w:t xml:space="preserve"> + 0,5×П</w:t>
      </w:r>
      <w:r w:rsidRPr="00A53C85">
        <w:rPr>
          <w:rFonts w:eastAsia="Calibri"/>
          <w:vertAlign w:val="superscript"/>
          <w:lang w:val="en-US"/>
        </w:rPr>
        <w:t>n</w:t>
      </w:r>
      <w:r w:rsidRPr="00A53C85">
        <w:rPr>
          <w:rFonts w:eastAsia="Calibri"/>
          <w:vertAlign w:val="subscript"/>
        </w:rPr>
        <w:t>уд</w:t>
      </w:r>
      <w:r w:rsidRPr="00A53C85">
        <w:rPr>
          <w:rFonts w:eastAsia="Calibri"/>
        </w:rPr>
        <w:t>),</w:t>
      </w:r>
    </w:p>
    <w:p w:rsidR="00D830FB" w:rsidRPr="00A53C85" w:rsidRDefault="00D830FB" w:rsidP="00A53C85">
      <w:pPr>
        <w:widowControl w:val="0"/>
        <w:rPr>
          <w:rFonts w:eastAsia="Calibri"/>
        </w:rPr>
      </w:pPr>
      <w:r w:rsidRPr="00A53C85">
        <w:rPr>
          <w:rFonts w:eastAsia="Calibri"/>
        </w:rPr>
        <w:t>П</w:t>
      </w:r>
      <w:r w:rsidRPr="00A53C85">
        <w:rPr>
          <w:rFonts w:eastAsia="Calibri"/>
          <w:vertAlign w:val="superscript"/>
          <w:lang w:val="en-US"/>
        </w:rPr>
        <w:t>n</w:t>
      </w:r>
      <w:r w:rsidRPr="00A53C85">
        <w:rPr>
          <w:rFonts w:eastAsia="Calibri"/>
          <w:vertAlign w:val="subscript"/>
        </w:rPr>
        <w:t xml:space="preserve">инф </w:t>
      </w:r>
      <w:r w:rsidRPr="00A53C85">
        <w:rPr>
          <w:rFonts w:eastAsia="Calibri"/>
          <w:b/>
          <w:vertAlign w:val="subscript"/>
        </w:rPr>
        <w:t>...</w:t>
      </w:r>
      <w:r w:rsidRPr="00A53C85">
        <w:rPr>
          <w:rFonts w:eastAsia="Calibri"/>
        </w:rPr>
        <w:t xml:space="preserve"> П</w:t>
      </w:r>
      <w:r w:rsidRPr="00A53C85">
        <w:rPr>
          <w:rFonts w:eastAsia="Calibri"/>
          <w:vertAlign w:val="superscript"/>
          <w:lang w:val="en-US"/>
        </w:rPr>
        <w:t>n</w:t>
      </w:r>
      <w:r w:rsidRPr="00A53C85">
        <w:rPr>
          <w:rFonts w:eastAsia="Calibri"/>
          <w:vertAlign w:val="subscript"/>
        </w:rPr>
        <w:t xml:space="preserve">уд </w:t>
      </w:r>
      <w:r w:rsidRPr="00A53C85">
        <w:rPr>
          <w:rFonts w:eastAsia="Calibri"/>
        </w:rPr>
        <w:t xml:space="preserve">– показатели оценки качества, характеризующие общие </w:t>
      </w:r>
      <w:r w:rsidRPr="00A53C85">
        <w:rPr>
          <w:rFonts w:eastAsia="Calibri"/>
        </w:rPr>
        <w:lastRenderedPageBreak/>
        <w:t xml:space="preserve">критерии оценки качества в </w:t>
      </w:r>
      <w:r w:rsidRPr="00A53C85">
        <w:rPr>
          <w:rFonts w:eastAsia="Calibri"/>
          <w:lang w:val="en-US"/>
        </w:rPr>
        <w:t>n</w:t>
      </w:r>
      <w:r w:rsidRPr="00A53C85">
        <w:rPr>
          <w:rFonts w:eastAsia="Calibri"/>
        </w:rPr>
        <w:t>-ой организации, рассчитанные по формулам, приведенным в пунктах 1 - 5.</w:t>
      </w:r>
    </w:p>
    <w:p w:rsidR="00D830FB" w:rsidRPr="00A53C85" w:rsidRDefault="00D830FB" w:rsidP="00A53C85">
      <w:pPr>
        <w:widowControl w:val="0"/>
        <w:rPr>
          <w:rFonts w:eastAsia="Calibri"/>
          <w:b/>
          <w:bCs/>
          <w:color w:val="1B587C"/>
          <w:lang w:eastAsia="ru-RU"/>
        </w:rPr>
      </w:pPr>
      <w:r w:rsidRPr="00A53C85">
        <w:rPr>
          <w:rFonts w:eastAsia="Calibri"/>
        </w:rPr>
        <w:t xml:space="preserve">Максимальное значение показателя </w:t>
      </w:r>
      <w:r w:rsidRPr="00A53C85">
        <w:rPr>
          <w:rFonts w:eastAsia="Calibri"/>
          <w:color w:val="000000"/>
        </w:rPr>
        <w:t xml:space="preserve">оценки качества по организации социальной сферы составляет </w:t>
      </w:r>
      <w:r w:rsidRPr="00A53C85">
        <w:rPr>
          <w:rFonts w:eastAsia="Calibri"/>
        </w:rPr>
        <w:t>100 баллов;</w:t>
      </w:r>
    </w:p>
    <w:p w:rsidR="0020510A" w:rsidRPr="00A53C85" w:rsidRDefault="0020510A" w:rsidP="00A53C85">
      <w:pPr>
        <w:pStyle w:val="ae"/>
        <w:widowControl w:val="0"/>
        <w:spacing w:line="360" w:lineRule="auto"/>
      </w:pPr>
    </w:p>
    <w:p w:rsidR="0020510A" w:rsidRPr="00A53C85" w:rsidRDefault="0020510A" w:rsidP="00A53C85">
      <w:pPr>
        <w:pStyle w:val="ae"/>
        <w:widowControl w:val="0"/>
        <w:spacing w:line="360" w:lineRule="auto"/>
      </w:pPr>
    </w:p>
    <w:p w:rsidR="0020510A" w:rsidRPr="00A53C85" w:rsidRDefault="0020510A" w:rsidP="00A53C85">
      <w:pPr>
        <w:pStyle w:val="ae"/>
        <w:widowControl w:val="0"/>
        <w:spacing w:line="360" w:lineRule="auto"/>
      </w:pPr>
    </w:p>
    <w:p w:rsidR="0020510A" w:rsidRPr="00A53C85" w:rsidRDefault="0020510A" w:rsidP="00A53C85">
      <w:pPr>
        <w:pStyle w:val="ae"/>
        <w:widowControl w:val="0"/>
        <w:spacing w:line="360" w:lineRule="auto"/>
      </w:pPr>
    </w:p>
    <w:p w:rsidR="0020510A" w:rsidRPr="00A53C85" w:rsidRDefault="0020510A" w:rsidP="00A53C85">
      <w:pPr>
        <w:pStyle w:val="ae"/>
        <w:widowControl w:val="0"/>
        <w:spacing w:line="360" w:lineRule="auto"/>
      </w:pPr>
    </w:p>
    <w:p w:rsidR="0020510A" w:rsidRPr="00A53C85" w:rsidRDefault="0020510A" w:rsidP="00A53C85">
      <w:pPr>
        <w:pStyle w:val="ae"/>
        <w:widowControl w:val="0"/>
        <w:spacing w:line="360" w:lineRule="auto"/>
      </w:pPr>
    </w:p>
    <w:p w:rsidR="00513B64" w:rsidRDefault="00513B64" w:rsidP="00D85311">
      <w:pPr>
        <w:widowControl w:val="0"/>
        <w:rPr>
          <w:rFonts w:eastAsia="Times New Roman"/>
          <w:bCs/>
          <w:lang w:eastAsia="ru-RU"/>
        </w:rPr>
      </w:pPr>
      <w:r>
        <w:br w:type="page"/>
      </w:r>
    </w:p>
    <w:p w:rsidR="002B2483" w:rsidRPr="00A53C85" w:rsidRDefault="002B2483" w:rsidP="00D85311">
      <w:pPr>
        <w:pStyle w:val="31"/>
        <w:widowControl w:val="0"/>
        <w:spacing w:before="0" w:after="0" w:line="360" w:lineRule="auto"/>
        <w:contextualSpacing w:val="0"/>
        <w:rPr>
          <w:rFonts w:ascii="Times New Roman" w:hAnsi="Times New Roman"/>
        </w:rPr>
      </w:pPr>
      <w:bookmarkStart w:id="8" w:name="_Toc18398486"/>
      <w:r w:rsidRPr="00A53C85">
        <w:rPr>
          <w:rFonts w:ascii="Times New Roman" w:hAnsi="Times New Roman"/>
        </w:rPr>
        <w:lastRenderedPageBreak/>
        <w:t>Выборка исследования</w:t>
      </w:r>
      <w:bookmarkEnd w:id="8"/>
    </w:p>
    <w:p w:rsidR="00517D16" w:rsidRPr="00A53C85" w:rsidRDefault="00517D16" w:rsidP="00D85311">
      <w:pPr>
        <w:widowControl w:val="0"/>
        <w:rPr>
          <w:lang w:eastAsia="ru-RU"/>
        </w:rPr>
      </w:pP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201"/>
        <w:gridCol w:w="1897"/>
      </w:tblGrid>
      <w:tr w:rsidR="000F7F44" w:rsidRPr="00A53C85" w:rsidTr="00FF565F">
        <w:trPr>
          <w:trHeight w:val="414"/>
          <w:jc w:val="center"/>
        </w:trPr>
        <w:tc>
          <w:tcPr>
            <w:tcW w:w="560" w:type="dxa"/>
            <w:vMerge w:val="restart"/>
            <w:shd w:val="clear" w:color="000000" w:fill="94EFE3"/>
            <w:vAlign w:val="center"/>
            <w:hideMark/>
          </w:tcPr>
          <w:p w:rsidR="000F7F44" w:rsidRPr="00A53C85" w:rsidRDefault="000F7F44" w:rsidP="00FF565F">
            <w:pPr>
              <w:widowControl w:val="0"/>
              <w:ind w:firstLine="0"/>
              <w:jc w:val="center"/>
              <w:rPr>
                <w:rFonts w:eastAsia="Times New Roman"/>
                <w:b/>
                <w:bCs/>
                <w:sz w:val="24"/>
                <w:szCs w:val="22"/>
                <w:lang w:eastAsia="ru-RU"/>
              </w:rPr>
            </w:pPr>
            <w:r w:rsidRPr="00A53C85">
              <w:rPr>
                <w:rFonts w:eastAsia="Times New Roman"/>
                <w:b/>
                <w:bCs/>
                <w:sz w:val="24"/>
                <w:szCs w:val="22"/>
                <w:lang w:eastAsia="ru-RU"/>
              </w:rPr>
              <w:t>№ п/п</w:t>
            </w:r>
          </w:p>
        </w:tc>
        <w:tc>
          <w:tcPr>
            <w:tcW w:w="6201" w:type="dxa"/>
            <w:vMerge w:val="restart"/>
            <w:shd w:val="clear" w:color="000000" w:fill="5EE8D7"/>
            <w:vAlign w:val="center"/>
            <w:hideMark/>
          </w:tcPr>
          <w:p w:rsidR="000F7F44" w:rsidRPr="00A53C85" w:rsidRDefault="000F7F44" w:rsidP="00FF565F">
            <w:pPr>
              <w:widowControl w:val="0"/>
              <w:ind w:firstLine="0"/>
              <w:jc w:val="center"/>
              <w:rPr>
                <w:rFonts w:eastAsia="Times New Roman"/>
                <w:b/>
                <w:bCs/>
                <w:sz w:val="24"/>
                <w:szCs w:val="22"/>
                <w:lang w:eastAsia="ru-RU"/>
              </w:rPr>
            </w:pPr>
            <w:r w:rsidRPr="00A53C85">
              <w:rPr>
                <w:rFonts w:eastAsia="Times New Roman"/>
                <w:b/>
                <w:bCs/>
                <w:sz w:val="24"/>
                <w:szCs w:val="22"/>
                <w:lang w:eastAsia="ru-RU"/>
              </w:rPr>
              <w:t>Наименование учреждения</w:t>
            </w:r>
          </w:p>
        </w:tc>
        <w:tc>
          <w:tcPr>
            <w:tcW w:w="1897" w:type="dxa"/>
            <w:vMerge w:val="restart"/>
            <w:shd w:val="clear" w:color="000000" w:fill="FED66B"/>
            <w:vAlign w:val="center"/>
            <w:hideMark/>
          </w:tcPr>
          <w:p w:rsidR="000F7F44" w:rsidRPr="00A53C85" w:rsidRDefault="000F7F44" w:rsidP="00FF565F">
            <w:pPr>
              <w:widowControl w:val="0"/>
              <w:ind w:firstLine="0"/>
              <w:jc w:val="center"/>
              <w:rPr>
                <w:rFonts w:eastAsia="Times New Roman"/>
                <w:b/>
                <w:bCs/>
                <w:sz w:val="24"/>
                <w:szCs w:val="22"/>
                <w:lang w:eastAsia="ru-RU"/>
              </w:rPr>
            </w:pPr>
            <w:r w:rsidRPr="00A53C85">
              <w:rPr>
                <w:rFonts w:eastAsia="Times New Roman"/>
                <w:b/>
                <w:bCs/>
                <w:sz w:val="24"/>
                <w:szCs w:val="22"/>
                <w:lang w:eastAsia="ru-RU"/>
              </w:rPr>
              <w:t>Выборка (анкет)</w:t>
            </w:r>
          </w:p>
        </w:tc>
      </w:tr>
      <w:tr w:rsidR="000F7F44" w:rsidRPr="00A53C85" w:rsidTr="00FF565F">
        <w:trPr>
          <w:trHeight w:val="483"/>
          <w:jc w:val="center"/>
        </w:trPr>
        <w:tc>
          <w:tcPr>
            <w:tcW w:w="560" w:type="dxa"/>
            <w:vMerge/>
            <w:vAlign w:val="center"/>
            <w:hideMark/>
          </w:tcPr>
          <w:p w:rsidR="000F7F44" w:rsidRPr="00A53C85" w:rsidRDefault="000F7F44" w:rsidP="00FF565F">
            <w:pPr>
              <w:widowControl w:val="0"/>
              <w:ind w:firstLine="0"/>
              <w:jc w:val="left"/>
              <w:rPr>
                <w:rFonts w:eastAsia="Times New Roman"/>
                <w:b/>
                <w:bCs/>
                <w:sz w:val="24"/>
                <w:szCs w:val="22"/>
                <w:lang w:eastAsia="ru-RU"/>
              </w:rPr>
            </w:pPr>
          </w:p>
        </w:tc>
        <w:tc>
          <w:tcPr>
            <w:tcW w:w="6201" w:type="dxa"/>
            <w:vMerge/>
            <w:vAlign w:val="center"/>
            <w:hideMark/>
          </w:tcPr>
          <w:p w:rsidR="000F7F44" w:rsidRPr="00A53C85" w:rsidRDefault="000F7F44" w:rsidP="00FF565F">
            <w:pPr>
              <w:widowControl w:val="0"/>
              <w:ind w:firstLine="0"/>
              <w:jc w:val="left"/>
              <w:rPr>
                <w:rFonts w:eastAsia="Times New Roman"/>
                <w:b/>
                <w:bCs/>
                <w:sz w:val="24"/>
                <w:szCs w:val="22"/>
                <w:lang w:eastAsia="ru-RU"/>
              </w:rPr>
            </w:pPr>
          </w:p>
        </w:tc>
        <w:tc>
          <w:tcPr>
            <w:tcW w:w="1897" w:type="dxa"/>
            <w:vMerge/>
            <w:vAlign w:val="center"/>
            <w:hideMark/>
          </w:tcPr>
          <w:p w:rsidR="000F7F44" w:rsidRPr="00A53C85" w:rsidRDefault="000F7F44" w:rsidP="00FF565F">
            <w:pPr>
              <w:widowControl w:val="0"/>
              <w:ind w:firstLine="0"/>
              <w:jc w:val="left"/>
              <w:rPr>
                <w:rFonts w:eastAsia="Times New Roman"/>
                <w:b/>
                <w:bCs/>
                <w:sz w:val="24"/>
                <w:szCs w:val="22"/>
                <w:lang w:eastAsia="ru-RU"/>
              </w:rPr>
            </w:pPr>
          </w:p>
        </w:tc>
      </w:tr>
      <w:tr w:rsidR="000F7F44" w:rsidRPr="00A53C85" w:rsidTr="00FF565F">
        <w:trPr>
          <w:trHeight w:val="483"/>
          <w:jc w:val="center"/>
        </w:trPr>
        <w:tc>
          <w:tcPr>
            <w:tcW w:w="560" w:type="dxa"/>
            <w:vMerge/>
            <w:vAlign w:val="center"/>
            <w:hideMark/>
          </w:tcPr>
          <w:p w:rsidR="000F7F44" w:rsidRPr="00A53C85" w:rsidRDefault="000F7F44" w:rsidP="00FF565F">
            <w:pPr>
              <w:widowControl w:val="0"/>
              <w:ind w:firstLine="0"/>
              <w:jc w:val="left"/>
              <w:rPr>
                <w:rFonts w:eastAsia="Times New Roman"/>
                <w:b/>
                <w:bCs/>
                <w:sz w:val="24"/>
                <w:szCs w:val="22"/>
                <w:lang w:eastAsia="ru-RU"/>
              </w:rPr>
            </w:pPr>
          </w:p>
        </w:tc>
        <w:tc>
          <w:tcPr>
            <w:tcW w:w="6201" w:type="dxa"/>
            <w:vMerge/>
            <w:vAlign w:val="center"/>
            <w:hideMark/>
          </w:tcPr>
          <w:p w:rsidR="000F7F44" w:rsidRPr="00A53C85" w:rsidRDefault="000F7F44" w:rsidP="00FF565F">
            <w:pPr>
              <w:widowControl w:val="0"/>
              <w:ind w:firstLine="0"/>
              <w:jc w:val="left"/>
              <w:rPr>
                <w:rFonts w:eastAsia="Times New Roman"/>
                <w:b/>
                <w:bCs/>
                <w:sz w:val="24"/>
                <w:szCs w:val="22"/>
                <w:lang w:eastAsia="ru-RU"/>
              </w:rPr>
            </w:pPr>
          </w:p>
        </w:tc>
        <w:tc>
          <w:tcPr>
            <w:tcW w:w="1897" w:type="dxa"/>
            <w:vMerge/>
            <w:vAlign w:val="center"/>
            <w:hideMark/>
          </w:tcPr>
          <w:p w:rsidR="000F7F44" w:rsidRPr="00A53C85" w:rsidRDefault="000F7F44" w:rsidP="00FF565F">
            <w:pPr>
              <w:widowControl w:val="0"/>
              <w:ind w:firstLine="0"/>
              <w:jc w:val="left"/>
              <w:rPr>
                <w:rFonts w:eastAsia="Times New Roman"/>
                <w:b/>
                <w:bCs/>
                <w:sz w:val="24"/>
                <w:szCs w:val="22"/>
                <w:lang w:eastAsia="ru-RU"/>
              </w:rPr>
            </w:pPr>
          </w:p>
        </w:tc>
      </w:tr>
      <w:tr w:rsidR="000F7F44" w:rsidRPr="00A53C85" w:rsidTr="00FF565F">
        <w:trPr>
          <w:trHeight w:val="300"/>
          <w:jc w:val="center"/>
        </w:trPr>
        <w:tc>
          <w:tcPr>
            <w:tcW w:w="560" w:type="dxa"/>
            <w:shd w:val="clear" w:color="auto" w:fill="auto"/>
            <w:vAlign w:val="bottom"/>
            <w:hideMark/>
          </w:tcPr>
          <w:p w:rsidR="000F7F44" w:rsidRPr="00A53C85" w:rsidRDefault="000F7F44" w:rsidP="00FF565F">
            <w:pPr>
              <w:widowControl w:val="0"/>
              <w:ind w:firstLine="0"/>
              <w:jc w:val="center"/>
              <w:rPr>
                <w:rFonts w:eastAsia="Times New Roman"/>
                <w:color w:val="000000" w:themeColor="text1"/>
                <w:sz w:val="24"/>
                <w:szCs w:val="22"/>
                <w:lang w:eastAsia="ru-RU"/>
              </w:rPr>
            </w:pPr>
            <w:r w:rsidRPr="00A53C85">
              <w:rPr>
                <w:rFonts w:eastAsia="Times New Roman"/>
                <w:color w:val="000000" w:themeColor="text1"/>
                <w:sz w:val="24"/>
                <w:szCs w:val="22"/>
                <w:lang w:eastAsia="ru-RU"/>
              </w:rPr>
              <w:t>1</w:t>
            </w:r>
          </w:p>
        </w:tc>
        <w:tc>
          <w:tcPr>
            <w:tcW w:w="6201" w:type="dxa"/>
            <w:shd w:val="clear" w:color="auto" w:fill="auto"/>
            <w:noWrap/>
            <w:vAlign w:val="bottom"/>
            <w:hideMark/>
          </w:tcPr>
          <w:p w:rsidR="000F7F44" w:rsidRPr="00A53C85" w:rsidRDefault="000F7F44" w:rsidP="00FF565F">
            <w:pPr>
              <w:widowControl w:val="0"/>
              <w:ind w:firstLine="0"/>
              <w:jc w:val="left"/>
              <w:rPr>
                <w:rFonts w:eastAsia="Times New Roman"/>
                <w:color w:val="000000" w:themeColor="text1"/>
                <w:sz w:val="24"/>
                <w:szCs w:val="22"/>
                <w:lang w:eastAsia="ru-RU"/>
              </w:rPr>
            </w:pPr>
            <w:r w:rsidRPr="00A53C85">
              <w:rPr>
                <w:rFonts w:eastAsia="Times New Roman"/>
                <w:color w:val="000000" w:themeColor="text1"/>
                <w:sz w:val="24"/>
                <w:szCs w:val="22"/>
                <w:lang w:eastAsia="ru-RU"/>
              </w:rPr>
              <w:t>МБУ ДО «ДШИ имени С.В. Рахманинова» г.Туапсе</w:t>
            </w:r>
          </w:p>
        </w:tc>
        <w:tc>
          <w:tcPr>
            <w:tcW w:w="1897" w:type="dxa"/>
            <w:shd w:val="clear" w:color="auto" w:fill="auto"/>
            <w:vAlign w:val="bottom"/>
            <w:hideMark/>
          </w:tcPr>
          <w:p w:rsidR="000F7F44" w:rsidRPr="00A53C85" w:rsidRDefault="00CB6EE0" w:rsidP="00FF565F">
            <w:pPr>
              <w:widowControl w:val="0"/>
              <w:ind w:firstLine="0"/>
              <w:jc w:val="center"/>
              <w:rPr>
                <w:rFonts w:eastAsia="Times New Roman"/>
                <w:b/>
                <w:bCs/>
                <w:color w:val="000000" w:themeColor="text1"/>
                <w:sz w:val="24"/>
                <w:szCs w:val="22"/>
                <w:lang w:eastAsia="ru-RU"/>
              </w:rPr>
            </w:pPr>
            <w:r w:rsidRPr="00A53C85">
              <w:rPr>
                <w:rFonts w:eastAsia="Times New Roman"/>
                <w:b/>
                <w:bCs/>
                <w:color w:val="000000" w:themeColor="text1"/>
                <w:sz w:val="24"/>
                <w:szCs w:val="22"/>
                <w:lang w:eastAsia="ru-RU"/>
              </w:rPr>
              <w:t>244</w:t>
            </w:r>
          </w:p>
        </w:tc>
      </w:tr>
      <w:tr w:rsidR="000F7F44" w:rsidRPr="00A53C85" w:rsidTr="00FF565F">
        <w:trPr>
          <w:trHeight w:val="300"/>
          <w:jc w:val="center"/>
        </w:trPr>
        <w:tc>
          <w:tcPr>
            <w:tcW w:w="560" w:type="dxa"/>
            <w:shd w:val="clear" w:color="auto" w:fill="auto"/>
            <w:vAlign w:val="bottom"/>
            <w:hideMark/>
          </w:tcPr>
          <w:p w:rsidR="000F7F44" w:rsidRPr="00A53C85" w:rsidRDefault="000F7F44" w:rsidP="00FF565F">
            <w:pPr>
              <w:widowControl w:val="0"/>
              <w:ind w:firstLine="0"/>
              <w:jc w:val="center"/>
              <w:rPr>
                <w:rFonts w:eastAsia="Times New Roman"/>
                <w:color w:val="000000" w:themeColor="text1"/>
                <w:sz w:val="24"/>
                <w:szCs w:val="22"/>
                <w:lang w:eastAsia="ru-RU"/>
              </w:rPr>
            </w:pPr>
            <w:r w:rsidRPr="00A53C85">
              <w:rPr>
                <w:rFonts w:eastAsia="Times New Roman"/>
                <w:color w:val="000000" w:themeColor="text1"/>
                <w:sz w:val="24"/>
                <w:szCs w:val="22"/>
                <w:lang w:eastAsia="ru-RU"/>
              </w:rPr>
              <w:t>2</w:t>
            </w:r>
          </w:p>
        </w:tc>
        <w:tc>
          <w:tcPr>
            <w:tcW w:w="6201" w:type="dxa"/>
            <w:shd w:val="clear" w:color="auto" w:fill="auto"/>
            <w:noWrap/>
            <w:vAlign w:val="bottom"/>
            <w:hideMark/>
          </w:tcPr>
          <w:p w:rsidR="000F7F44" w:rsidRPr="00A53C85" w:rsidRDefault="000F7F44" w:rsidP="00FF565F">
            <w:pPr>
              <w:widowControl w:val="0"/>
              <w:ind w:firstLine="0"/>
              <w:jc w:val="left"/>
              <w:rPr>
                <w:rFonts w:eastAsia="Times New Roman"/>
                <w:color w:val="000000" w:themeColor="text1"/>
                <w:sz w:val="24"/>
                <w:szCs w:val="22"/>
                <w:lang w:eastAsia="ru-RU"/>
              </w:rPr>
            </w:pPr>
            <w:r w:rsidRPr="00A53C85">
              <w:rPr>
                <w:rFonts w:eastAsia="Times New Roman"/>
                <w:color w:val="000000" w:themeColor="text1"/>
                <w:sz w:val="24"/>
                <w:szCs w:val="22"/>
                <w:lang w:eastAsia="ru-RU"/>
              </w:rPr>
              <w:t xml:space="preserve">МБУ ДО «ДХШ имени А.А. Киселева г. Туапсе» </w:t>
            </w:r>
          </w:p>
        </w:tc>
        <w:tc>
          <w:tcPr>
            <w:tcW w:w="1897" w:type="dxa"/>
            <w:shd w:val="clear" w:color="auto" w:fill="auto"/>
            <w:noWrap/>
            <w:vAlign w:val="bottom"/>
            <w:hideMark/>
          </w:tcPr>
          <w:p w:rsidR="000F7F44" w:rsidRPr="00A53C85" w:rsidRDefault="000F7F44" w:rsidP="00FF565F">
            <w:pPr>
              <w:widowControl w:val="0"/>
              <w:ind w:firstLine="0"/>
              <w:jc w:val="center"/>
              <w:rPr>
                <w:rFonts w:eastAsia="Times New Roman"/>
                <w:b/>
                <w:bCs/>
                <w:color w:val="000000" w:themeColor="text1"/>
                <w:sz w:val="24"/>
                <w:szCs w:val="22"/>
                <w:lang w:eastAsia="ru-RU"/>
              </w:rPr>
            </w:pPr>
            <w:r w:rsidRPr="00A53C85">
              <w:rPr>
                <w:rFonts w:eastAsia="Times New Roman"/>
                <w:b/>
                <w:bCs/>
                <w:color w:val="000000" w:themeColor="text1"/>
                <w:sz w:val="24"/>
                <w:szCs w:val="22"/>
                <w:lang w:eastAsia="ru-RU"/>
              </w:rPr>
              <w:t>278</w:t>
            </w:r>
          </w:p>
        </w:tc>
      </w:tr>
      <w:tr w:rsidR="000F7F44" w:rsidRPr="00A53C85" w:rsidTr="00FF565F">
        <w:trPr>
          <w:trHeight w:val="300"/>
          <w:jc w:val="center"/>
        </w:trPr>
        <w:tc>
          <w:tcPr>
            <w:tcW w:w="560" w:type="dxa"/>
            <w:shd w:val="clear" w:color="auto" w:fill="auto"/>
            <w:vAlign w:val="bottom"/>
            <w:hideMark/>
          </w:tcPr>
          <w:p w:rsidR="000F7F44" w:rsidRPr="00A53C85" w:rsidRDefault="000F7F44" w:rsidP="00FF565F">
            <w:pPr>
              <w:widowControl w:val="0"/>
              <w:ind w:firstLine="0"/>
              <w:jc w:val="center"/>
              <w:rPr>
                <w:rFonts w:eastAsia="Times New Roman"/>
                <w:color w:val="000000" w:themeColor="text1"/>
                <w:sz w:val="24"/>
                <w:szCs w:val="22"/>
                <w:lang w:eastAsia="ru-RU"/>
              </w:rPr>
            </w:pPr>
            <w:r w:rsidRPr="00A53C85">
              <w:rPr>
                <w:rFonts w:eastAsia="Times New Roman"/>
                <w:color w:val="000000" w:themeColor="text1"/>
                <w:sz w:val="24"/>
                <w:szCs w:val="22"/>
                <w:lang w:eastAsia="ru-RU"/>
              </w:rPr>
              <w:t>3</w:t>
            </w:r>
          </w:p>
        </w:tc>
        <w:tc>
          <w:tcPr>
            <w:tcW w:w="6201" w:type="dxa"/>
            <w:shd w:val="clear" w:color="auto" w:fill="auto"/>
            <w:noWrap/>
            <w:vAlign w:val="bottom"/>
            <w:hideMark/>
          </w:tcPr>
          <w:p w:rsidR="000F7F44" w:rsidRPr="00A53C85" w:rsidRDefault="000F7F44" w:rsidP="00FF565F">
            <w:pPr>
              <w:widowControl w:val="0"/>
              <w:ind w:firstLine="0"/>
              <w:jc w:val="left"/>
              <w:rPr>
                <w:rFonts w:eastAsia="Times New Roman"/>
                <w:color w:val="000000" w:themeColor="text1"/>
                <w:sz w:val="24"/>
                <w:szCs w:val="22"/>
                <w:lang w:eastAsia="ru-RU"/>
              </w:rPr>
            </w:pPr>
            <w:r w:rsidRPr="00A53C85">
              <w:rPr>
                <w:rFonts w:eastAsia="Times New Roman"/>
                <w:color w:val="000000" w:themeColor="text1"/>
                <w:sz w:val="24"/>
                <w:szCs w:val="22"/>
                <w:lang w:eastAsia="ru-RU"/>
              </w:rPr>
              <w:t xml:space="preserve">МБУ ДО «ДШИ с.Агой» </w:t>
            </w:r>
          </w:p>
        </w:tc>
        <w:tc>
          <w:tcPr>
            <w:tcW w:w="1897" w:type="dxa"/>
            <w:shd w:val="clear" w:color="auto" w:fill="auto"/>
            <w:noWrap/>
            <w:vAlign w:val="bottom"/>
            <w:hideMark/>
          </w:tcPr>
          <w:p w:rsidR="000F7F44" w:rsidRPr="00A53C85" w:rsidRDefault="000F7F44" w:rsidP="00FF565F">
            <w:pPr>
              <w:widowControl w:val="0"/>
              <w:ind w:firstLine="0"/>
              <w:jc w:val="center"/>
              <w:rPr>
                <w:rFonts w:eastAsia="Times New Roman"/>
                <w:b/>
                <w:bCs/>
                <w:color w:val="000000" w:themeColor="text1"/>
                <w:sz w:val="24"/>
                <w:szCs w:val="22"/>
                <w:lang w:eastAsia="ru-RU"/>
              </w:rPr>
            </w:pPr>
            <w:r w:rsidRPr="00A53C85">
              <w:rPr>
                <w:rFonts w:eastAsia="Times New Roman"/>
                <w:b/>
                <w:bCs/>
                <w:color w:val="000000" w:themeColor="text1"/>
                <w:sz w:val="24"/>
                <w:szCs w:val="22"/>
                <w:lang w:eastAsia="ru-RU"/>
              </w:rPr>
              <w:t>255</w:t>
            </w:r>
          </w:p>
        </w:tc>
      </w:tr>
      <w:tr w:rsidR="000F7F44" w:rsidRPr="00A53C85" w:rsidTr="00FF565F">
        <w:trPr>
          <w:trHeight w:val="300"/>
          <w:jc w:val="center"/>
        </w:trPr>
        <w:tc>
          <w:tcPr>
            <w:tcW w:w="560" w:type="dxa"/>
            <w:shd w:val="clear" w:color="auto" w:fill="auto"/>
            <w:vAlign w:val="bottom"/>
            <w:hideMark/>
          </w:tcPr>
          <w:p w:rsidR="000F7F44" w:rsidRPr="00A53C85" w:rsidRDefault="000F7F44" w:rsidP="00FF565F">
            <w:pPr>
              <w:widowControl w:val="0"/>
              <w:ind w:firstLine="0"/>
              <w:jc w:val="center"/>
              <w:rPr>
                <w:rFonts w:eastAsia="Times New Roman"/>
                <w:color w:val="000000" w:themeColor="text1"/>
                <w:sz w:val="24"/>
                <w:szCs w:val="22"/>
                <w:lang w:eastAsia="ru-RU"/>
              </w:rPr>
            </w:pPr>
            <w:r w:rsidRPr="00A53C85">
              <w:rPr>
                <w:rFonts w:eastAsia="Times New Roman"/>
                <w:color w:val="000000" w:themeColor="text1"/>
                <w:sz w:val="24"/>
                <w:szCs w:val="22"/>
                <w:lang w:eastAsia="ru-RU"/>
              </w:rPr>
              <w:t>4</w:t>
            </w:r>
          </w:p>
        </w:tc>
        <w:tc>
          <w:tcPr>
            <w:tcW w:w="6201" w:type="dxa"/>
            <w:shd w:val="clear" w:color="auto" w:fill="auto"/>
            <w:noWrap/>
            <w:vAlign w:val="bottom"/>
            <w:hideMark/>
          </w:tcPr>
          <w:p w:rsidR="000F7F44" w:rsidRPr="00A53C85" w:rsidRDefault="000F7F44" w:rsidP="00FF565F">
            <w:pPr>
              <w:widowControl w:val="0"/>
              <w:ind w:firstLine="0"/>
              <w:jc w:val="left"/>
              <w:rPr>
                <w:rFonts w:eastAsia="Times New Roman"/>
                <w:color w:val="000000" w:themeColor="text1"/>
                <w:sz w:val="24"/>
                <w:szCs w:val="22"/>
                <w:lang w:eastAsia="ru-RU"/>
              </w:rPr>
            </w:pPr>
            <w:r w:rsidRPr="00A53C85">
              <w:rPr>
                <w:rFonts w:eastAsia="Times New Roman"/>
                <w:color w:val="000000" w:themeColor="text1"/>
                <w:sz w:val="24"/>
                <w:szCs w:val="22"/>
                <w:lang w:eastAsia="ru-RU"/>
              </w:rPr>
              <w:t xml:space="preserve">МБУ ДО «ДШИ имени Г.Ф. Пономаренко» пгт. Новомихайловский </w:t>
            </w:r>
          </w:p>
        </w:tc>
        <w:tc>
          <w:tcPr>
            <w:tcW w:w="1897" w:type="dxa"/>
            <w:shd w:val="clear" w:color="auto" w:fill="auto"/>
            <w:noWrap/>
            <w:vAlign w:val="bottom"/>
            <w:hideMark/>
          </w:tcPr>
          <w:p w:rsidR="000F7F44" w:rsidRPr="00A53C85" w:rsidRDefault="000F7F44" w:rsidP="00FF565F">
            <w:pPr>
              <w:widowControl w:val="0"/>
              <w:ind w:firstLine="0"/>
              <w:jc w:val="center"/>
              <w:rPr>
                <w:rFonts w:eastAsia="Times New Roman"/>
                <w:b/>
                <w:bCs/>
                <w:color w:val="000000" w:themeColor="text1"/>
                <w:sz w:val="24"/>
                <w:szCs w:val="22"/>
                <w:lang w:eastAsia="ru-RU"/>
              </w:rPr>
            </w:pPr>
            <w:r w:rsidRPr="00A53C85">
              <w:rPr>
                <w:rFonts w:eastAsia="Times New Roman"/>
                <w:b/>
                <w:bCs/>
                <w:color w:val="000000" w:themeColor="text1"/>
                <w:sz w:val="24"/>
                <w:szCs w:val="22"/>
                <w:lang w:eastAsia="ru-RU"/>
              </w:rPr>
              <w:t>228</w:t>
            </w:r>
          </w:p>
        </w:tc>
      </w:tr>
    </w:tbl>
    <w:p w:rsidR="001E0FFB" w:rsidRPr="00A53C85" w:rsidRDefault="001E0FFB" w:rsidP="00D85311">
      <w:pPr>
        <w:widowControl w:val="0"/>
        <w:autoSpaceDE w:val="0"/>
        <w:autoSpaceDN w:val="0"/>
        <w:adjustRightInd w:val="0"/>
        <w:ind w:firstLine="708"/>
        <w:rPr>
          <w:rFonts w:eastAsia="Times New Roman"/>
          <w:lang w:eastAsia="ru-RU"/>
        </w:rPr>
      </w:pPr>
    </w:p>
    <w:p w:rsidR="009E4832" w:rsidRPr="00A53C85" w:rsidRDefault="00880F6C" w:rsidP="00D85311">
      <w:pPr>
        <w:widowControl w:val="0"/>
        <w:autoSpaceDE w:val="0"/>
        <w:autoSpaceDN w:val="0"/>
        <w:adjustRightInd w:val="0"/>
        <w:ind w:firstLine="708"/>
        <w:rPr>
          <w:rFonts w:eastAsia="Times New Roman"/>
          <w:lang w:eastAsia="ru-RU"/>
        </w:rPr>
      </w:pPr>
      <w:r w:rsidRPr="00A53C85">
        <w:rPr>
          <w:rFonts w:eastAsia="Times New Roman"/>
          <w:lang w:eastAsia="ru-RU"/>
        </w:rPr>
        <w:t>Объем обследуемых единиц - из расчета не менее</w:t>
      </w:r>
      <w:r w:rsidR="00D97E8F" w:rsidRPr="00A53C85">
        <w:rPr>
          <w:rFonts w:eastAsia="Times New Roman"/>
          <w:lang w:eastAsia="ru-RU"/>
        </w:rPr>
        <w:t>40</w:t>
      </w:r>
      <w:r w:rsidRPr="00A53C85">
        <w:rPr>
          <w:rFonts w:eastAsia="Times New Roman"/>
          <w:lang w:eastAsia="ru-RU"/>
        </w:rPr>
        <w:t>%</w:t>
      </w:r>
      <w:r w:rsidR="0033553D" w:rsidRPr="00A53C85">
        <w:rPr>
          <w:rFonts w:eastAsia="Times New Roman"/>
          <w:lang w:eastAsia="ru-RU"/>
        </w:rPr>
        <w:t xml:space="preserve">, </w:t>
      </w:r>
      <w:r w:rsidR="000745A6" w:rsidRPr="00A53C85">
        <w:rPr>
          <w:rFonts w:eastAsia="Times New Roman"/>
          <w:lang w:eastAsia="ru-RU"/>
        </w:rPr>
        <w:t xml:space="preserve">но неболее 600 </w:t>
      </w:r>
      <w:r w:rsidRPr="00A53C85">
        <w:rPr>
          <w:rFonts w:eastAsia="Times New Roman"/>
          <w:lang w:eastAsia="ru-RU"/>
        </w:rPr>
        <w:t>от количества обучающихся</w:t>
      </w:r>
      <w:r w:rsidR="009E4832" w:rsidRPr="00A53C85">
        <w:rPr>
          <w:rFonts w:eastAsia="Times New Roman"/>
          <w:lang w:eastAsia="ru-RU"/>
        </w:rPr>
        <w:t xml:space="preserve">. </w:t>
      </w:r>
    </w:p>
    <w:p w:rsidR="00B54FEC" w:rsidRPr="00A53C85" w:rsidRDefault="00B54FEC" w:rsidP="00D85311">
      <w:pPr>
        <w:widowControl w:val="0"/>
        <w:autoSpaceDE w:val="0"/>
        <w:autoSpaceDN w:val="0"/>
        <w:adjustRightInd w:val="0"/>
        <w:ind w:firstLine="708"/>
        <w:rPr>
          <w:rFonts w:eastAsia="Times New Roman"/>
          <w:lang w:eastAsia="ru-RU"/>
        </w:rPr>
      </w:pPr>
    </w:p>
    <w:p w:rsidR="00B54FEC" w:rsidRPr="00A53C85" w:rsidRDefault="00B54FEC" w:rsidP="00D85311">
      <w:pPr>
        <w:widowControl w:val="0"/>
        <w:autoSpaceDE w:val="0"/>
        <w:autoSpaceDN w:val="0"/>
        <w:adjustRightInd w:val="0"/>
        <w:ind w:firstLine="708"/>
      </w:pPr>
    </w:p>
    <w:p w:rsidR="007670F1" w:rsidRPr="004975B9" w:rsidRDefault="000A415D" w:rsidP="00D85311">
      <w:pPr>
        <w:widowControl w:val="0"/>
        <w:autoSpaceDE w:val="0"/>
        <w:autoSpaceDN w:val="0"/>
        <w:adjustRightInd w:val="0"/>
        <w:ind w:firstLine="708"/>
      </w:pPr>
      <w:r w:rsidRPr="004975B9">
        <w:br w:type="page"/>
      </w:r>
    </w:p>
    <w:p w:rsidR="00795C9B" w:rsidRPr="004975B9" w:rsidRDefault="00795C9B" w:rsidP="00F3229E">
      <w:pPr>
        <w:pStyle w:val="21"/>
        <w:sectPr w:rsidR="00795C9B" w:rsidRPr="004975B9" w:rsidSect="00D85311">
          <w:pgSz w:w="11906" w:h="16838"/>
          <w:pgMar w:top="1134" w:right="567" w:bottom="1134" w:left="1701" w:header="709" w:footer="709" w:gutter="0"/>
          <w:cols w:space="708"/>
          <w:docGrid w:linePitch="381"/>
        </w:sectPr>
      </w:pPr>
    </w:p>
    <w:p w:rsidR="003D4E55" w:rsidRPr="004975B9" w:rsidRDefault="003D4E55" w:rsidP="003D4E55">
      <w:pPr>
        <w:pStyle w:val="21"/>
      </w:pPr>
      <w:bookmarkStart w:id="9" w:name="_Toc18398487"/>
      <w:r w:rsidRPr="004975B9">
        <w:lastRenderedPageBreak/>
        <w:t>Уровень удовлетворённости  респондентов (по результатам социологического опроса)</w:t>
      </w:r>
      <w:bookmarkEnd w:id="9"/>
    </w:p>
    <w:tbl>
      <w:tblPr>
        <w:tblW w:w="15875" w:type="dxa"/>
        <w:tblInd w:w="-34" w:type="dxa"/>
        <w:tblLayout w:type="fixed"/>
        <w:tblLook w:val="04A0"/>
      </w:tblPr>
      <w:tblGrid>
        <w:gridCol w:w="2835"/>
        <w:gridCol w:w="1304"/>
        <w:gridCol w:w="1304"/>
        <w:gridCol w:w="1304"/>
        <w:gridCol w:w="1304"/>
        <w:gridCol w:w="1304"/>
        <w:gridCol w:w="1304"/>
        <w:gridCol w:w="1304"/>
        <w:gridCol w:w="1304"/>
        <w:gridCol w:w="1304"/>
        <w:gridCol w:w="1304"/>
      </w:tblGrid>
      <w:tr w:rsidR="00B33BE7" w:rsidRPr="004975B9" w:rsidTr="001E0FFB">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Названия строк</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Удовлетворены ли Вы комфортностью условий предоставления услуг в организации?</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Удовлетворены ли Вы доступностью предоставления услуг для инвалидов в организации?</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Удовлетворены ли Вы доброжелательностью и вежливостью работников организации, с которыми взаимодействовали в дистанционной форме?</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Готовы ли Вы рекомендовать данную организацию родственникам и знакомым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Удовлетворены ли Вы организационными условиями предоставления услуг (графиком работы организации)?</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B33BE7" w:rsidRPr="004975B9" w:rsidRDefault="00B33BE7" w:rsidP="00B33BE7">
            <w:pPr>
              <w:spacing w:line="240" w:lineRule="auto"/>
              <w:ind w:firstLine="0"/>
              <w:jc w:val="left"/>
              <w:rPr>
                <w:rFonts w:eastAsia="Times New Roman"/>
                <w:sz w:val="22"/>
                <w:szCs w:val="22"/>
                <w:lang w:eastAsia="ru-RU"/>
              </w:rPr>
            </w:pPr>
            <w:r w:rsidRPr="004975B9">
              <w:rPr>
                <w:rFonts w:eastAsia="Times New Roman"/>
                <w:sz w:val="22"/>
                <w:szCs w:val="22"/>
                <w:lang w:eastAsia="ru-RU"/>
              </w:rPr>
              <w:t>Удовлетворены ли Вы в целом условиями оказания услуг в организации?</w:t>
            </w:r>
          </w:p>
        </w:tc>
      </w:tr>
      <w:tr w:rsidR="001E0FFB" w:rsidRPr="004975B9" w:rsidTr="001E0FFB">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МБУ ДО «</w:t>
            </w:r>
            <w:r w:rsidR="00EF0018">
              <w:rPr>
                <w:rFonts w:eastAsia="Times New Roman"/>
                <w:sz w:val="22"/>
                <w:szCs w:val="22"/>
                <w:lang w:eastAsia="ru-RU"/>
              </w:rPr>
              <w:t>ДШИ</w:t>
            </w:r>
            <w:r w:rsidRPr="001E0FFB">
              <w:rPr>
                <w:rFonts w:eastAsia="Times New Roman"/>
                <w:sz w:val="22"/>
                <w:szCs w:val="22"/>
                <w:lang w:eastAsia="ru-RU"/>
              </w:rPr>
              <w:t xml:space="preserve"> имени С.В. Рахманинова» г.Туапсе</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92%</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95%</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99%</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93%</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94%</w:t>
            </w:r>
          </w:p>
        </w:tc>
      </w:tr>
      <w:tr w:rsidR="001E0FFB" w:rsidRPr="004975B9" w:rsidTr="001E0FFB">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МБУ ДО «</w:t>
            </w:r>
            <w:r w:rsidR="00EF0018">
              <w:rPr>
                <w:rFonts w:eastAsia="Times New Roman"/>
                <w:sz w:val="22"/>
                <w:szCs w:val="22"/>
                <w:lang w:eastAsia="ru-RU"/>
              </w:rPr>
              <w:t>ДХШ</w:t>
            </w:r>
            <w:r w:rsidRPr="001E0FFB">
              <w:rPr>
                <w:rFonts w:eastAsia="Times New Roman"/>
                <w:sz w:val="22"/>
                <w:szCs w:val="22"/>
                <w:lang w:eastAsia="ru-RU"/>
              </w:rPr>
              <w:t xml:space="preserve"> имени А.А. Киселева г. Туапсе»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92%</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91%</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96%</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99%</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94%</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96%</w:t>
            </w:r>
          </w:p>
        </w:tc>
      </w:tr>
      <w:tr w:rsidR="001E0FFB" w:rsidRPr="004975B9" w:rsidTr="001E0FFB">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МБУ ДО «</w:t>
            </w:r>
            <w:r w:rsidR="00EF0018">
              <w:rPr>
                <w:rFonts w:eastAsia="Times New Roman"/>
                <w:sz w:val="22"/>
                <w:szCs w:val="22"/>
                <w:lang w:eastAsia="ru-RU"/>
              </w:rPr>
              <w:t>ДШИ</w:t>
            </w:r>
            <w:r w:rsidRPr="001E0FFB">
              <w:rPr>
                <w:rFonts w:eastAsia="Times New Roman"/>
                <w:sz w:val="22"/>
                <w:szCs w:val="22"/>
                <w:lang w:eastAsia="ru-RU"/>
              </w:rPr>
              <w:t xml:space="preserve">с.Агой»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93%</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67%</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98%</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93%</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93%</w:t>
            </w:r>
          </w:p>
        </w:tc>
      </w:tr>
      <w:tr w:rsidR="001E0FFB" w:rsidRPr="004975B9" w:rsidTr="001E0FFB">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МБУ ДО «</w:t>
            </w:r>
            <w:r w:rsidR="00EF0018">
              <w:rPr>
                <w:rFonts w:eastAsia="Times New Roman"/>
                <w:sz w:val="22"/>
                <w:szCs w:val="22"/>
                <w:lang w:eastAsia="ru-RU"/>
              </w:rPr>
              <w:t>ДШИ</w:t>
            </w:r>
            <w:r w:rsidRPr="001E0FFB">
              <w:rPr>
                <w:rFonts w:eastAsia="Times New Roman"/>
                <w:sz w:val="22"/>
                <w:szCs w:val="22"/>
                <w:lang w:eastAsia="ru-RU"/>
              </w:rPr>
              <w:t xml:space="preserve"> имени Г.Ф. Пономаренко» пгт. Новомихайловский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95%</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100%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95%</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FB" w:rsidRPr="001E0FFB" w:rsidRDefault="001E0FFB" w:rsidP="001E0FFB">
            <w:pPr>
              <w:spacing w:line="240" w:lineRule="auto"/>
              <w:ind w:firstLine="0"/>
              <w:jc w:val="left"/>
              <w:rPr>
                <w:rFonts w:eastAsia="Times New Roman"/>
                <w:sz w:val="22"/>
                <w:szCs w:val="22"/>
                <w:lang w:eastAsia="ru-RU"/>
              </w:rPr>
            </w:pPr>
            <w:r w:rsidRPr="001E0FFB">
              <w:rPr>
                <w:rFonts w:eastAsia="Times New Roman"/>
                <w:sz w:val="22"/>
                <w:szCs w:val="22"/>
                <w:lang w:eastAsia="ru-RU"/>
              </w:rPr>
              <w:t>95%</w:t>
            </w:r>
          </w:p>
        </w:tc>
      </w:tr>
    </w:tbl>
    <w:p w:rsidR="00B33BE7" w:rsidRPr="004975B9" w:rsidRDefault="00B33BE7" w:rsidP="00B33BE7">
      <w:pPr>
        <w:rPr>
          <w:lang w:eastAsia="ru-RU"/>
        </w:rPr>
      </w:pPr>
    </w:p>
    <w:p w:rsidR="00B33BE7" w:rsidRPr="004975B9" w:rsidRDefault="00B33BE7" w:rsidP="00B33BE7">
      <w:pPr>
        <w:rPr>
          <w:lang w:eastAsia="ru-RU"/>
        </w:rPr>
        <w:sectPr w:rsidR="00B33BE7" w:rsidRPr="004975B9" w:rsidSect="00B33BE7">
          <w:pgSz w:w="16838" w:h="11906" w:orient="landscape"/>
          <w:pgMar w:top="720" w:right="720" w:bottom="720" w:left="720" w:header="709" w:footer="709" w:gutter="0"/>
          <w:cols w:space="708"/>
          <w:docGrid w:linePitch="381"/>
        </w:sectPr>
      </w:pPr>
    </w:p>
    <w:p w:rsidR="00F3229E" w:rsidRPr="004975B9" w:rsidRDefault="00F3229E" w:rsidP="00F3229E">
      <w:pPr>
        <w:pStyle w:val="21"/>
      </w:pPr>
      <w:bookmarkStart w:id="10" w:name="_Toc18398488"/>
      <w:r w:rsidRPr="004975B9">
        <w:lastRenderedPageBreak/>
        <w:t>Рейтинг организаций</w:t>
      </w:r>
      <w:r w:rsidR="00037515" w:rsidRPr="004975B9">
        <w:t xml:space="preserve"> (общий балл)</w:t>
      </w:r>
      <w:bookmarkEnd w:id="10"/>
    </w:p>
    <w:p w:rsidR="00640AA2" w:rsidRPr="004975B9" w:rsidRDefault="00640AA2" w:rsidP="002D4437">
      <w:pPr>
        <w:rPr>
          <w:lang w:eastAsia="ru-RU"/>
        </w:rPr>
      </w:pPr>
    </w:p>
    <w:p w:rsidR="002D4437" w:rsidRDefault="002D4437" w:rsidP="002D4437">
      <w:pPr>
        <w:rPr>
          <w:lang w:eastAsia="ru-RU"/>
        </w:rPr>
      </w:pPr>
      <w:bookmarkStart w:id="11" w:name="_Hlk17690389"/>
      <w:r w:rsidRPr="004975B9">
        <w:rPr>
          <w:lang w:eastAsia="ru-RU"/>
        </w:rPr>
        <w:t>Качество условий осуществлени</w:t>
      </w:r>
      <w:r w:rsidR="003D4E55" w:rsidRPr="004975B9">
        <w:rPr>
          <w:lang w:eastAsia="ru-RU"/>
        </w:rPr>
        <w:t>я</w:t>
      </w:r>
      <w:r w:rsidRPr="004975B9">
        <w:rPr>
          <w:lang w:eastAsia="ru-RU"/>
        </w:rPr>
        <w:t xml:space="preserve"> образовательной деятельности в </w:t>
      </w:r>
      <w:r w:rsidR="00640AA2" w:rsidRPr="004975B9">
        <w:rPr>
          <w:lang w:eastAsia="ru-RU"/>
        </w:rPr>
        <w:t xml:space="preserve">образовательных организациях </w:t>
      </w:r>
      <w:r w:rsidR="004B29CA" w:rsidRPr="004975B9">
        <w:rPr>
          <w:lang w:eastAsia="ru-RU"/>
        </w:rPr>
        <w:t>Туапсинского района</w:t>
      </w:r>
      <w:r w:rsidR="00640AA2" w:rsidRPr="004975B9">
        <w:rPr>
          <w:lang w:eastAsia="ru-RU"/>
        </w:rPr>
        <w:t xml:space="preserve"> находится высоком уровне</w:t>
      </w:r>
      <w:r w:rsidRPr="004975B9">
        <w:rPr>
          <w:lang w:eastAsia="ru-RU"/>
        </w:rPr>
        <w:t xml:space="preserve">, что показывает приведённая ниже диаграмма. </w:t>
      </w:r>
      <w:r w:rsidR="001E0FFB">
        <w:rPr>
          <w:lang w:eastAsia="ru-RU"/>
        </w:rPr>
        <w:t>Во всех 4 организациях</w:t>
      </w:r>
      <w:r w:rsidRPr="004975B9">
        <w:rPr>
          <w:lang w:eastAsia="ru-RU"/>
        </w:rPr>
        <w:t xml:space="preserve"> условия были оценены как отличные</w:t>
      </w:r>
      <w:r w:rsidR="001E0FFB">
        <w:rPr>
          <w:lang w:eastAsia="ru-RU"/>
        </w:rPr>
        <w:t>.</w:t>
      </w:r>
    </w:p>
    <w:p w:rsidR="00A53C85" w:rsidRPr="004975B9" w:rsidRDefault="00A53C85" w:rsidP="002D4437">
      <w:pPr>
        <w:rPr>
          <w:lang w:eastAsia="ru-RU"/>
        </w:rPr>
      </w:pPr>
    </w:p>
    <w:p w:rsidR="002D4437" w:rsidRPr="004975B9" w:rsidRDefault="002D4437" w:rsidP="004B29CA">
      <w:pPr>
        <w:ind w:firstLine="0"/>
        <w:jc w:val="center"/>
        <w:rPr>
          <w:lang w:eastAsia="ru-RU"/>
        </w:rPr>
      </w:pPr>
      <w:r w:rsidRPr="004975B9">
        <w:rPr>
          <w:noProof/>
          <w:lang w:eastAsia="ru-RU"/>
        </w:rPr>
        <w:drawing>
          <wp:inline distT="0" distB="0" distL="0" distR="0">
            <wp:extent cx="6070641" cy="3978234"/>
            <wp:effectExtent l="19050" t="0" r="25359" b="3216"/>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4437" w:rsidRPr="004975B9" w:rsidRDefault="002D4437" w:rsidP="002D4437">
      <w:pPr>
        <w:rPr>
          <w:lang w:eastAsia="ru-RU"/>
        </w:rPr>
      </w:pPr>
    </w:p>
    <w:p w:rsidR="00565E3D" w:rsidRPr="004975B9" w:rsidRDefault="00FB56AF">
      <w:pPr>
        <w:rPr>
          <w:lang w:eastAsia="ru-RU"/>
        </w:rPr>
      </w:pPr>
      <w:r w:rsidRPr="004975B9">
        <w:rPr>
          <w:lang w:eastAsia="ru-RU"/>
        </w:rPr>
        <w:br w:type="page"/>
      </w:r>
      <w:r w:rsidR="00565E3D" w:rsidRPr="004975B9">
        <w:rPr>
          <w:lang w:eastAsia="ru-RU"/>
        </w:rPr>
        <w:lastRenderedPageBreak/>
        <w:t>Общий средний балл составил 8</w:t>
      </w:r>
      <w:r w:rsidR="00EF0018">
        <w:rPr>
          <w:lang w:eastAsia="ru-RU"/>
        </w:rPr>
        <w:t>9</w:t>
      </w:r>
      <w:r w:rsidR="00565E3D" w:rsidRPr="004975B9">
        <w:rPr>
          <w:lang w:eastAsia="ru-RU"/>
        </w:rPr>
        <w:t xml:space="preserve">. При этом среди критериев  наиболее высокое значение принимает критерий </w:t>
      </w:r>
      <w:r w:rsidR="00EF0018" w:rsidRPr="00EF0018">
        <w:rPr>
          <w:lang w:eastAsia="ru-RU"/>
        </w:rPr>
        <w:t>открытости и доступности информации</w:t>
      </w:r>
      <w:r w:rsidR="00EF0018">
        <w:rPr>
          <w:lang w:eastAsia="ru-RU"/>
        </w:rPr>
        <w:t xml:space="preserve"> (100 баллов)</w:t>
      </w:r>
      <w:r w:rsidR="003D4E55" w:rsidRPr="004975B9">
        <w:rPr>
          <w:lang w:eastAsia="ru-RU"/>
        </w:rPr>
        <w:t xml:space="preserve">. </w:t>
      </w:r>
      <w:r w:rsidR="004B29CA" w:rsidRPr="004975B9">
        <w:rPr>
          <w:lang w:eastAsia="ru-RU"/>
        </w:rPr>
        <w:t>Далее следуют критерии</w:t>
      </w:r>
      <w:r w:rsidR="00EF0018" w:rsidRPr="004975B9">
        <w:rPr>
          <w:lang w:eastAsia="ru-RU"/>
        </w:rPr>
        <w:t>вежливости и доброжелательности (9</w:t>
      </w:r>
      <w:r w:rsidR="00EF0018">
        <w:rPr>
          <w:lang w:eastAsia="ru-RU"/>
        </w:rPr>
        <w:t>7</w:t>
      </w:r>
      <w:r w:rsidR="00EF0018" w:rsidRPr="004975B9">
        <w:rPr>
          <w:lang w:eastAsia="ru-RU"/>
        </w:rPr>
        <w:t xml:space="preserve"> баллов)</w:t>
      </w:r>
      <w:r w:rsidR="00EF0018">
        <w:rPr>
          <w:lang w:eastAsia="ru-RU"/>
        </w:rPr>
        <w:t xml:space="preserve">, </w:t>
      </w:r>
      <w:r w:rsidR="00565E3D" w:rsidRPr="004975B9">
        <w:rPr>
          <w:lang w:eastAsia="ru-RU"/>
        </w:rPr>
        <w:t>удовлетворённости условиями осуществления образовательной деятельности (</w:t>
      </w:r>
      <w:r w:rsidR="004B29CA" w:rsidRPr="004975B9">
        <w:rPr>
          <w:lang w:eastAsia="ru-RU"/>
        </w:rPr>
        <w:t>96</w:t>
      </w:r>
      <w:r w:rsidR="00565E3D" w:rsidRPr="004975B9">
        <w:rPr>
          <w:lang w:eastAsia="ru-RU"/>
        </w:rPr>
        <w:t xml:space="preserve"> балл</w:t>
      </w:r>
      <w:r w:rsidR="004B29CA" w:rsidRPr="004975B9">
        <w:rPr>
          <w:lang w:eastAsia="ru-RU"/>
        </w:rPr>
        <w:t>ов</w:t>
      </w:r>
      <w:r w:rsidR="00565E3D" w:rsidRPr="004975B9">
        <w:rPr>
          <w:lang w:eastAsia="ru-RU"/>
        </w:rPr>
        <w:t>), комфортности условий (</w:t>
      </w:r>
      <w:r w:rsidR="004B29CA" w:rsidRPr="004975B9">
        <w:rPr>
          <w:lang w:eastAsia="ru-RU"/>
        </w:rPr>
        <w:t>9</w:t>
      </w:r>
      <w:r w:rsidR="00EF0018">
        <w:rPr>
          <w:lang w:eastAsia="ru-RU"/>
        </w:rPr>
        <w:t>6</w:t>
      </w:r>
      <w:r w:rsidR="00565E3D" w:rsidRPr="004975B9">
        <w:rPr>
          <w:lang w:eastAsia="ru-RU"/>
        </w:rPr>
        <w:t xml:space="preserve"> баллов)</w:t>
      </w:r>
      <w:r w:rsidR="003D4E55" w:rsidRPr="004975B9">
        <w:rPr>
          <w:lang w:eastAsia="ru-RU"/>
        </w:rPr>
        <w:t xml:space="preserve">, </w:t>
      </w:r>
      <w:r w:rsidR="004B29CA" w:rsidRPr="004975B9">
        <w:rPr>
          <w:lang w:eastAsia="ru-RU"/>
        </w:rPr>
        <w:t>открытости и доступности информации (</w:t>
      </w:r>
      <w:r w:rsidR="00C5209B" w:rsidRPr="004975B9">
        <w:rPr>
          <w:lang w:eastAsia="ru-RU"/>
        </w:rPr>
        <w:t>92 балла</w:t>
      </w:r>
      <w:r w:rsidR="004B29CA" w:rsidRPr="004975B9">
        <w:rPr>
          <w:lang w:eastAsia="ru-RU"/>
        </w:rPr>
        <w:t>).</w:t>
      </w:r>
      <w:r w:rsidR="00565E3D" w:rsidRPr="004975B9">
        <w:rPr>
          <w:lang w:eastAsia="ru-RU"/>
        </w:rPr>
        <w:t xml:space="preserve">  Наиболее низкое значение прин</w:t>
      </w:r>
      <w:r w:rsidR="003D4E55" w:rsidRPr="004975B9">
        <w:rPr>
          <w:lang w:eastAsia="ru-RU"/>
        </w:rPr>
        <w:t>и</w:t>
      </w:r>
      <w:r w:rsidR="00565E3D" w:rsidRPr="004975B9">
        <w:rPr>
          <w:lang w:eastAsia="ru-RU"/>
        </w:rPr>
        <w:t>мает критерий доступности для инвалидов (</w:t>
      </w:r>
      <w:r w:rsidR="00EF0018">
        <w:rPr>
          <w:lang w:eastAsia="ru-RU"/>
        </w:rPr>
        <w:t>56</w:t>
      </w:r>
      <w:r w:rsidR="00565E3D" w:rsidRPr="004975B9">
        <w:rPr>
          <w:lang w:eastAsia="ru-RU"/>
        </w:rPr>
        <w:t xml:space="preserve"> баллов).</w:t>
      </w:r>
    </w:p>
    <w:p w:rsidR="00FB56AF" w:rsidRPr="004975B9" w:rsidRDefault="00A53C85" w:rsidP="00A53C85">
      <w:pPr>
        <w:ind w:firstLine="0"/>
        <w:rPr>
          <w:lang w:eastAsia="ru-RU"/>
        </w:rPr>
      </w:pPr>
      <w:r w:rsidRPr="004975B9">
        <w:rPr>
          <w:noProof/>
          <w:color w:val="EA157A" w:themeColor="accent2"/>
          <w:lang w:eastAsia="ru-RU"/>
        </w:rPr>
        <w:drawing>
          <wp:inline distT="0" distB="0" distL="0" distR="0">
            <wp:extent cx="6120130" cy="3258869"/>
            <wp:effectExtent l="19050" t="0" r="13970" b="0"/>
            <wp:docPr id="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209B" w:rsidRDefault="00EF0018" w:rsidP="00EF0018">
      <w:r>
        <w:rPr>
          <w:lang w:eastAsia="ru-RU"/>
        </w:rPr>
        <w:t xml:space="preserve">Наилучший результат показало </w:t>
      </w:r>
      <w:r w:rsidRPr="00EF0018">
        <w:t>МБУ ДО «ДШИ имени С.В. Рахманинова» г.</w:t>
      </w:r>
      <w:r w:rsidR="00A53C85">
        <w:t xml:space="preserve"> </w:t>
      </w:r>
      <w:r w:rsidRPr="00EF0018">
        <w:t>Туапсе</w:t>
      </w:r>
      <w:r>
        <w:t xml:space="preserve"> (92 балла), остальные организации получили оценки на уровне 87-88 баллов.</w:t>
      </w:r>
    </w:p>
    <w:tbl>
      <w:tblPr>
        <w:tblW w:w="9769" w:type="dxa"/>
        <w:tblLook w:val="04A0"/>
      </w:tblPr>
      <w:tblGrid>
        <w:gridCol w:w="485"/>
        <w:gridCol w:w="3897"/>
        <w:gridCol w:w="754"/>
        <w:gridCol w:w="754"/>
        <w:gridCol w:w="754"/>
        <w:gridCol w:w="754"/>
        <w:gridCol w:w="754"/>
        <w:gridCol w:w="782"/>
        <w:gridCol w:w="920"/>
      </w:tblGrid>
      <w:tr w:rsidR="001E0FFB" w:rsidRPr="00A53C85" w:rsidTr="0033553D">
        <w:trPr>
          <w:trHeight w:val="300"/>
        </w:trPr>
        <w:tc>
          <w:tcPr>
            <w:tcW w:w="443" w:type="dxa"/>
            <w:vMerge w:val="restart"/>
            <w:tcBorders>
              <w:top w:val="single" w:sz="4" w:space="0" w:color="auto"/>
              <w:left w:val="single" w:sz="4" w:space="0" w:color="auto"/>
              <w:bottom w:val="nil"/>
              <w:right w:val="single" w:sz="4" w:space="0" w:color="auto"/>
            </w:tcBorders>
            <w:shd w:val="clear" w:color="000000" w:fill="94EFE3"/>
            <w:vAlign w:val="center"/>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 п/п</w:t>
            </w:r>
          </w:p>
        </w:tc>
        <w:tc>
          <w:tcPr>
            <w:tcW w:w="4899" w:type="dxa"/>
            <w:vMerge w:val="restart"/>
            <w:tcBorders>
              <w:top w:val="single" w:sz="4" w:space="0" w:color="auto"/>
              <w:left w:val="single" w:sz="4" w:space="0" w:color="auto"/>
              <w:bottom w:val="nil"/>
              <w:right w:val="single" w:sz="4" w:space="0" w:color="auto"/>
            </w:tcBorders>
            <w:shd w:val="clear" w:color="000000" w:fill="5EE8D7"/>
            <w:vAlign w:val="center"/>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Наименование учреждения</w:t>
            </w:r>
          </w:p>
        </w:tc>
        <w:tc>
          <w:tcPr>
            <w:tcW w:w="604"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1E0FFB" w:rsidRPr="00A53C85" w:rsidRDefault="001E0FFB" w:rsidP="0033553D">
            <w:pPr>
              <w:spacing w:line="240" w:lineRule="auto"/>
              <w:ind w:firstLine="0"/>
              <w:jc w:val="center"/>
              <w:rPr>
                <w:rFonts w:eastAsia="Times New Roman"/>
                <w:b/>
                <w:bCs/>
                <w:color w:val="000000"/>
                <w:sz w:val="24"/>
                <w:szCs w:val="24"/>
                <w:lang w:eastAsia="ru-RU"/>
              </w:rPr>
            </w:pPr>
            <w:r w:rsidRPr="00A53C85">
              <w:rPr>
                <w:rFonts w:eastAsia="Times New Roman"/>
                <w:b/>
                <w:bCs/>
                <w:color w:val="000000"/>
                <w:sz w:val="24"/>
                <w:szCs w:val="24"/>
                <w:lang w:eastAsia="ru-RU"/>
              </w:rPr>
              <w:t>Крит1</w:t>
            </w:r>
          </w:p>
        </w:tc>
        <w:tc>
          <w:tcPr>
            <w:tcW w:w="604"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1E0FFB" w:rsidRPr="00A53C85" w:rsidRDefault="001E0FFB" w:rsidP="0033553D">
            <w:pPr>
              <w:spacing w:line="240" w:lineRule="auto"/>
              <w:ind w:firstLine="0"/>
              <w:jc w:val="center"/>
              <w:rPr>
                <w:rFonts w:eastAsia="Times New Roman"/>
                <w:b/>
                <w:bCs/>
                <w:color w:val="000000"/>
                <w:sz w:val="24"/>
                <w:szCs w:val="24"/>
                <w:lang w:eastAsia="ru-RU"/>
              </w:rPr>
            </w:pPr>
            <w:r w:rsidRPr="00A53C85">
              <w:rPr>
                <w:rFonts w:eastAsia="Times New Roman"/>
                <w:b/>
                <w:bCs/>
                <w:color w:val="000000"/>
                <w:sz w:val="24"/>
                <w:szCs w:val="24"/>
                <w:lang w:eastAsia="ru-RU"/>
              </w:rPr>
              <w:t>Крит2</w:t>
            </w:r>
          </w:p>
        </w:tc>
        <w:tc>
          <w:tcPr>
            <w:tcW w:w="604"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Крит3</w:t>
            </w:r>
          </w:p>
        </w:tc>
        <w:tc>
          <w:tcPr>
            <w:tcW w:w="604"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1E0FFB" w:rsidRPr="00A53C85" w:rsidRDefault="001E0FFB" w:rsidP="0033553D">
            <w:pPr>
              <w:spacing w:line="240" w:lineRule="auto"/>
              <w:ind w:firstLine="0"/>
              <w:jc w:val="center"/>
              <w:rPr>
                <w:rFonts w:eastAsia="Times New Roman"/>
                <w:b/>
                <w:bCs/>
                <w:color w:val="000000"/>
                <w:sz w:val="24"/>
                <w:szCs w:val="24"/>
                <w:lang w:eastAsia="ru-RU"/>
              </w:rPr>
            </w:pPr>
            <w:r w:rsidRPr="00A53C85">
              <w:rPr>
                <w:rFonts w:eastAsia="Times New Roman"/>
                <w:b/>
                <w:bCs/>
                <w:color w:val="000000"/>
                <w:sz w:val="24"/>
                <w:szCs w:val="24"/>
                <w:lang w:eastAsia="ru-RU"/>
              </w:rPr>
              <w:t>Крит4</w:t>
            </w:r>
          </w:p>
        </w:tc>
        <w:tc>
          <w:tcPr>
            <w:tcW w:w="604"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1E0FFB" w:rsidRPr="00A53C85" w:rsidRDefault="001E0FFB" w:rsidP="0033553D">
            <w:pPr>
              <w:spacing w:line="240" w:lineRule="auto"/>
              <w:ind w:firstLine="0"/>
              <w:jc w:val="center"/>
              <w:rPr>
                <w:rFonts w:eastAsia="Times New Roman"/>
                <w:b/>
                <w:bCs/>
                <w:color w:val="000000"/>
                <w:sz w:val="24"/>
                <w:szCs w:val="24"/>
                <w:lang w:eastAsia="ru-RU"/>
              </w:rPr>
            </w:pPr>
            <w:r w:rsidRPr="00A53C85">
              <w:rPr>
                <w:rFonts w:eastAsia="Times New Roman"/>
                <w:b/>
                <w:bCs/>
                <w:color w:val="000000"/>
                <w:sz w:val="24"/>
                <w:szCs w:val="24"/>
                <w:lang w:eastAsia="ru-RU"/>
              </w:rPr>
              <w:t>Крит5</w:t>
            </w:r>
          </w:p>
        </w:tc>
        <w:tc>
          <w:tcPr>
            <w:tcW w:w="1407" w:type="dxa"/>
            <w:gridSpan w:val="2"/>
            <w:tcBorders>
              <w:top w:val="single" w:sz="4" w:space="0" w:color="auto"/>
              <w:left w:val="nil"/>
              <w:bottom w:val="single" w:sz="4" w:space="0" w:color="auto"/>
              <w:right w:val="single" w:sz="4" w:space="0" w:color="000000"/>
            </w:tcBorders>
            <w:shd w:val="clear" w:color="000000" w:fill="5EE8D7"/>
            <w:noWrap/>
            <w:vAlign w:val="center"/>
            <w:hideMark/>
          </w:tcPr>
          <w:p w:rsidR="001E0FFB" w:rsidRPr="00A53C85" w:rsidRDefault="001E0FFB" w:rsidP="0033553D">
            <w:pPr>
              <w:spacing w:line="240" w:lineRule="auto"/>
              <w:ind w:firstLine="0"/>
              <w:jc w:val="center"/>
              <w:rPr>
                <w:rFonts w:eastAsia="Times New Roman"/>
                <w:b/>
                <w:bCs/>
                <w:color w:val="000000"/>
                <w:sz w:val="24"/>
                <w:szCs w:val="24"/>
                <w:lang w:eastAsia="ru-RU"/>
              </w:rPr>
            </w:pPr>
            <w:r w:rsidRPr="00A53C85">
              <w:rPr>
                <w:rFonts w:eastAsia="Times New Roman"/>
                <w:b/>
                <w:bCs/>
                <w:color w:val="000000"/>
                <w:sz w:val="24"/>
                <w:szCs w:val="24"/>
                <w:lang w:eastAsia="ru-RU"/>
              </w:rPr>
              <w:t>ИТОГ</w:t>
            </w:r>
          </w:p>
        </w:tc>
      </w:tr>
      <w:tr w:rsidR="001E0FFB" w:rsidRPr="00A53C85" w:rsidTr="0033553D">
        <w:trPr>
          <w:trHeight w:val="483"/>
        </w:trPr>
        <w:tc>
          <w:tcPr>
            <w:tcW w:w="443"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sz w:val="24"/>
                <w:szCs w:val="24"/>
                <w:lang w:eastAsia="ru-RU"/>
              </w:rPr>
            </w:pPr>
          </w:p>
        </w:tc>
        <w:tc>
          <w:tcPr>
            <w:tcW w:w="4899"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color w:val="000000"/>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color w:val="000000"/>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color w:val="000000"/>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color w:val="000000"/>
                <w:sz w:val="24"/>
                <w:szCs w:val="24"/>
                <w:lang w:eastAsia="ru-RU"/>
              </w:rPr>
            </w:pPr>
          </w:p>
        </w:tc>
        <w:tc>
          <w:tcPr>
            <w:tcW w:w="668" w:type="dxa"/>
            <w:vMerge w:val="restart"/>
            <w:tcBorders>
              <w:top w:val="nil"/>
              <w:left w:val="single" w:sz="4" w:space="0" w:color="auto"/>
              <w:bottom w:val="nil"/>
              <w:right w:val="single" w:sz="4" w:space="0" w:color="auto"/>
            </w:tcBorders>
            <w:shd w:val="clear" w:color="000000" w:fill="A6D5FF"/>
            <w:noWrap/>
            <w:vAlign w:val="center"/>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общий балл</w:t>
            </w:r>
          </w:p>
        </w:tc>
        <w:tc>
          <w:tcPr>
            <w:tcW w:w="739" w:type="dxa"/>
            <w:vMerge w:val="restart"/>
            <w:tcBorders>
              <w:top w:val="nil"/>
              <w:left w:val="single" w:sz="4" w:space="0" w:color="auto"/>
              <w:bottom w:val="nil"/>
              <w:right w:val="single" w:sz="4" w:space="0" w:color="auto"/>
            </w:tcBorders>
            <w:shd w:val="clear" w:color="000000" w:fill="D6ECFF"/>
            <w:noWrap/>
            <w:vAlign w:val="center"/>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Рейтинг</w:t>
            </w:r>
          </w:p>
        </w:tc>
      </w:tr>
      <w:tr w:rsidR="001E0FFB" w:rsidRPr="00A53C85" w:rsidTr="0033553D">
        <w:trPr>
          <w:trHeight w:val="483"/>
        </w:trPr>
        <w:tc>
          <w:tcPr>
            <w:tcW w:w="443"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sz w:val="24"/>
                <w:szCs w:val="24"/>
                <w:lang w:eastAsia="ru-RU"/>
              </w:rPr>
            </w:pPr>
          </w:p>
        </w:tc>
        <w:tc>
          <w:tcPr>
            <w:tcW w:w="4899"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color w:val="000000"/>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color w:val="000000"/>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color w:val="000000"/>
                <w:sz w:val="24"/>
                <w:szCs w:val="24"/>
                <w:lang w:eastAsia="ru-RU"/>
              </w:rPr>
            </w:pPr>
          </w:p>
        </w:tc>
        <w:tc>
          <w:tcPr>
            <w:tcW w:w="604" w:type="dxa"/>
            <w:vMerge/>
            <w:tcBorders>
              <w:top w:val="single" w:sz="4" w:space="0" w:color="auto"/>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color w:val="000000"/>
                <w:sz w:val="24"/>
                <w:szCs w:val="24"/>
                <w:lang w:eastAsia="ru-RU"/>
              </w:rPr>
            </w:pPr>
          </w:p>
        </w:tc>
        <w:tc>
          <w:tcPr>
            <w:tcW w:w="668" w:type="dxa"/>
            <w:vMerge/>
            <w:tcBorders>
              <w:top w:val="nil"/>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sz w:val="24"/>
                <w:szCs w:val="24"/>
                <w:lang w:eastAsia="ru-RU"/>
              </w:rPr>
            </w:pPr>
          </w:p>
        </w:tc>
        <w:tc>
          <w:tcPr>
            <w:tcW w:w="739" w:type="dxa"/>
            <w:vMerge/>
            <w:tcBorders>
              <w:top w:val="nil"/>
              <w:left w:val="single" w:sz="4" w:space="0" w:color="auto"/>
              <w:bottom w:val="nil"/>
              <w:right w:val="single" w:sz="4" w:space="0" w:color="auto"/>
            </w:tcBorders>
            <w:vAlign w:val="center"/>
            <w:hideMark/>
          </w:tcPr>
          <w:p w:rsidR="001E0FFB" w:rsidRPr="00A53C85" w:rsidRDefault="001E0FFB" w:rsidP="0033553D">
            <w:pPr>
              <w:spacing w:line="240" w:lineRule="auto"/>
              <w:ind w:firstLine="0"/>
              <w:jc w:val="left"/>
              <w:rPr>
                <w:rFonts w:eastAsia="Times New Roman"/>
                <w:b/>
                <w:bCs/>
                <w:sz w:val="24"/>
                <w:szCs w:val="24"/>
                <w:lang w:eastAsia="ru-RU"/>
              </w:rPr>
            </w:pPr>
          </w:p>
        </w:tc>
      </w:tr>
      <w:tr w:rsidR="001E0FFB" w:rsidRPr="00A53C85" w:rsidTr="0033553D">
        <w:trPr>
          <w:trHeight w:val="300"/>
        </w:trPr>
        <w:tc>
          <w:tcPr>
            <w:tcW w:w="443" w:type="dxa"/>
            <w:tcBorders>
              <w:top w:val="nil"/>
              <w:left w:val="single" w:sz="4" w:space="0" w:color="auto"/>
              <w:bottom w:val="single" w:sz="4" w:space="0" w:color="auto"/>
              <w:right w:val="single" w:sz="4" w:space="0" w:color="auto"/>
            </w:tcBorders>
            <w:shd w:val="clear" w:color="auto" w:fill="auto"/>
            <w:vAlign w:val="bottom"/>
            <w:hideMark/>
          </w:tcPr>
          <w:p w:rsidR="001E0FFB" w:rsidRPr="00A53C85" w:rsidRDefault="001E0FFB" w:rsidP="0033553D">
            <w:pPr>
              <w:spacing w:line="240" w:lineRule="auto"/>
              <w:ind w:firstLine="0"/>
              <w:jc w:val="center"/>
              <w:rPr>
                <w:rFonts w:eastAsia="Times New Roman"/>
                <w:sz w:val="24"/>
                <w:szCs w:val="24"/>
                <w:lang w:eastAsia="ru-RU"/>
              </w:rPr>
            </w:pPr>
            <w:r w:rsidRPr="00A53C85">
              <w:rPr>
                <w:rFonts w:eastAsia="Times New Roman"/>
                <w:sz w:val="24"/>
                <w:szCs w:val="24"/>
                <w:lang w:eastAsia="ru-RU"/>
              </w:rPr>
              <w:t>1</w:t>
            </w:r>
          </w:p>
        </w:tc>
        <w:tc>
          <w:tcPr>
            <w:tcW w:w="4899" w:type="dxa"/>
            <w:tcBorders>
              <w:top w:val="nil"/>
              <w:left w:val="single" w:sz="4" w:space="0" w:color="auto"/>
              <w:bottom w:val="single" w:sz="4" w:space="0" w:color="auto"/>
              <w:right w:val="single" w:sz="4" w:space="0" w:color="auto"/>
            </w:tcBorders>
            <w:shd w:val="clear" w:color="auto" w:fill="auto"/>
            <w:noWrap/>
            <w:vAlign w:val="bottom"/>
            <w:hideMark/>
          </w:tcPr>
          <w:p w:rsidR="001E0FFB" w:rsidRPr="00A53C85" w:rsidRDefault="001E0FFB" w:rsidP="0033553D">
            <w:pPr>
              <w:spacing w:line="240" w:lineRule="auto"/>
              <w:ind w:firstLine="0"/>
              <w:rPr>
                <w:sz w:val="24"/>
                <w:szCs w:val="24"/>
              </w:rPr>
            </w:pPr>
            <w:r w:rsidRPr="00A53C85">
              <w:rPr>
                <w:sz w:val="24"/>
                <w:szCs w:val="24"/>
              </w:rPr>
              <w:t>МБУ ДО «</w:t>
            </w:r>
            <w:r w:rsidR="00EF0018" w:rsidRPr="00A53C85">
              <w:rPr>
                <w:sz w:val="24"/>
                <w:szCs w:val="24"/>
              </w:rPr>
              <w:t>ДШИ</w:t>
            </w:r>
            <w:r w:rsidRPr="00A53C85">
              <w:rPr>
                <w:sz w:val="24"/>
                <w:szCs w:val="24"/>
              </w:rPr>
              <w:t xml:space="preserve"> имени С.В. Рахманинова» г.Туапсе</w:t>
            </w:r>
          </w:p>
        </w:tc>
        <w:tc>
          <w:tcPr>
            <w:tcW w:w="604" w:type="dxa"/>
            <w:tcBorders>
              <w:top w:val="nil"/>
              <w:left w:val="nil"/>
              <w:bottom w:val="single" w:sz="4" w:space="0" w:color="auto"/>
              <w:right w:val="single" w:sz="4" w:space="0" w:color="auto"/>
            </w:tcBorders>
            <w:shd w:val="clear" w:color="000000" w:fill="FED66B"/>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100</w:t>
            </w:r>
          </w:p>
        </w:tc>
        <w:tc>
          <w:tcPr>
            <w:tcW w:w="604" w:type="dxa"/>
            <w:tcBorders>
              <w:top w:val="nil"/>
              <w:left w:val="nil"/>
              <w:bottom w:val="single" w:sz="4" w:space="0" w:color="auto"/>
              <w:right w:val="single" w:sz="4" w:space="0" w:color="auto"/>
            </w:tcBorders>
            <w:shd w:val="clear" w:color="000000" w:fill="FED66B"/>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96</w:t>
            </w:r>
          </w:p>
        </w:tc>
        <w:tc>
          <w:tcPr>
            <w:tcW w:w="604" w:type="dxa"/>
            <w:tcBorders>
              <w:top w:val="nil"/>
              <w:left w:val="nil"/>
              <w:bottom w:val="single" w:sz="4" w:space="0" w:color="auto"/>
              <w:right w:val="single" w:sz="4" w:space="0" w:color="auto"/>
            </w:tcBorders>
            <w:shd w:val="clear" w:color="000000" w:fill="FED66B"/>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72</w:t>
            </w:r>
          </w:p>
        </w:tc>
        <w:tc>
          <w:tcPr>
            <w:tcW w:w="604" w:type="dxa"/>
            <w:tcBorders>
              <w:top w:val="nil"/>
              <w:left w:val="nil"/>
              <w:bottom w:val="single" w:sz="4" w:space="0" w:color="auto"/>
              <w:right w:val="single" w:sz="4" w:space="0" w:color="auto"/>
            </w:tcBorders>
            <w:shd w:val="clear" w:color="000000" w:fill="FED66B"/>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98</w:t>
            </w:r>
          </w:p>
        </w:tc>
        <w:tc>
          <w:tcPr>
            <w:tcW w:w="604" w:type="dxa"/>
            <w:tcBorders>
              <w:top w:val="nil"/>
              <w:left w:val="nil"/>
              <w:bottom w:val="single" w:sz="4" w:space="0" w:color="auto"/>
              <w:right w:val="single" w:sz="4" w:space="0" w:color="auto"/>
            </w:tcBorders>
            <w:shd w:val="clear" w:color="000000" w:fill="FED66B"/>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95</w:t>
            </w:r>
          </w:p>
        </w:tc>
        <w:tc>
          <w:tcPr>
            <w:tcW w:w="668" w:type="dxa"/>
            <w:tcBorders>
              <w:top w:val="nil"/>
              <w:left w:val="nil"/>
              <w:bottom w:val="single" w:sz="4" w:space="0" w:color="auto"/>
              <w:right w:val="single" w:sz="4" w:space="0" w:color="auto"/>
            </w:tcBorders>
            <w:shd w:val="clear" w:color="000000" w:fill="A6D5FF"/>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92</w:t>
            </w:r>
          </w:p>
        </w:tc>
        <w:tc>
          <w:tcPr>
            <w:tcW w:w="739" w:type="dxa"/>
            <w:tcBorders>
              <w:top w:val="nil"/>
              <w:left w:val="nil"/>
              <w:bottom w:val="single" w:sz="4" w:space="0" w:color="auto"/>
              <w:right w:val="single" w:sz="4" w:space="0" w:color="auto"/>
            </w:tcBorders>
            <w:shd w:val="clear" w:color="000000" w:fill="D6ECFF"/>
            <w:vAlign w:val="bottom"/>
            <w:hideMark/>
          </w:tcPr>
          <w:p w:rsidR="001E0FFB" w:rsidRPr="00A53C85" w:rsidRDefault="001E0FFB" w:rsidP="0033553D">
            <w:pPr>
              <w:spacing w:line="240" w:lineRule="auto"/>
              <w:ind w:firstLine="0"/>
              <w:jc w:val="center"/>
              <w:rPr>
                <w:rFonts w:eastAsia="Times New Roman"/>
                <w:b/>
                <w:bCs/>
                <w:color w:val="C00000"/>
                <w:sz w:val="24"/>
                <w:szCs w:val="24"/>
                <w:lang w:eastAsia="ru-RU"/>
              </w:rPr>
            </w:pPr>
            <w:r w:rsidRPr="00A53C85">
              <w:rPr>
                <w:rFonts w:eastAsia="Times New Roman"/>
                <w:b/>
                <w:bCs/>
                <w:color w:val="C00000"/>
                <w:sz w:val="24"/>
                <w:szCs w:val="24"/>
                <w:lang w:eastAsia="ru-RU"/>
              </w:rPr>
              <w:t>1</w:t>
            </w:r>
          </w:p>
        </w:tc>
      </w:tr>
      <w:tr w:rsidR="001E0FFB" w:rsidRPr="00A53C85" w:rsidTr="0033553D">
        <w:trPr>
          <w:trHeight w:val="300"/>
        </w:trPr>
        <w:tc>
          <w:tcPr>
            <w:tcW w:w="443" w:type="dxa"/>
            <w:tcBorders>
              <w:top w:val="nil"/>
              <w:left w:val="single" w:sz="4" w:space="0" w:color="auto"/>
              <w:bottom w:val="single" w:sz="4" w:space="0" w:color="auto"/>
              <w:right w:val="single" w:sz="4" w:space="0" w:color="auto"/>
            </w:tcBorders>
            <w:shd w:val="clear" w:color="auto" w:fill="auto"/>
            <w:vAlign w:val="bottom"/>
            <w:hideMark/>
          </w:tcPr>
          <w:p w:rsidR="001E0FFB" w:rsidRPr="00A53C85" w:rsidRDefault="001E0FFB" w:rsidP="0033553D">
            <w:pPr>
              <w:spacing w:line="240" w:lineRule="auto"/>
              <w:ind w:firstLine="0"/>
              <w:jc w:val="center"/>
              <w:rPr>
                <w:rFonts w:eastAsia="Times New Roman"/>
                <w:sz w:val="24"/>
                <w:szCs w:val="24"/>
                <w:lang w:eastAsia="ru-RU"/>
              </w:rPr>
            </w:pPr>
            <w:r w:rsidRPr="00A53C85">
              <w:rPr>
                <w:rFonts w:eastAsia="Times New Roman"/>
                <w:sz w:val="24"/>
                <w:szCs w:val="24"/>
                <w:lang w:eastAsia="ru-RU"/>
              </w:rPr>
              <w:t>2</w:t>
            </w:r>
          </w:p>
        </w:tc>
        <w:tc>
          <w:tcPr>
            <w:tcW w:w="4899" w:type="dxa"/>
            <w:tcBorders>
              <w:top w:val="nil"/>
              <w:left w:val="single" w:sz="4" w:space="0" w:color="auto"/>
              <w:bottom w:val="single" w:sz="4" w:space="0" w:color="auto"/>
              <w:right w:val="single" w:sz="4" w:space="0" w:color="auto"/>
            </w:tcBorders>
            <w:shd w:val="clear" w:color="auto" w:fill="auto"/>
            <w:noWrap/>
            <w:vAlign w:val="bottom"/>
            <w:hideMark/>
          </w:tcPr>
          <w:p w:rsidR="001E0FFB" w:rsidRPr="00A53C85" w:rsidRDefault="001E0FFB" w:rsidP="0033553D">
            <w:pPr>
              <w:spacing w:line="240" w:lineRule="auto"/>
              <w:ind w:firstLine="0"/>
              <w:rPr>
                <w:sz w:val="24"/>
                <w:szCs w:val="24"/>
              </w:rPr>
            </w:pPr>
            <w:r w:rsidRPr="00A53C85">
              <w:rPr>
                <w:sz w:val="24"/>
                <w:szCs w:val="24"/>
              </w:rPr>
              <w:t>МБУ ДО «</w:t>
            </w:r>
            <w:r w:rsidR="00EF0018" w:rsidRPr="00A53C85">
              <w:rPr>
                <w:sz w:val="24"/>
                <w:szCs w:val="24"/>
              </w:rPr>
              <w:t>ДХШ</w:t>
            </w:r>
            <w:r w:rsidRPr="00A53C85">
              <w:rPr>
                <w:sz w:val="24"/>
                <w:szCs w:val="24"/>
              </w:rPr>
              <w:t xml:space="preserve"> имени А.А. Киселева г. Туапсе» </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100</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96</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51</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98</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97</w:t>
            </w:r>
          </w:p>
        </w:tc>
        <w:tc>
          <w:tcPr>
            <w:tcW w:w="668" w:type="dxa"/>
            <w:tcBorders>
              <w:top w:val="nil"/>
              <w:left w:val="nil"/>
              <w:bottom w:val="single" w:sz="4" w:space="0" w:color="auto"/>
              <w:right w:val="single" w:sz="4" w:space="0" w:color="auto"/>
            </w:tcBorders>
            <w:shd w:val="clear" w:color="000000" w:fill="A6D5FF"/>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88</w:t>
            </w:r>
          </w:p>
        </w:tc>
        <w:tc>
          <w:tcPr>
            <w:tcW w:w="739" w:type="dxa"/>
            <w:tcBorders>
              <w:top w:val="nil"/>
              <w:left w:val="nil"/>
              <w:bottom w:val="single" w:sz="4" w:space="0" w:color="auto"/>
              <w:right w:val="single" w:sz="4" w:space="0" w:color="auto"/>
            </w:tcBorders>
            <w:shd w:val="clear" w:color="000000" w:fill="D6ECFF"/>
            <w:vAlign w:val="bottom"/>
            <w:hideMark/>
          </w:tcPr>
          <w:p w:rsidR="001E0FFB" w:rsidRPr="00A53C85" w:rsidRDefault="001E0FFB" w:rsidP="0033553D">
            <w:pPr>
              <w:spacing w:line="240" w:lineRule="auto"/>
              <w:ind w:firstLine="0"/>
              <w:jc w:val="center"/>
              <w:rPr>
                <w:rFonts w:eastAsia="Times New Roman"/>
                <w:b/>
                <w:bCs/>
                <w:color w:val="C00000"/>
                <w:sz w:val="24"/>
                <w:szCs w:val="24"/>
                <w:lang w:eastAsia="ru-RU"/>
              </w:rPr>
            </w:pPr>
            <w:r w:rsidRPr="00A53C85">
              <w:rPr>
                <w:rFonts w:eastAsia="Times New Roman"/>
                <w:b/>
                <w:bCs/>
                <w:color w:val="C00000"/>
                <w:sz w:val="24"/>
                <w:szCs w:val="24"/>
                <w:lang w:eastAsia="ru-RU"/>
              </w:rPr>
              <w:t>2</w:t>
            </w:r>
          </w:p>
        </w:tc>
      </w:tr>
      <w:tr w:rsidR="001E0FFB" w:rsidRPr="00A53C85" w:rsidTr="0033553D">
        <w:trPr>
          <w:trHeight w:val="300"/>
        </w:trPr>
        <w:tc>
          <w:tcPr>
            <w:tcW w:w="443" w:type="dxa"/>
            <w:tcBorders>
              <w:top w:val="nil"/>
              <w:left w:val="single" w:sz="4" w:space="0" w:color="auto"/>
              <w:bottom w:val="single" w:sz="4" w:space="0" w:color="auto"/>
              <w:right w:val="single" w:sz="4" w:space="0" w:color="auto"/>
            </w:tcBorders>
            <w:shd w:val="clear" w:color="auto" w:fill="auto"/>
            <w:vAlign w:val="bottom"/>
            <w:hideMark/>
          </w:tcPr>
          <w:p w:rsidR="001E0FFB" w:rsidRPr="00A53C85" w:rsidRDefault="001E0FFB" w:rsidP="0033553D">
            <w:pPr>
              <w:spacing w:line="240" w:lineRule="auto"/>
              <w:ind w:firstLine="0"/>
              <w:jc w:val="center"/>
              <w:rPr>
                <w:rFonts w:eastAsia="Times New Roman"/>
                <w:sz w:val="24"/>
                <w:szCs w:val="24"/>
                <w:lang w:eastAsia="ru-RU"/>
              </w:rPr>
            </w:pPr>
            <w:r w:rsidRPr="00A53C85">
              <w:rPr>
                <w:rFonts w:eastAsia="Times New Roman"/>
                <w:sz w:val="24"/>
                <w:szCs w:val="24"/>
                <w:lang w:eastAsia="ru-RU"/>
              </w:rPr>
              <w:t>3</w:t>
            </w:r>
          </w:p>
        </w:tc>
        <w:tc>
          <w:tcPr>
            <w:tcW w:w="4899" w:type="dxa"/>
            <w:tcBorders>
              <w:top w:val="nil"/>
              <w:left w:val="single" w:sz="4" w:space="0" w:color="auto"/>
              <w:bottom w:val="single" w:sz="4" w:space="0" w:color="auto"/>
              <w:right w:val="single" w:sz="4" w:space="0" w:color="auto"/>
            </w:tcBorders>
            <w:shd w:val="clear" w:color="auto" w:fill="auto"/>
            <w:noWrap/>
            <w:vAlign w:val="bottom"/>
            <w:hideMark/>
          </w:tcPr>
          <w:p w:rsidR="001E0FFB" w:rsidRPr="00A53C85" w:rsidRDefault="001E0FFB" w:rsidP="0033553D">
            <w:pPr>
              <w:spacing w:line="240" w:lineRule="auto"/>
              <w:ind w:firstLine="0"/>
              <w:rPr>
                <w:sz w:val="24"/>
                <w:szCs w:val="24"/>
              </w:rPr>
            </w:pPr>
            <w:r w:rsidRPr="00A53C85">
              <w:rPr>
                <w:sz w:val="24"/>
                <w:szCs w:val="24"/>
              </w:rPr>
              <w:t>МБУ ДО «</w:t>
            </w:r>
            <w:r w:rsidR="00EF0018" w:rsidRPr="00A53C85">
              <w:rPr>
                <w:sz w:val="24"/>
                <w:szCs w:val="24"/>
              </w:rPr>
              <w:t>ДШИ</w:t>
            </w:r>
            <w:r w:rsidRPr="00A53C85">
              <w:rPr>
                <w:sz w:val="24"/>
                <w:szCs w:val="24"/>
              </w:rPr>
              <w:t xml:space="preserve">с.Агой» </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100</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97</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50</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95</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95</w:t>
            </w:r>
          </w:p>
        </w:tc>
        <w:tc>
          <w:tcPr>
            <w:tcW w:w="668" w:type="dxa"/>
            <w:tcBorders>
              <w:top w:val="nil"/>
              <w:left w:val="nil"/>
              <w:bottom w:val="single" w:sz="4" w:space="0" w:color="auto"/>
              <w:right w:val="single" w:sz="4" w:space="0" w:color="auto"/>
            </w:tcBorders>
            <w:shd w:val="clear" w:color="000000" w:fill="A6D5FF"/>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87</w:t>
            </w:r>
          </w:p>
        </w:tc>
        <w:tc>
          <w:tcPr>
            <w:tcW w:w="739" w:type="dxa"/>
            <w:tcBorders>
              <w:top w:val="nil"/>
              <w:left w:val="nil"/>
              <w:bottom w:val="single" w:sz="4" w:space="0" w:color="auto"/>
              <w:right w:val="single" w:sz="4" w:space="0" w:color="auto"/>
            </w:tcBorders>
            <w:shd w:val="clear" w:color="000000" w:fill="D6ECFF"/>
            <w:vAlign w:val="bottom"/>
            <w:hideMark/>
          </w:tcPr>
          <w:p w:rsidR="001E0FFB" w:rsidRPr="00A53C85" w:rsidRDefault="001E0FFB" w:rsidP="0033553D">
            <w:pPr>
              <w:spacing w:line="240" w:lineRule="auto"/>
              <w:ind w:firstLine="0"/>
              <w:jc w:val="center"/>
              <w:rPr>
                <w:rFonts w:eastAsia="Times New Roman"/>
                <w:b/>
                <w:bCs/>
                <w:color w:val="C00000"/>
                <w:sz w:val="24"/>
                <w:szCs w:val="24"/>
                <w:lang w:eastAsia="ru-RU"/>
              </w:rPr>
            </w:pPr>
            <w:r w:rsidRPr="00A53C85">
              <w:rPr>
                <w:rFonts w:eastAsia="Times New Roman"/>
                <w:b/>
                <w:bCs/>
                <w:color w:val="C00000"/>
                <w:sz w:val="24"/>
                <w:szCs w:val="24"/>
                <w:lang w:eastAsia="ru-RU"/>
              </w:rPr>
              <w:t>4</w:t>
            </w:r>
          </w:p>
        </w:tc>
      </w:tr>
      <w:tr w:rsidR="001E0FFB" w:rsidRPr="00A53C85" w:rsidTr="0033553D">
        <w:trPr>
          <w:trHeight w:val="300"/>
        </w:trPr>
        <w:tc>
          <w:tcPr>
            <w:tcW w:w="443" w:type="dxa"/>
            <w:tcBorders>
              <w:top w:val="nil"/>
              <w:left w:val="single" w:sz="4" w:space="0" w:color="auto"/>
              <w:bottom w:val="single" w:sz="4" w:space="0" w:color="auto"/>
              <w:right w:val="single" w:sz="4" w:space="0" w:color="auto"/>
            </w:tcBorders>
            <w:shd w:val="clear" w:color="auto" w:fill="auto"/>
            <w:vAlign w:val="bottom"/>
            <w:hideMark/>
          </w:tcPr>
          <w:p w:rsidR="001E0FFB" w:rsidRPr="00A53C85" w:rsidRDefault="001E0FFB" w:rsidP="0033553D">
            <w:pPr>
              <w:spacing w:line="240" w:lineRule="auto"/>
              <w:ind w:firstLine="0"/>
              <w:jc w:val="center"/>
              <w:rPr>
                <w:rFonts w:eastAsia="Times New Roman"/>
                <w:sz w:val="24"/>
                <w:szCs w:val="24"/>
                <w:lang w:eastAsia="ru-RU"/>
              </w:rPr>
            </w:pPr>
            <w:r w:rsidRPr="00A53C85">
              <w:rPr>
                <w:rFonts w:eastAsia="Times New Roman"/>
                <w:sz w:val="24"/>
                <w:szCs w:val="24"/>
                <w:lang w:eastAsia="ru-RU"/>
              </w:rPr>
              <w:t>4</w:t>
            </w:r>
          </w:p>
        </w:tc>
        <w:tc>
          <w:tcPr>
            <w:tcW w:w="4899" w:type="dxa"/>
            <w:tcBorders>
              <w:top w:val="nil"/>
              <w:left w:val="single" w:sz="4" w:space="0" w:color="auto"/>
              <w:bottom w:val="single" w:sz="4" w:space="0" w:color="auto"/>
              <w:right w:val="single" w:sz="4" w:space="0" w:color="auto"/>
            </w:tcBorders>
            <w:shd w:val="clear" w:color="auto" w:fill="auto"/>
            <w:noWrap/>
            <w:vAlign w:val="bottom"/>
            <w:hideMark/>
          </w:tcPr>
          <w:p w:rsidR="001E0FFB" w:rsidRPr="00A53C85" w:rsidRDefault="001E0FFB" w:rsidP="0033553D">
            <w:pPr>
              <w:spacing w:line="240" w:lineRule="auto"/>
              <w:ind w:firstLine="0"/>
              <w:rPr>
                <w:sz w:val="24"/>
                <w:szCs w:val="24"/>
              </w:rPr>
            </w:pPr>
            <w:r w:rsidRPr="00A53C85">
              <w:rPr>
                <w:sz w:val="24"/>
                <w:szCs w:val="24"/>
              </w:rPr>
              <w:t>МБУ ДО «</w:t>
            </w:r>
            <w:r w:rsidR="00EF0018" w:rsidRPr="00A53C85">
              <w:rPr>
                <w:sz w:val="24"/>
                <w:szCs w:val="24"/>
              </w:rPr>
              <w:t>ДШИ</w:t>
            </w:r>
            <w:r w:rsidRPr="00A53C85">
              <w:rPr>
                <w:sz w:val="24"/>
                <w:szCs w:val="24"/>
              </w:rPr>
              <w:t xml:space="preserve"> имени Г.Ф. Пономаренко» пгт. Новомихайловский </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100</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95</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52</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98</w:t>
            </w:r>
          </w:p>
        </w:tc>
        <w:tc>
          <w:tcPr>
            <w:tcW w:w="604" w:type="dxa"/>
            <w:tcBorders>
              <w:top w:val="nil"/>
              <w:left w:val="nil"/>
              <w:bottom w:val="single" w:sz="4" w:space="0" w:color="auto"/>
              <w:right w:val="single" w:sz="4" w:space="0" w:color="auto"/>
            </w:tcBorders>
            <w:shd w:val="clear" w:color="000000" w:fill="FED66B"/>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96</w:t>
            </w:r>
          </w:p>
        </w:tc>
        <w:tc>
          <w:tcPr>
            <w:tcW w:w="668" w:type="dxa"/>
            <w:tcBorders>
              <w:top w:val="nil"/>
              <w:left w:val="nil"/>
              <w:bottom w:val="single" w:sz="4" w:space="0" w:color="auto"/>
              <w:right w:val="single" w:sz="4" w:space="0" w:color="auto"/>
            </w:tcBorders>
            <w:shd w:val="clear" w:color="000000" w:fill="A6D5FF"/>
            <w:noWrap/>
            <w:vAlign w:val="bottom"/>
            <w:hideMark/>
          </w:tcPr>
          <w:p w:rsidR="001E0FFB" w:rsidRPr="00A53C85" w:rsidRDefault="001E0FFB" w:rsidP="0033553D">
            <w:pPr>
              <w:spacing w:line="240" w:lineRule="auto"/>
              <w:ind w:firstLine="0"/>
              <w:jc w:val="center"/>
              <w:rPr>
                <w:rFonts w:eastAsia="Times New Roman"/>
                <w:b/>
                <w:bCs/>
                <w:sz w:val="24"/>
                <w:szCs w:val="24"/>
                <w:lang w:eastAsia="ru-RU"/>
              </w:rPr>
            </w:pPr>
            <w:r w:rsidRPr="00A53C85">
              <w:rPr>
                <w:rFonts w:eastAsia="Times New Roman"/>
                <w:b/>
                <w:bCs/>
                <w:sz w:val="24"/>
                <w:szCs w:val="24"/>
                <w:lang w:eastAsia="ru-RU"/>
              </w:rPr>
              <w:t>88</w:t>
            </w:r>
          </w:p>
        </w:tc>
        <w:tc>
          <w:tcPr>
            <w:tcW w:w="739" w:type="dxa"/>
            <w:tcBorders>
              <w:top w:val="nil"/>
              <w:left w:val="nil"/>
              <w:bottom w:val="single" w:sz="4" w:space="0" w:color="auto"/>
              <w:right w:val="single" w:sz="4" w:space="0" w:color="auto"/>
            </w:tcBorders>
            <w:shd w:val="clear" w:color="000000" w:fill="D6ECFF"/>
            <w:vAlign w:val="bottom"/>
            <w:hideMark/>
          </w:tcPr>
          <w:p w:rsidR="001E0FFB" w:rsidRPr="00A53C85" w:rsidRDefault="001E0FFB" w:rsidP="0033553D">
            <w:pPr>
              <w:spacing w:line="240" w:lineRule="auto"/>
              <w:ind w:firstLine="0"/>
              <w:jc w:val="center"/>
              <w:rPr>
                <w:rFonts w:eastAsia="Times New Roman"/>
                <w:b/>
                <w:bCs/>
                <w:color w:val="C00000"/>
                <w:sz w:val="24"/>
                <w:szCs w:val="24"/>
                <w:lang w:eastAsia="ru-RU"/>
              </w:rPr>
            </w:pPr>
            <w:r w:rsidRPr="00A53C85">
              <w:rPr>
                <w:rFonts w:eastAsia="Times New Roman"/>
                <w:b/>
                <w:bCs/>
                <w:color w:val="C00000"/>
                <w:sz w:val="24"/>
                <w:szCs w:val="24"/>
                <w:lang w:eastAsia="ru-RU"/>
              </w:rPr>
              <w:t>2</w:t>
            </w:r>
          </w:p>
        </w:tc>
      </w:tr>
      <w:bookmarkEnd w:id="11"/>
    </w:tbl>
    <w:p w:rsidR="00A53C85" w:rsidRDefault="00A53C85" w:rsidP="008C2810">
      <w:pPr>
        <w:pStyle w:val="21"/>
      </w:pPr>
    </w:p>
    <w:p w:rsidR="008C2810" w:rsidRPr="00A53C85" w:rsidRDefault="004B29CA" w:rsidP="008C2810">
      <w:pPr>
        <w:pStyle w:val="21"/>
      </w:pPr>
      <w:bookmarkStart w:id="12" w:name="_Toc18398489"/>
      <w:r w:rsidRPr="00A53C85">
        <w:lastRenderedPageBreak/>
        <w:t>Ана</w:t>
      </w:r>
      <w:r w:rsidR="008C2810" w:rsidRPr="00A53C85">
        <w:t>лиз критериев качества условий образовательной деятельности в образовательных организациях</w:t>
      </w:r>
      <w:bookmarkEnd w:id="12"/>
    </w:p>
    <w:p w:rsidR="008C2810" w:rsidRPr="00A53C85" w:rsidRDefault="008C2810" w:rsidP="00336607">
      <w:pPr>
        <w:pStyle w:val="31"/>
        <w:numPr>
          <w:ilvl w:val="0"/>
          <w:numId w:val="27"/>
        </w:numPr>
        <w:rPr>
          <w:rFonts w:ascii="Times New Roman" w:hAnsi="Times New Roman"/>
        </w:rPr>
      </w:pPr>
      <w:bookmarkStart w:id="13" w:name="_Toc18398490"/>
      <w:r w:rsidRPr="00A53C85">
        <w:rPr>
          <w:rFonts w:ascii="Times New Roman" w:hAnsi="Times New Roman"/>
        </w:rPr>
        <w:t>Открытость и доступность информации об образовательной организации</w:t>
      </w:r>
      <w:bookmarkEnd w:id="13"/>
    </w:p>
    <w:p w:rsidR="00A53C85" w:rsidRDefault="00A53C85" w:rsidP="004B29CA">
      <w:pPr>
        <w:rPr>
          <w:lang w:eastAsia="ru-RU"/>
        </w:rPr>
      </w:pPr>
    </w:p>
    <w:p w:rsidR="004B29CA" w:rsidRDefault="009621E6" w:rsidP="004B29CA">
      <w:pPr>
        <w:rPr>
          <w:lang w:eastAsia="ru-RU"/>
        </w:rPr>
      </w:pPr>
      <w:r w:rsidRPr="00A53C85">
        <w:rPr>
          <w:lang w:eastAsia="ru-RU"/>
        </w:rPr>
        <w:t>В среднем, обследованные организации получили оценку</w:t>
      </w:r>
      <w:r w:rsidR="00561205" w:rsidRPr="00A53C85">
        <w:rPr>
          <w:lang w:eastAsia="ru-RU"/>
        </w:rPr>
        <w:t xml:space="preserve"> по данному критерию на уровне </w:t>
      </w:r>
      <w:r w:rsidR="00486FC5" w:rsidRPr="00A53C85">
        <w:rPr>
          <w:lang w:eastAsia="ru-RU"/>
        </w:rPr>
        <w:t xml:space="preserve">100 </w:t>
      </w:r>
      <w:r w:rsidRPr="00A53C85">
        <w:rPr>
          <w:lang w:eastAsia="ru-RU"/>
        </w:rPr>
        <w:t xml:space="preserve">баллов из 100 возможных. </w:t>
      </w:r>
      <w:r w:rsidR="00FB56AF" w:rsidRPr="00A53C85">
        <w:rPr>
          <w:lang w:eastAsia="ru-RU"/>
        </w:rPr>
        <w:t xml:space="preserve">При этом </w:t>
      </w:r>
      <w:r w:rsidR="004B29CA" w:rsidRPr="00A53C85">
        <w:rPr>
          <w:lang w:eastAsia="ru-RU"/>
        </w:rPr>
        <w:t xml:space="preserve">в </w:t>
      </w:r>
      <w:r w:rsidR="00B33BE7" w:rsidRPr="00A53C85">
        <w:rPr>
          <w:lang w:eastAsia="ru-RU"/>
        </w:rPr>
        <w:t>100</w:t>
      </w:r>
      <w:r w:rsidR="004B29CA" w:rsidRPr="00A53C85">
        <w:rPr>
          <w:lang w:eastAsia="ru-RU"/>
        </w:rPr>
        <w:t xml:space="preserve">% организаций данный </w:t>
      </w:r>
      <w:r w:rsidR="00B33BE7" w:rsidRPr="00A53C85">
        <w:rPr>
          <w:lang w:eastAsia="ru-RU"/>
        </w:rPr>
        <w:t>к</w:t>
      </w:r>
      <w:r w:rsidR="004B29CA" w:rsidRPr="00A53C85">
        <w:rPr>
          <w:lang w:eastAsia="ru-RU"/>
        </w:rPr>
        <w:t>ритерий был оценен как отличный</w:t>
      </w:r>
      <w:r w:rsidR="00B33BE7" w:rsidRPr="00A53C85">
        <w:rPr>
          <w:lang w:eastAsia="ru-RU"/>
        </w:rPr>
        <w:t>.</w:t>
      </w:r>
    </w:p>
    <w:p w:rsidR="00A53C85" w:rsidRPr="00A53C85" w:rsidRDefault="00A53C85" w:rsidP="004B29CA">
      <w:pPr>
        <w:rPr>
          <w:lang w:eastAsia="ru-RU"/>
        </w:rPr>
      </w:pPr>
    </w:p>
    <w:p w:rsidR="00486FC5" w:rsidRPr="00A53C85" w:rsidRDefault="00486FC5" w:rsidP="00A53C85">
      <w:pPr>
        <w:ind w:firstLine="0"/>
        <w:rPr>
          <w:lang w:eastAsia="ru-RU"/>
        </w:rPr>
      </w:pPr>
      <w:r w:rsidRPr="00A53C85">
        <w:rPr>
          <w:noProof/>
          <w:lang w:eastAsia="ru-RU"/>
        </w:rPr>
        <w:drawing>
          <wp:inline distT="0" distB="0" distL="0" distR="0">
            <wp:extent cx="6049876" cy="3975059"/>
            <wp:effectExtent l="19050" t="0" r="27074" b="6391"/>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29CA" w:rsidRPr="004975B9" w:rsidRDefault="004B29CA" w:rsidP="004B29CA">
      <w:pPr>
        <w:ind w:firstLine="0"/>
        <w:jc w:val="center"/>
        <w:rPr>
          <w:lang w:eastAsia="ru-RU"/>
        </w:rPr>
      </w:pPr>
    </w:p>
    <w:p w:rsidR="004B29CA" w:rsidRPr="004975B9" w:rsidRDefault="004B29CA" w:rsidP="004B29CA">
      <w:pPr>
        <w:rPr>
          <w:lang w:eastAsia="ru-RU"/>
        </w:rPr>
      </w:pPr>
    </w:p>
    <w:p w:rsidR="004B29CA" w:rsidRPr="004975B9" w:rsidRDefault="004B29CA" w:rsidP="004B29CA">
      <w:pPr>
        <w:rPr>
          <w:lang w:eastAsia="ru-RU"/>
        </w:rPr>
      </w:pPr>
      <w:r w:rsidRPr="004975B9">
        <w:rPr>
          <w:lang w:eastAsia="ru-RU"/>
        </w:rPr>
        <w:br w:type="page"/>
      </w:r>
    </w:p>
    <w:p w:rsidR="00A53C85" w:rsidRDefault="00C5209B" w:rsidP="00A53C85">
      <w:pPr>
        <w:rPr>
          <w:lang w:eastAsia="ru-RU"/>
        </w:rPr>
      </w:pPr>
      <w:r w:rsidRPr="004975B9">
        <w:rPr>
          <w:lang w:eastAsia="ru-RU"/>
        </w:rPr>
        <w:lastRenderedPageBreak/>
        <w:t>Анализ показателей выявил</w:t>
      </w:r>
      <w:r w:rsidR="00EF0018">
        <w:rPr>
          <w:lang w:eastAsia="ru-RU"/>
        </w:rPr>
        <w:t xml:space="preserve"> максимальные оценки (100 баллов) по всем  показателям данного критерия:</w:t>
      </w:r>
      <w:r w:rsidRPr="004975B9">
        <w:rPr>
          <w:lang w:eastAsia="ru-RU"/>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r w:rsidR="00EF0018">
        <w:rPr>
          <w:lang w:eastAsia="ru-RU"/>
        </w:rPr>
        <w:t xml:space="preserve">, </w:t>
      </w:r>
      <w:r w:rsidRPr="004975B9">
        <w:rPr>
          <w:lang w:eastAsia="ru-RU"/>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r w:rsidR="00EF0018">
        <w:rPr>
          <w:lang w:eastAsia="ru-RU"/>
        </w:rPr>
        <w:t xml:space="preserve">, </w:t>
      </w:r>
      <w:r w:rsidRPr="004975B9">
        <w:rPr>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w:t>
      </w:r>
      <w:r w:rsidR="00A53C85" w:rsidRPr="004975B9">
        <w:rPr>
          <w:lang w:eastAsia="ru-RU"/>
        </w:rPr>
        <w:t>организации»</w:t>
      </w:r>
      <w:r w:rsidR="00A53C85">
        <w:rPr>
          <w:lang w:eastAsia="ru-RU"/>
        </w:rPr>
        <w:t>.</w:t>
      </w:r>
    </w:p>
    <w:p w:rsidR="008E64F6" w:rsidRPr="004975B9" w:rsidRDefault="00A53C85" w:rsidP="00561205">
      <w:pPr>
        <w:rPr>
          <w:lang w:eastAsia="ru-RU"/>
        </w:rPr>
      </w:pPr>
      <w:r>
        <w:rPr>
          <w:noProof/>
          <w:lang w:eastAsia="ru-RU"/>
        </w:rPr>
        <w:drawing>
          <wp:anchor distT="0" distB="0" distL="114300" distR="114300" simplePos="0" relativeHeight="251678720" behindDoc="0" locked="0" layoutInCell="1" allowOverlap="1">
            <wp:simplePos x="0" y="0"/>
            <wp:positionH relativeFrom="margin">
              <wp:posOffset>54610</wp:posOffset>
            </wp:positionH>
            <wp:positionV relativeFrom="paragraph">
              <wp:posOffset>62230</wp:posOffset>
            </wp:positionV>
            <wp:extent cx="5768340" cy="2576830"/>
            <wp:effectExtent l="19050" t="0" r="22860" b="0"/>
            <wp:wrapTopAndBottom/>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86FC5">
        <w:rPr>
          <w:lang w:eastAsia="ru-RU"/>
        </w:rPr>
        <w:t xml:space="preserve">При этом максимальную оценку </w:t>
      </w:r>
      <w:r w:rsidR="00636D25" w:rsidRPr="004975B9">
        <w:rPr>
          <w:lang w:eastAsia="ru-RU"/>
        </w:rPr>
        <w:t>(100 баллов) получили</w:t>
      </w:r>
      <w:r w:rsidR="00486FC5">
        <w:rPr>
          <w:lang w:eastAsia="ru-RU"/>
        </w:rPr>
        <w:t xml:space="preserve"> все организации по всем показателям. </w:t>
      </w:r>
    </w:p>
    <w:tbl>
      <w:tblPr>
        <w:tblW w:w="9754" w:type="dxa"/>
        <w:tblLayout w:type="fixed"/>
        <w:tblCellMar>
          <w:left w:w="0" w:type="dxa"/>
          <w:right w:w="0" w:type="dxa"/>
        </w:tblCellMar>
        <w:tblLook w:val="04A0"/>
      </w:tblPr>
      <w:tblGrid>
        <w:gridCol w:w="4967"/>
        <w:gridCol w:w="1134"/>
        <w:gridCol w:w="1559"/>
        <w:gridCol w:w="1134"/>
        <w:gridCol w:w="960"/>
      </w:tblGrid>
      <w:tr w:rsidR="00EF0018" w:rsidRPr="00A53C85" w:rsidTr="00A53C85">
        <w:trPr>
          <w:trHeight w:val="300"/>
        </w:trPr>
        <w:tc>
          <w:tcPr>
            <w:tcW w:w="4967" w:type="dxa"/>
            <w:vMerge w:val="restart"/>
            <w:tcBorders>
              <w:top w:val="single" w:sz="4" w:space="0" w:color="auto"/>
              <w:left w:val="single" w:sz="4" w:space="0" w:color="auto"/>
              <w:bottom w:val="nil"/>
              <w:right w:val="single" w:sz="4" w:space="0" w:color="auto"/>
            </w:tcBorders>
            <w:shd w:val="clear" w:color="000000" w:fill="5EE8D7"/>
            <w:vAlign w:val="center"/>
            <w:hideMark/>
          </w:tcPr>
          <w:p w:rsidR="00EF0018" w:rsidRPr="00A53C85" w:rsidRDefault="00EF0018" w:rsidP="00486FC5">
            <w:pPr>
              <w:spacing w:line="240" w:lineRule="auto"/>
              <w:ind w:firstLine="0"/>
              <w:jc w:val="center"/>
              <w:rPr>
                <w:b/>
                <w:bCs/>
                <w:sz w:val="24"/>
                <w:szCs w:val="24"/>
              </w:rPr>
            </w:pPr>
            <w:r w:rsidRPr="00A53C85">
              <w:rPr>
                <w:b/>
                <w:bCs/>
                <w:sz w:val="24"/>
                <w:szCs w:val="24"/>
              </w:rPr>
              <w:t>Наименование учреждения</w:t>
            </w:r>
          </w:p>
        </w:tc>
        <w:tc>
          <w:tcPr>
            <w:tcW w:w="3827" w:type="dxa"/>
            <w:gridSpan w:val="3"/>
            <w:tcBorders>
              <w:top w:val="single" w:sz="4" w:space="0" w:color="auto"/>
              <w:left w:val="nil"/>
              <w:bottom w:val="single" w:sz="4" w:space="0" w:color="auto"/>
              <w:right w:val="single" w:sz="4" w:space="0" w:color="auto"/>
            </w:tcBorders>
            <w:shd w:val="clear" w:color="auto" w:fill="5FE7D5" w:themeFill="accent6" w:themeFillTint="99"/>
            <w:noWrap/>
            <w:vAlign w:val="center"/>
            <w:hideMark/>
          </w:tcPr>
          <w:p w:rsidR="00EF0018" w:rsidRPr="00A53C85" w:rsidRDefault="00486FC5" w:rsidP="00486FC5">
            <w:pPr>
              <w:spacing w:line="240" w:lineRule="auto"/>
              <w:ind w:firstLine="0"/>
              <w:jc w:val="center"/>
              <w:rPr>
                <w:color w:val="000000"/>
                <w:sz w:val="24"/>
                <w:szCs w:val="24"/>
              </w:rPr>
            </w:pPr>
            <w:r w:rsidRPr="00A53C85">
              <w:rPr>
                <w:sz w:val="24"/>
                <w:szCs w:val="24"/>
              </w:rPr>
              <w:t>1. Открытость и доступность информации</w:t>
            </w:r>
            <w:r w:rsidR="00EF0018" w:rsidRPr="00A53C85">
              <w:rPr>
                <w:color w:val="000000"/>
                <w:sz w:val="24"/>
                <w:szCs w:val="24"/>
              </w:rPr>
              <w:t> </w:t>
            </w:r>
          </w:p>
        </w:tc>
        <w:tc>
          <w:tcPr>
            <w:tcW w:w="960"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EF0018" w:rsidRPr="00A53C85" w:rsidRDefault="00EF0018" w:rsidP="00486FC5">
            <w:pPr>
              <w:spacing w:line="240" w:lineRule="auto"/>
              <w:ind w:firstLine="0"/>
              <w:jc w:val="center"/>
              <w:rPr>
                <w:b/>
                <w:bCs/>
                <w:color w:val="000000"/>
                <w:sz w:val="24"/>
                <w:szCs w:val="24"/>
              </w:rPr>
            </w:pPr>
            <w:r w:rsidRPr="00A53C85">
              <w:rPr>
                <w:b/>
                <w:bCs/>
                <w:color w:val="000000"/>
                <w:sz w:val="24"/>
                <w:szCs w:val="24"/>
              </w:rPr>
              <w:t>Крит1</w:t>
            </w:r>
          </w:p>
        </w:tc>
      </w:tr>
      <w:tr w:rsidR="00EF0018" w:rsidRPr="00A53C85" w:rsidTr="00E04A0E">
        <w:trPr>
          <w:trHeight w:val="483"/>
        </w:trPr>
        <w:tc>
          <w:tcPr>
            <w:tcW w:w="4967" w:type="dxa"/>
            <w:vMerge/>
            <w:tcBorders>
              <w:top w:val="single" w:sz="4" w:space="0" w:color="auto"/>
              <w:left w:val="single" w:sz="4" w:space="0" w:color="auto"/>
              <w:bottom w:val="nil"/>
              <w:right w:val="single" w:sz="4" w:space="0" w:color="auto"/>
            </w:tcBorders>
            <w:vAlign w:val="center"/>
            <w:hideMark/>
          </w:tcPr>
          <w:p w:rsidR="00EF0018" w:rsidRPr="00A53C85" w:rsidRDefault="00EF0018" w:rsidP="00486FC5">
            <w:pPr>
              <w:spacing w:line="240" w:lineRule="auto"/>
              <w:ind w:firstLine="0"/>
              <w:rPr>
                <w:b/>
                <w:bCs/>
                <w:sz w:val="24"/>
                <w:szCs w:val="24"/>
              </w:rPr>
            </w:pPr>
          </w:p>
        </w:tc>
        <w:tc>
          <w:tcPr>
            <w:tcW w:w="1134" w:type="dxa"/>
            <w:vMerge w:val="restart"/>
            <w:tcBorders>
              <w:top w:val="nil"/>
              <w:left w:val="single" w:sz="4" w:space="0" w:color="auto"/>
              <w:bottom w:val="nil"/>
              <w:right w:val="single" w:sz="4" w:space="0" w:color="auto"/>
            </w:tcBorders>
            <w:shd w:val="clear" w:color="000000" w:fill="D6ECFF"/>
            <w:noWrap/>
            <w:vAlign w:val="center"/>
            <w:hideMark/>
          </w:tcPr>
          <w:p w:rsidR="00EF0018" w:rsidRPr="00A53C85" w:rsidRDefault="00EF0018" w:rsidP="00486FC5">
            <w:pPr>
              <w:spacing w:line="240" w:lineRule="auto"/>
              <w:ind w:firstLine="0"/>
              <w:jc w:val="left"/>
              <w:rPr>
                <w:b/>
                <w:bCs/>
                <w:sz w:val="24"/>
                <w:szCs w:val="24"/>
              </w:rPr>
            </w:pPr>
            <w:r w:rsidRPr="00A53C85">
              <w:rPr>
                <w:b/>
                <w:bCs/>
                <w:sz w:val="24"/>
                <w:szCs w:val="24"/>
              </w:rPr>
              <w:t>1.1. П.инф</w:t>
            </w:r>
          </w:p>
        </w:tc>
        <w:tc>
          <w:tcPr>
            <w:tcW w:w="1559" w:type="dxa"/>
            <w:vMerge w:val="restart"/>
            <w:tcBorders>
              <w:top w:val="nil"/>
              <w:left w:val="single" w:sz="4" w:space="0" w:color="auto"/>
              <w:bottom w:val="nil"/>
              <w:right w:val="single" w:sz="4" w:space="0" w:color="auto"/>
            </w:tcBorders>
            <w:shd w:val="clear" w:color="000000" w:fill="D6ECFF"/>
            <w:noWrap/>
            <w:vAlign w:val="center"/>
            <w:hideMark/>
          </w:tcPr>
          <w:p w:rsidR="00EF0018" w:rsidRPr="00A53C85" w:rsidRDefault="00EF0018" w:rsidP="00486FC5">
            <w:pPr>
              <w:spacing w:line="240" w:lineRule="auto"/>
              <w:ind w:firstLine="0"/>
              <w:rPr>
                <w:b/>
                <w:bCs/>
                <w:sz w:val="24"/>
                <w:szCs w:val="24"/>
              </w:rPr>
            </w:pPr>
            <w:r w:rsidRPr="00A53C85">
              <w:rPr>
                <w:b/>
                <w:bCs/>
                <w:sz w:val="24"/>
                <w:szCs w:val="24"/>
              </w:rPr>
              <w:t>1.2. П.дист</w:t>
            </w:r>
          </w:p>
        </w:tc>
        <w:tc>
          <w:tcPr>
            <w:tcW w:w="1134" w:type="dxa"/>
            <w:vMerge w:val="restart"/>
            <w:tcBorders>
              <w:top w:val="nil"/>
              <w:left w:val="single" w:sz="4" w:space="0" w:color="auto"/>
              <w:bottom w:val="nil"/>
              <w:right w:val="single" w:sz="4" w:space="0" w:color="auto"/>
            </w:tcBorders>
            <w:shd w:val="clear" w:color="000000" w:fill="D6ECFF"/>
            <w:noWrap/>
            <w:vAlign w:val="center"/>
            <w:hideMark/>
          </w:tcPr>
          <w:p w:rsidR="00EF0018" w:rsidRPr="00A53C85" w:rsidRDefault="00EF0018" w:rsidP="00486FC5">
            <w:pPr>
              <w:spacing w:line="240" w:lineRule="auto"/>
              <w:ind w:firstLine="0"/>
              <w:rPr>
                <w:b/>
                <w:bCs/>
                <w:sz w:val="24"/>
                <w:szCs w:val="24"/>
              </w:rPr>
            </w:pPr>
            <w:r w:rsidRPr="00A53C85">
              <w:rPr>
                <w:b/>
                <w:bCs/>
                <w:sz w:val="24"/>
                <w:szCs w:val="24"/>
              </w:rPr>
              <w:t>1.3. П.открУ</w:t>
            </w:r>
          </w:p>
        </w:tc>
        <w:tc>
          <w:tcPr>
            <w:tcW w:w="960" w:type="dxa"/>
            <w:vMerge/>
            <w:tcBorders>
              <w:top w:val="single" w:sz="4" w:space="0" w:color="auto"/>
              <w:left w:val="single" w:sz="4" w:space="0" w:color="auto"/>
              <w:bottom w:val="nil"/>
              <w:right w:val="single" w:sz="4" w:space="0" w:color="auto"/>
            </w:tcBorders>
            <w:vAlign w:val="center"/>
            <w:hideMark/>
          </w:tcPr>
          <w:p w:rsidR="00EF0018" w:rsidRPr="00A53C85" w:rsidRDefault="00EF0018" w:rsidP="00486FC5">
            <w:pPr>
              <w:spacing w:line="240" w:lineRule="auto"/>
              <w:ind w:firstLine="0"/>
              <w:rPr>
                <w:b/>
                <w:bCs/>
                <w:color w:val="000000"/>
                <w:sz w:val="24"/>
                <w:szCs w:val="24"/>
              </w:rPr>
            </w:pPr>
          </w:p>
        </w:tc>
      </w:tr>
      <w:tr w:rsidR="00EF0018" w:rsidRPr="00A53C85" w:rsidTr="00E04A0E">
        <w:trPr>
          <w:trHeight w:val="483"/>
        </w:trPr>
        <w:tc>
          <w:tcPr>
            <w:tcW w:w="4967" w:type="dxa"/>
            <w:vMerge/>
            <w:tcBorders>
              <w:top w:val="single" w:sz="4" w:space="0" w:color="auto"/>
              <w:left w:val="single" w:sz="4" w:space="0" w:color="auto"/>
              <w:bottom w:val="nil"/>
              <w:right w:val="single" w:sz="4" w:space="0" w:color="auto"/>
            </w:tcBorders>
            <w:vAlign w:val="center"/>
            <w:hideMark/>
          </w:tcPr>
          <w:p w:rsidR="00EF0018" w:rsidRPr="00A53C85" w:rsidRDefault="00EF0018" w:rsidP="00486FC5">
            <w:pPr>
              <w:spacing w:line="240" w:lineRule="auto"/>
              <w:ind w:firstLine="0"/>
              <w:rPr>
                <w:b/>
                <w:bCs/>
                <w:sz w:val="24"/>
                <w:szCs w:val="24"/>
              </w:rPr>
            </w:pPr>
          </w:p>
        </w:tc>
        <w:tc>
          <w:tcPr>
            <w:tcW w:w="1134" w:type="dxa"/>
            <w:vMerge/>
            <w:tcBorders>
              <w:top w:val="nil"/>
              <w:left w:val="single" w:sz="4" w:space="0" w:color="auto"/>
              <w:bottom w:val="nil"/>
              <w:right w:val="single" w:sz="4" w:space="0" w:color="auto"/>
            </w:tcBorders>
            <w:vAlign w:val="center"/>
            <w:hideMark/>
          </w:tcPr>
          <w:p w:rsidR="00EF0018" w:rsidRPr="00A53C85" w:rsidRDefault="00EF0018" w:rsidP="00486FC5">
            <w:pPr>
              <w:spacing w:line="240" w:lineRule="auto"/>
              <w:ind w:firstLine="0"/>
              <w:rPr>
                <w:b/>
                <w:bCs/>
                <w:sz w:val="24"/>
                <w:szCs w:val="24"/>
              </w:rPr>
            </w:pPr>
          </w:p>
        </w:tc>
        <w:tc>
          <w:tcPr>
            <w:tcW w:w="1559" w:type="dxa"/>
            <w:vMerge/>
            <w:tcBorders>
              <w:top w:val="nil"/>
              <w:left w:val="single" w:sz="4" w:space="0" w:color="auto"/>
              <w:bottom w:val="nil"/>
              <w:right w:val="single" w:sz="4" w:space="0" w:color="auto"/>
            </w:tcBorders>
            <w:vAlign w:val="center"/>
            <w:hideMark/>
          </w:tcPr>
          <w:p w:rsidR="00EF0018" w:rsidRPr="00A53C85" w:rsidRDefault="00EF0018" w:rsidP="00486FC5">
            <w:pPr>
              <w:spacing w:line="240" w:lineRule="auto"/>
              <w:ind w:firstLine="0"/>
              <w:rPr>
                <w:b/>
                <w:bCs/>
                <w:sz w:val="24"/>
                <w:szCs w:val="24"/>
              </w:rPr>
            </w:pPr>
          </w:p>
        </w:tc>
        <w:tc>
          <w:tcPr>
            <w:tcW w:w="1134" w:type="dxa"/>
            <w:vMerge/>
            <w:tcBorders>
              <w:top w:val="nil"/>
              <w:left w:val="single" w:sz="4" w:space="0" w:color="auto"/>
              <w:bottom w:val="nil"/>
              <w:right w:val="single" w:sz="4" w:space="0" w:color="auto"/>
            </w:tcBorders>
            <w:vAlign w:val="center"/>
            <w:hideMark/>
          </w:tcPr>
          <w:p w:rsidR="00EF0018" w:rsidRPr="00A53C85" w:rsidRDefault="00EF0018" w:rsidP="00486FC5">
            <w:pPr>
              <w:spacing w:line="240" w:lineRule="auto"/>
              <w:ind w:firstLine="0"/>
              <w:rPr>
                <w:b/>
                <w:bCs/>
                <w:sz w:val="24"/>
                <w:szCs w:val="24"/>
              </w:rPr>
            </w:pPr>
          </w:p>
        </w:tc>
        <w:tc>
          <w:tcPr>
            <w:tcW w:w="960" w:type="dxa"/>
            <w:vMerge/>
            <w:tcBorders>
              <w:top w:val="single" w:sz="4" w:space="0" w:color="auto"/>
              <w:left w:val="single" w:sz="4" w:space="0" w:color="auto"/>
              <w:bottom w:val="nil"/>
              <w:right w:val="single" w:sz="4" w:space="0" w:color="auto"/>
            </w:tcBorders>
            <w:vAlign w:val="center"/>
            <w:hideMark/>
          </w:tcPr>
          <w:p w:rsidR="00EF0018" w:rsidRPr="00A53C85" w:rsidRDefault="00EF0018" w:rsidP="00486FC5">
            <w:pPr>
              <w:spacing w:line="240" w:lineRule="auto"/>
              <w:ind w:firstLine="0"/>
              <w:rPr>
                <w:b/>
                <w:bCs/>
                <w:color w:val="000000"/>
                <w:sz w:val="24"/>
                <w:szCs w:val="24"/>
              </w:rPr>
            </w:pPr>
          </w:p>
        </w:tc>
      </w:tr>
      <w:tr w:rsidR="00EF0018" w:rsidRPr="00A53C85" w:rsidTr="00E04A0E">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EF0018" w:rsidRPr="00A53C85" w:rsidRDefault="00EF0018" w:rsidP="00486FC5">
            <w:pPr>
              <w:spacing w:line="240" w:lineRule="auto"/>
              <w:ind w:firstLine="0"/>
              <w:rPr>
                <w:sz w:val="24"/>
                <w:szCs w:val="24"/>
              </w:rPr>
            </w:pPr>
            <w:r w:rsidRPr="00A53C85">
              <w:rPr>
                <w:sz w:val="24"/>
                <w:szCs w:val="24"/>
              </w:rPr>
              <w:t>МБУ ДО «ДШИ имени С.В. Рахманинова» г.Туапсе</w:t>
            </w:r>
          </w:p>
        </w:tc>
        <w:tc>
          <w:tcPr>
            <w:tcW w:w="1134" w:type="dxa"/>
            <w:tcBorders>
              <w:top w:val="nil"/>
              <w:left w:val="nil"/>
              <w:bottom w:val="single" w:sz="4" w:space="0" w:color="auto"/>
              <w:right w:val="single" w:sz="4" w:space="0" w:color="auto"/>
            </w:tcBorders>
            <w:shd w:val="clear" w:color="auto" w:fill="auto"/>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1559" w:type="dxa"/>
            <w:tcBorders>
              <w:top w:val="nil"/>
              <w:left w:val="nil"/>
              <w:bottom w:val="single" w:sz="4" w:space="0" w:color="auto"/>
              <w:right w:val="single" w:sz="4" w:space="0" w:color="auto"/>
            </w:tcBorders>
            <w:shd w:val="clear" w:color="auto" w:fill="auto"/>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1134" w:type="dxa"/>
            <w:tcBorders>
              <w:top w:val="nil"/>
              <w:left w:val="nil"/>
              <w:bottom w:val="single" w:sz="4" w:space="0" w:color="auto"/>
              <w:right w:val="single" w:sz="4" w:space="0" w:color="auto"/>
            </w:tcBorders>
            <w:shd w:val="clear" w:color="auto" w:fill="auto"/>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960" w:type="dxa"/>
            <w:tcBorders>
              <w:top w:val="nil"/>
              <w:left w:val="nil"/>
              <w:bottom w:val="single" w:sz="4" w:space="0" w:color="auto"/>
              <w:right w:val="single" w:sz="4" w:space="0" w:color="auto"/>
            </w:tcBorders>
            <w:shd w:val="clear" w:color="000000" w:fill="FED66B"/>
            <w:vAlign w:val="bottom"/>
            <w:hideMark/>
          </w:tcPr>
          <w:p w:rsidR="00EF0018" w:rsidRPr="00A53C85" w:rsidRDefault="00EF0018" w:rsidP="00486FC5">
            <w:pPr>
              <w:spacing w:line="240" w:lineRule="auto"/>
              <w:ind w:firstLine="0"/>
              <w:jc w:val="center"/>
              <w:rPr>
                <w:b/>
                <w:bCs/>
                <w:sz w:val="24"/>
                <w:szCs w:val="24"/>
              </w:rPr>
            </w:pPr>
            <w:r w:rsidRPr="00A53C85">
              <w:rPr>
                <w:b/>
                <w:bCs/>
                <w:sz w:val="24"/>
                <w:szCs w:val="24"/>
              </w:rPr>
              <w:t>100</w:t>
            </w:r>
          </w:p>
        </w:tc>
      </w:tr>
      <w:tr w:rsidR="00EF0018" w:rsidRPr="00A53C85" w:rsidTr="00E04A0E">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E04A0E" w:rsidRDefault="00EF0018" w:rsidP="00486FC5">
            <w:pPr>
              <w:spacing w:line="240" w:lineRule="auto"/>
              <w:ind w:firstLine="0"/>
              <w:jc w:val="left"/>
              <w:rPr>
                <w:sz w:val="24"/>
                <w:szCs w:val="24"/>
              </w:rPr>
            </w:pPr>
            <w:r w:rsidRPr="00A53C85">
              <w:rPr>
                <w:sz w:val="24"/>
                <w:szCs w:val="24"/>
              </w:rPr>
              <w:t xml:space="preserve">МБУ ДО «ДХШ имени А.А. Киселева </w:t>
            </w:r>
          </w:p>
          <w:p w:rsidR="00EF0018" w:rsidRPr="00A53C85" w:rsidRDefault="00EF0018" w:rsidP="00486FC5">
            <w:pPr>
              <w:spacing w:line="240" w:lineRule="auto"/>
              <w:ind w:firstLine="0"/>
              <w:jc w:val="left"/>
              <w:rPr>
                <w:sz w:val="24"/>
                <w:szCs w:val="24"/>
              </w:rPr>
            </w:pPr>
            <w:r w:rsidRPr="00A53C85">
              <w:rPr>
                <w:sz w:val="24"/>
                <w:szCs w:val="24"/>
              </w:rPr>
              <w:t xml:space="preserve">г. Туапсе» </w:t>
            </w:r>
          </w:p>
        </w:tc>
        <w:tc>
          <w:tcPr>
            <w:tcW w:w="1134" w:type="dxa"/>
            <w:tcBorders>
              <w:top w:val="nil"/>
              <w:left w:val="nil"/>
              <w:bottom w:val="single" w:sz="4" w:space="0" w:color="auto"/>
              <w:right w:val="single" w:sz="4" w:space="0" w:color="auto"/>
            </w:tcBorders>
            <w:shd w:val="clear" w:color="auto" w:fill="auto"/>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960" w:type="dxa"/>
            <w:tcBorders>
              <w:top w:val="nil"/>
              <w:left w:val="nil"/>
              <w:bottom w:val="single" w:sz="4" w:space="0" w:color="auto"/>
              <w:right w:val="single" w:sz="4" w:space="0" w:color="auto"/>
            </w:tcBorders>
            <w:shd w:val="clear" w:color="000000" w:fill="FED66B"/>
            <w:noWrap/>
            <w:vAlign w:val="bottom"/>
            <w:hideMark/>
          </w:tcPr>
          <w:p w:rsidR="00EF0018" w:rsidRPr="00A53C85" w:rsidRDefault="00EF0018" w:rsidP="00486FC5">
            <w:pPr>
              <w:spacing w:line="240" w:lineRule="auto"/>
              <w:ind w:firstLine="0"/>
              <w:jc w:val="center"/>
              <w:rPr>
                <w:b/>
                <w:bCs/>
                <w:sz w:val="24"/>
                <w:szCs w:val="24"/>
              </w:rPr>
            </w:pPr>
            <w:r w:rsidRPr="00A53C85">
              <w:rPr>
                <w:b/>
                <w:bCs/>
                <w:sz w:val="24"/>
                <w:szCs w:val="24"/>
              </w:rPr>
              <w:t>100</w:t>
            </w:r>
          </w:p>
        </w:tc>
      </w:tr>
      <w:tr w:rsidR="00EF0018" w:rsidRPr="00A53C85" w:rsidTr="00E04A0E">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EF0018" w:rsidRPr="00A53C85" w:rsidRDefault="00EF0018" w:rsidP="00486FC5">
            <w:pPr>
              <w:spacing w:line="240" w:lineRule="auto"/>
              <w:ind w:firstLine="0"/>
              <w:jc w:val="left"/>
              <w:rPr>
                <w:sz w:val="24"/>
                <w:szCs w:val="24"/>
              </w:rPr>
            </w:pPr>
            <w:r w:rsidRPr="00A53C85">
              <w:rPr>
                <w:sz w:val="24"/>
                <w:szCs w:val="24"/>
              </w:rPr>
              <w:t xml:space="preserve">МБУ ДО «ДШИ с.Агой» </w:t>
            </w:r>
          </w:p>
        </w:tc>
        <w:tc>
          <w:tcPr>
            <w:tcW w:w="1134" w:type="dxa"/>
            <w:tcBorders>
              <w:top w:val="nil"/>
              <w:left w:val="nil"/>
              <w:bottom w:val="single" w:sz="4" w:space="0" w:color="auto"/>
              <w:right w:val="single" w:sz="4" w:space="0" w:color="auto"/>
            </w:tcBorders>
            <w:shd w:val="clear" w:color="auto" w:fill="auto"/>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960" w:type="dxa"/>
            <w:tcBorders>
              <w:top w:val="nil"/>
              <w:left w:val="nil"/>
              <w:bottom w:val="single" w:sz="4" w:space="0" w:color="auto"/>
              <w:right w:val="single" w:sz="4" w:space="0" w:color="auto"/>
            </w:tcBorders>
            <w:shd w:val="clear" w:color="000000" w:fill="FED66B"/>
            <w:noWrap/>
            <w:vAlign w:val="bottom"/>
            <w:hideMark/>
          </w:tcPr>
          <w:p w:rsidR="00EF0018" w:rsidRPr="00A53C85" w:rsidRDefault="00EF0018" w:rsidP="00486FC5">
            <w:pPr>
              <w:spacing w:line="240" w:lineRule="auto"/>
              <w:ind w:firstLine="0"/>
              <w:jc w:val="center"/>
              <w:rPr>
                <w:b/>
                <w:bCs/>
                <w:sz w:val="24"/>
                <w:szCs w:val="24"/>
              </w:rPr>
            </w:pPr>
            <w:r w:rsidRPr="00A53C85">
              <w:rPr>
                <w:b/>
                <w:bCs/>
                <w:sz w:val="24"/>
                <w:szCs w:val="24"/>
              </w:rPr>
              <w:t>100</w:t>
            </w:r>
          </w:p>
        </w:tc>
      </w:tr>
      <w:tr w:rsidR="00EF0018" w:rsidRPr="00A53C85" w:rsidTr="00E04A0E">
        <w:trPr>
          <w:trHeight w:val="30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EF0018" w:rsidRPr="00A53C85" w:rsidRDefault="00EF0018" w:rsidP="00486FC5">
            <w:pPr>
              <w:spacing w:line="240" w:lineRule="auto"/>
              <w:ind w:firstLine="0"/>
              <w:jc w:val="left"/>
              <w:rPr>
                <w:sz w:val="24"/>
                <w:szCs w:val="24"/>
              </w:rPr>
            </w:pPr>
            <w:r w:rsidRPr="00A53C85">
              <w:rPr>
                <w:sz w:val="24"/>
                <w:szCs w:val="24"/>
              </w:rPr>
              <w:t xml:space="preserve">МБУ ДО «ДШИ имени Г.Ф. Пономаренко» пгт. Новомихайловский </w:t>
            </w:r>
          </w:p>
        </w:tc>
        <w:tc>
          <w:tcPr>
            <w:tcW w:w="1134" w:type="dxa"/>
            <w:tcBorders>
              <w:top w:val="nil"/>
              <w:left w:val="nil"/>
              <w:bottom w:val="single" w:sz="4" w:space="0" w:color="auto"/>
              <w:right w:val="single" w:sz="4" w:space="0" w:color="auto"/>
            </w:tcBorders>
            <w:shd w:val="clear" w:color="auto" w:fill="auto"/>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rsidR="00EF0018" w:rsidRPr="00A53C85" w:rsidRDefault="00EF0018" w:rsidP="00486FC5">
            <w:pPr>
              <w:spacing w:line="240" w:lineRule="auto"/>
              <w:ind w:firstLine="0"/>
              <w:jc w:val="center"/>
              <w:rPr>
                <w:sz w:val="24"/>
                <w:szCs w:val="24"/>
              </w:rPr>
            </w:pPr>
            <w:r w:rsidRPr="00A53C85">
              <w:rPr>
                <w:sz w:val="24"/>
                <w:szCs w:val="24"/>
              </w:rPr>
              <w:t>100</w:t>
            </w:r>
          </w:p>
        </w:tc>
        <w:tc>
          <w:tcPr>
            <w:tcW w:w="960" w:type="dxa"/>
            <w:tcBorders>
              <w:top w:val="nil"/>
              <w:left w:val="nil"/>
              <w:bottom w:val="single" w:sz="4" w:space="0" w:color="auto"/>
              <w:right w:val="single" w:sz="4" w:space="0" w:color="auto"/>
            </w:tcBorders>
            <w:shd w:val="clear" w:color="000000" w:fill="FED66B"/>
            <w:noWrap/>
            <w:vAlign w:val="bottom"/>
            <w:hideMark/>
          </w:tcPr>
          <w:p w:rsidR="00EF0018" w:rsidRPr="00A53C85" w:rsidRDefault="00EF0018" w:rsidP="00486FC5">
            <w:pPr>
              <w:spacing w:line="240" w:lineRule="auto"/>
              <w:ind w:firstLine="0"/>
              <w:jc w:val="center"/>
              <w:rPr>
                <w:b/>
                <w:bCs/>
                <w:sz w:val="24"/>
                <w:szCs w:val="24"/>
              </w:rPr>
            </w:pPr>
            <w:r w:rsidRPr="00A53C85">
              <w:rPr>
                <w:b/>
                <w:bCs/>
                <w:sz w:val="24"/>
                <w:szCs w:val="24"/>
              </w:rPr>
              <w:t>100</w:t>
            </w:r>
          </w:p>
        </w:tc>
      </w:tr>
    </w:tbl>
    <w:p w:rsidR="00565E3D" w:rsidRPr="004975B9" w:rsidRDefault="009621E6" w:rsidP="00565E3D">
      <w:r w:rsidRPr="004975B9">
        <w:br w:type="page"/>
      </w:r>
    </w:p>
    <w:p w:rsidR="008C2810" w:rsidRPr="00E04A0E" w:rsidRDefault="008C2810" w:rsidP="00336607">
      <w:pPr>
        <w:pStyle w:val="31"/>
        <w:numPr>
          <w:ilvl w:val="0"/>
          <w:numId w:val="27"/>
        </w:numPr>
        <w:rPr>
          <w:rFonts w:ascii="Times New Roman" w:hAnsi="Times New Roman"/>
        </w:rPr>
      </w:pPr>
      <w:bookmarkStart w:id="14" w:name="_Toc18398491"/>
      <w:r w:rsidRPr="00E04A0E">
        <w:rPr>
          <w:rFonts w:ascii="Times New Roman" w:hAnsi="Times New Roman"/>
        </w:rPr>
        <w:lastRenderedPageBreak/>
        <w:t>Комфортность условий осуществления образовательной деятельности</w:t>
      </w:r>
      <w:bookmarkEnd w:id="14"/>
    </w:p>
    <w:p w:rsidR="00561205" w:rsidRPr="004975B9" w:rsidRDefault="00561205" w:rsidP="003D038F">
      <w:pPr>
        <w:rPr>
          <w:lang w:eastAsia="ru-RU"/>
        </w:rPr>
      </w:pPr>
    </w:p>
    <w:p w:rsidR="00636D25" w:rsidRDefault="00636D25" w:rsidP="00636D25">
      <w:pPr>
        <w:rPr>
          <w:lang w:eastAsia="ru-RU"/>
        </w:rPr>
      </w:pPr>
      <w:r w:rsidRPr="004975B9">
        <w:rPr>
          <w:lang w:eastAsia="ru-RU"/>
        </w:rPr>
        <w:t xml:space="preserve">В среднем, обследованные организации получили оценку по данному критерию на уровне </w:t>
      </w:r>
      <w:r w:rsidR="00486FC5">
        <w:rPr>
          <w:lang w:eastAsia="ru-RU"/>
        </w:rPr>
        <w:t>92</w:t>
      </w:r>
      <w:r w:rsidRPr="004975B9">
        <w:rPr>
          <w:lang w:eastAsia="ru-RU"/>
        </w:rPr>
        <w:t xml:space="preserve"> балл</w:t>
      </w:r>
      <w:r w:rsidR="00486FC5">
        <w:rPr>
          <w:lang w:eastAsia="ru-RU"/>
        </w:rPr>
        <w:t>а</w:t>
      </w:r>
      <w:r w:rsidRPr="004975B9">
        <w:rPr>
          <w:lang w:eastAsia="ru-RU"/>
        </w:rPr>
        <w:t xml:space="preserve"> из 100 возможных. При этом </w:t>
      </w:r>
      <w:r w:rsidR="00486FC5">
        <w:rPr>
          <w:lang w:eastAsia="ru-RU"/>
        </w:rPr>
        <w:t>во всех</w:t>
      </w:r>
      <w:r w:rsidRPr="004975B9">
        <w:rPr>
          <w:lang w:eastAsia="ru-RU"/>
        </w:rPr>
        <w:t xml:space="preserve"> организаци</w:t>
      </w:r>
      <w:r w:rsidR="00486FC5">
        <w:rPr>
          <w:lang w:eastAsia="ru-RU"/>
        </w:rPr>
        <w:t xml:space="preserve">ях </w:t>
      </w:r>
      <w:r w:rsidRPr="004975B9">
        <w:rPr>
          <w:lang w:eastAsia="ru-RU"/>
        </w:rPr>
        <w:t xml:space="preserve">данный </w:t>
      </w:r>
      <w:r w:rsidR="0009069D" w:rsidRPr="004975B9">
        <w:rPr>
          <w:lang w:eastAsia="ru-RU"/>
        </w:rPr>
        <w:t>к</w:t>
      </w:r>
      <w:r w:rsidRPr="004975B9">
        <w:rPr>
          <w:lang w:eastAsia="ru-RU"/>
        </w:rPr>
        <w:t>ритерий был оценен как отличный</w:t>
      </w:r>
      <w:r w:rsidR="00486FC5">
        <w:rPr>
          <w:lang w:eastAsia="ru-RU"/>
        </w:rPr>
        <w:t>.</w:t>
      </w:r>
    </w:p>
    <w:p w:rsidR="00E04A0E" w:rsidRDefault="00E04A0E" w:rsidP="00636D25">
      <w:pPr>
        <w:rPr>
          <w:lang w:eastAsia="ru-RU"/>
        </w:rPr>
      </w:pPr>
    </w:p>
    <w:p w:rsidR="00486FC5" w:rsidRPr="004975B9" w:rsidRDefault="00486FC5" w:rsidP="00E04A0E">
      <w:pPr>
        <w:ind w:firstLine="0"/>
        <w:rPr>
          <w:lang w:eastAsia="ru-RU"/>
        </w:rPr>
      </w:pPr>
      <w:r w:rsidRPr="004975B9">
        <w:rPr>
          <w:noProof/>
          <w:lang w:eastAsia="ru-RU"/>
        </w:rPr>
        <w:drawing>
          <wp:inline distT="0" distB="0" distL="0" distR="0">
            <wp:extent cx="5975638" cy="3978234"/>
            <wp:effectExtent l="19050" t="0" r="25112" b="3216"/>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6D25" w:rsidRPr="004975B9" w:rsidRDefault="00636D25" w:rsidP="00636D25">
      <w:pPr>
        <w:ind w:firstLine="0"/>
        <w:jc w:val="center"/>
        <w:rPr>
          <w:lang w:eastAsia="ru-RU"/>
        </w:rPr>
      </w:pPr>
    </w:p>
    <w:p w:rsidR="00636D25" w:rsidRPr="004975B9" w:rsidRDefault="00636D25" w:rsidP="00636D25">
      <w:pPr>
        <w:rPr>
          <w:lang w:eastAsia="ru-RU"/>
        </w:rPr>
      </w:pPr>
    </w:p>
    <w:p w:rsidR="00636D25" w:rsidRPr="004975B9" w:rsidRDefault="00636D25" w:rsidP="00636D25">
      <w:pPr>
        <w:rPr>
          <w:lang w:eastAsia="ru-RU"/>
        </w:rPr>
      </w:pPr>
      <w:r w:rsidRPr="004975B9">
        <w:rPr>
          <w:lang w:eastAsia="ru-RU"/>
        </w:rPr>
        <w:br w:type="page"/>
      </w:r>
    </w:p>
    <w:p w:rsidR="004E0AD9" w:rsidRPr="004975B9" w:rsidRDefault="00E04A0E" w:rsidP="00E04A0E">
      <w:pPr>
        <w:rPr>
          <w:lang w:eastAsia="ru-RU"/>
        </w:rPr>
      </w:pPr>
      <w:r>
        <w:rPr>
          <w:noProof/>
          <w:lang w:eastAsia="ru-RU"/>
        </w:rPr>
        <w:lastRenderedPageBreak/>
        <w:drawing>
          <wp:anchor distT="0" distB="0" distL="114300" distR="114300" simplePos="0" relativeHeight="251644928" behindDoc="0" locked="0" layoutInCell="1" allowOverlap="1">
            <wp:simplePos x="0" y="0"/>
            <wp:positionH relativeFrom="column">
              <wp:posOffset>-27940</wp:posOffset>
            </wp:positionH>
            <wp:positionV relativeFrom="paragraph">
              <wp:posOffset>2296160</wp:posOffset>
            </wp:positionV>
            <wp:extent cx="5982335" cy="3206115"/>
            <wp:effectExtent l="19050" t="0" r="18415" b="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B537A7" w:rsidRPr="004975B9">
        <w:rPr>
          <w:lang w:eastAsia="ru-RU"/>
        </w:rPr>
        <w:t xml:space="preserve">Анализ показателей выявил, что </w:t>
      </w:r>
      <w:r w:rsidR="00AC581E" w:rsidRPr="004975B9">
        <w:rPr>
          <w:lang w:eastAsia="ru-RU"/>
        </w:rPr>
        <w:t>боле</w:t>
      </w:r>
      <w:r w:rsidR="00B33BE7" w:rsidRPr="004975B9">
        <w:rPr>
          <w:lang w:eastAsia="ru-RU"/>
        </w:rPr>
        <w:t>е</w:t>
      </w:r>
      <w:r w:rsidR="00AC581E" w:rsidRPr="004975B9">
        <w:rPr>
          <w:lang w:eastAsia="ru-RU"/>
        </w:rPr>
        <w:t xml:space="preserve"> высокое значение принимает  объективный показатель</w:t>
      </w:r>
      <w:r w:rsidR="00B537A7" w:rsidRPr="004975B9">
        <w:rPr>
          <w:lang w:eastAsia="ru-RU"/>
        </w:rPr>
        <w:t xml:space="preserve"> «Обеспечение в организации комфортных условий для предоставления услуг» (</w:t>
      </w:r>
      <w:r w:rsidR="00486FC5">
        <w:rPr>
          <w:lang w:eastAsia="ru-RU"/>
        </w:rPr>
        <w:t>100</w:t>
      </w:r>
      <w:r w:rsidR="00B537A7" w:rsidRPr="004975B9">
        <w:rPr>
          <w:lang w:eastAsia="ru-RU"/>
        </w:rPr>
        <w:t xml:space="preserve"> бал</w:t>
      </w:r>
      <w:r w:rsidR="00AC581E" w:rsidRPr="004975B9">
        <w:rPr>
          <w:lang w:eastAsia="ru-RU"/>
        </w:rPr>
        <w:t>л</w:t>
      </w:r>
      <w:r w:rsidR="00636D25" w:rsidRPr="004975B9">
        <w:rPr>
          <w:lang w:eastAsia="ru-RU"/>
        </w:rPr>
        <w:t>ов</w:t>
      </w:r>
      <w:r w:rsidR="00AC581E" w:rsidRPr="004975B9">
        <w:rPr>
          <w:lang w:eastAsia="ru-RU"/>
        </w:rPr>
        <w:t xml:space="preserve">), чем субъективный </w:t>
      </w:r>
      <w:r w:rsidR="00B537A7" w:rsidRPr="004975B9">
        <w:rPr>
          <w:lang w:eastAsia="ru-RU"/>
        </w:rPr>
        <w:t>«</w:t>
      </w:r>
      <w:r w:rsidR="00AC581E" w:rsidRPr="004975B9">
        <w:rPr>
          <w:lang w:eastAsia="ru-RU"/>
        </w:rPr>
        <w:t>Доляполучателей услуг удовлетворенных комфортностью предоставления услуг (в % от общего числа опрошенных получателей услуг)</w:t>
      </w:r>
      <w:r w:rsidR="00B537A7" w:rsidRPr="004975B9">
        <w:rPr>
          <w:lang w:eastAsia="ru-RU"/>
        </w:rPr>
        <w:t xml:space="preserve">» </w:t>
      </w:r>
      <w:r w:rsidR="00AC581E" w:rsidRPr="004975B9">
        <w:rPr>
          <w:lang w:eastAsia="ru-RU"/>
        </w:rPr>
        <w:t>(</w:t>
      </w:r>
      <w:r w:rsidR="00636D25" w:rsidRPr="004975B9">
        <w:rPr>
          <w:lang w:eastAsia="ru-RU"/>
        </w:rPr>
        <w:t>9</w:t>
      </w:r>
      <w:r w:rsidR="00486FC5">
        <w:rPr>
          <w:lang w:eastAsia="ru-RU"/>
        </w:rPr>
        <w:t>2</w:t>
      </w:r>
      <w:r w:rsidR="00636D25" w:rsidRPr="004975B9">
        <w:rPr>
          <w:lang w:eastAsia="ru-RU"/>
        </w:rPr>
        <w:t xml:space="preserve"> балл</w:t>
      </w:r>
      <w:r w:rsidR="00486FC5">
        <w:rPr>
          <w:lang w:eastAsia="ru-RU"/>
        </w:rPr>
        <w:t>а</w:t>
      </w:r>
      <w:r w:rsidR="00AC581E" w:rsidRPr="004975B9">
        <w:rPr>
          <w:lang w:eastAsia="ru-RU"/>
        </w:rPr>
        <w:t>).</w:t>
      </w:r>
      <w:r>
        <w:rPr>
          <w:lang w:eastAsia="ru-RU"/>
        </w:rPr>
        <w:t xml:space="preserve"> </w:t>
      </w:r>
      <w:r w:rsidR="00B33BE7" w:rsidRPr="004975B9">
        <w:rPr>
          <w:lang w:eastAsia="ru-RU"/>
        </w:rPr>
        <w:t xml:space="preserve">Показатель времени ожидания предоставления услуги не извериется и рассчитывается как среднее арифметическое показателей 2.1 и 2.3. </w:t>
      </w:r>
    </w:p>
    <w:p w:rsidR="00E04A0E" w:rsidRDefault="00E04A0E" w:rsidP="006171AF">
      <w:pPr>
        <w:rPr>
          <w:lang w:eastAsia="ru-RU"/>
        </w:rPr>
      </w:pPr>
    </w:p>
    <w:p w:rsidR="006171AF" w:rsidRPr="004975B9" w:rsidRDefault="006171AF" w:rsidP="006171AF">
      <w:pPr>
        <w:rPr>
          <w:lang w:eastAsia="ru-RU"/>
        </w:rPr>
      </w:pPr>
      <w:r w:rsidRPr="004975B9">
        <w:rPr>
          <w:lang w:eastAsia="ru-RU"/>
        </w:rPr>
        <w:t xml:space="preserve">При этом </w:t>
      </w:r>
      <w:r w:rsidR="00486FC5">
        <w:rPr>
          <w:lang w:eastAsia="ru-RU"/>
        </w:rPr>
        <w:t xml:space="preserve">все организации получили  оценки с разницей в 2 балла – от 95 до 97,  наиболее высокую оценку (97 баллов) получило </w:t>
      </w:r>
      <w:r w:rsidR="00486FC5" w:rsidRPr="00486FC5">
        <w:rPr>
          <w:lang w:eastAsia="ru-RU"/>
        </w:rPr>
        <w:t>МБУ ДО «ДШИ с.Агой»</w:t>
      </w:r>
    </w:p>
    <w:tbl>
      <w:tblPr>
        <w:tblW w:w="9854" w:type="dxa"/>
        <w:tblLook w:val="04A0"/>
      </w:tblPr>
      <w:tblGrid>
        <w:gridCol w:w="561"/>
        <w:gridCol w:w="4510"/>
        <w:gridCol w:w="1477"/>
        <w:gridCol w:w="1076"/>
        <w:gridCol w:w="1135"/>
        <w:gridCol w:w="1095"/>
      </w:tblGrid>
      <w:tr w:rsidR="00486FC5" w:rsidRPr="00486FC5" w:rsidTr="00E04A0E">
        <w:trPr>
          <w:trHeight w:val="300"/>
        </w:trPr>
        <w:tc>
          <w:tcPr>
            <w:tcW w:w="558" w:type="dxa"/>
            <w:vMerge w:val="restart"/>
            <w:tcBorders>
              <w:top w:val="single" w:sz="4" w:space="0" w:color="auto"/>
              <w:left w:val="single" w:sz="4" w:space="0" w:color="auto"/>
              <w:bottom w:val="nil"/>
              <w:right w:val="single" w:sz="4" w:space="0" w:color="auto"/>
            </w:tcBorders>
            <w:shd w:val="clear" w:color="000000" w:fill="94EFE3"/>
            <w:vAlign w:val="center"/>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 п/п</w:t>
            </w:r>
          </w:p>
        </w:tc>
        <w:tc>
          <w:tcPr>
            <w:tcW w:w="4512" w:type="dxa"/>
            <w:vMerge w:val="restart"/>
            <w:tcBorders>
              <w:top w:val="single" w:sz="4" w:space="0" w:color="auto"/>
              <w:left w:val="single" w:sz="4" w:space="0" w:color="auto"/>
              <w:bottom w:val="nil"/>
              <w:right w:val="single" w:sz="4" w:space="0" w:color="auto"/>
            </w:tcBorders>
            <w:shd w:val="clear" w:color="000000" w:fill="5EE8D7"/>
            <w:vAlign w:val="center"/>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Наименование учреждения</w:t>
            </w:r>
          </w:p>
        </w:tc>
        <w:tc>
          <w:tcPr>
            <w:tcW w:w="3688" w:type="dxa"/>
            <w:gridSpan w:val="3"/>
            <w:tcBorders>
              <w:top w:val="single" w:sz="4" w:space="0" w:color="auto"/>
              <w:left w:val="nil"/>
              <w:bottom w:val="single" w:sz="4" w:space="0" w:color="auto"/>
              <w:right w:val="single" w:sz="4" w:space="0" w:color="000000"/>
            </w:tcBorders>
            <w:shd w:val="clear" w:color="000000" w:fill="5EE8D7"/>
            <w:noWrap/>
            <w:vAlign w:val="center"/>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2. Комфортность условий осуществления образовательной деятельности</w:t>
            </w:r>
          </w:p>
        </w:tc>
        <w:tc>
          <w:tcPr>
            <w:tcW w:w="1096"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486FC5" w:rsidRPr="00E04A0E" w:rsidRDefault="00486FC5" w:rsidP="00486FC5">
            <w:pPr>
              <w:spacing w:line="240" w:lineRule="auto"/>
              <w:ind w:firstLine="0"/>
              <w:jc w:val="center"/>
              <w:rPr>
                <w:rFonts w:eastAsia="Times New Roman"/>
                <w:b/>
                <w:bCs/>
                <w:color w:val="000000"/>
                <w:sz w:val="24"/>
                <w:szCs w:val="24"/>
                <w:lang w:eastAsia="ru-RU"/>
              </w:rPr>
            </w:pPr>
            <w:r w:rsidRPr="00E04A0E">
              <w:rPr>
                <w:rFonts w:eastAsia="Times New Roman"/>
                <w:b/>
                <w:bCs/>
                <w:color w:val="000000"/>
                <w:sz w:val="24"/>
                <w:szCs w:val="24"/>
                <w:lang w:eastAsia="ru-RU"/>
              </w:rPr>
              <w:t>Крит2</w:t>
            </w:r>
          </w:p>
        </w:tc>
      </w:tr>
      <w:tr w:rsidR="00486FC5" w:rsidRPr="00486FC5" w:rsidTr="00E04A0E">
        <w:trPr>
          <w:trHeight w:val="483"/>
        </w:trPr>
        <w:tc>
          <w:tcPr>
            <w:tcW w:w="558"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4512"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1478" w:type="dxa"/>
            <w:vMerge w:val="restart"/>
            <w:tcBorders>
              <w:top w:val="nil"/>
              <w:left w:val="single" w:sz="4" w:space="0" w:color="auto"/>
              <w:bottom w:val="nil"/>
              <w:right w:val="single" w:sz="4" w:space="0" w:color="auto"/>
            </w:tcBorders>
            <w:shd w:val="clear" w:color="000000" w:fill="D6ECFF"/>
            <w:noWrap/>
            <w:vAlign w:val="center"/>
            <w:hideMark/>
          </w:tcPr>
          <w:p w:rsidR="00486FC5" w:rsidRPr="00E04A0E" w:rsidRDefault="00486FC5" w:rsidP="00486FC5">
            <w:pPr>
              <w:spacing w:line="240" w:lineRule="auto"/>
              <w:ind w:firstLine="0"/>
              <w:jc w:val="left"/>
              <w:rPr>
                <w:rFonts w:eastAsia="Times New Roman"/>
                <w:b/>
                <w:bCs/>
                <w:sz w:val="24"/>
                <w:szCs w:val="24"/>
                <w:lang w:eastAsia="ru-RU"/>
              </w:rPr>
            </w:pPr>
            <w:r w:rsidRPr="00E04A0E">
              <w:rPr>
                <w:rFonts w:eastAsia="Times New Roman"/>
                <w:b/>
                <w:bCs/>
                <w:sz w:val="24"/>
                <w:szCs w:val="24"/>
                <w:lang w:eastAsia="ru-RU"/>
              </w:rPr>
              <w:t>2.1. П.комф</w:t>
            </w:r>
          </w:p>
        </w:tc>
        <w:tc>
          <w:tcPr>
            <w:tcW w:w="1074" w:type="dxa"/>
            <w:vMerge w:val="restart"/>
            <w:tcBorders>
              <w:top w:val="nil"/>
              <w:left w:val="single" w:sz="4" w:space="0" w:color="auto"/>
              <w:bottom w:val="nil"/>
              <w:right w:val="single" w:sz="4" w:space="0" w:color="auto"/>
            </w:tcBorders>
            <w:shd w:val="clear" w:color="000000" w:fill="D6ECFF"/>
            <w:noWrap/>
            <w:vAlign w:val="center"/>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2.2.</w:t>
            </w:r>
            <w:r w:rsidR="00E04A0E" w:rsidRPr="00E04A0E">
              <w:rPr>
                <w:rFonts w:eastAsia="Times New Roman"/>
                <w:b/>
                <w:bCs/>
                <w:sz w:val="24"/>
                <w:szCs w:val="24"/>
                <w:lang w:eastAsia="ru-RU"/>
              </w:rPr>
              <w:t xml:space="preserve"> </w:t>
            </w:r>
            <w:r w:rsidRPr="00E04A0E">
              <w:rPr>
                <w:rFonts w:eastAsia="Times New Roman"/>
                <w:b/>
                <w:bCs/>
                <w:sz w:val="24"/>
                <w:szCs w:val="24"/>
                <w:lang w:eastAsia="ru-RU"/>
              </w:rPr>
              <w:t>П.ожид.</w:t>
            </w:r>
          </w:p>
        </w:tc>
        <w:tc>
          <w:tcPr>
            <w:tcW w:w="1136" w:type="dxa"/>
            <w:vMerge w:val="restart"/>
            <w:tcBorders>
              <w:top w:val="nil"/>
              <w:left w:val="single" w:sz="4" w:space="0" w:color="auto"/>
              <w:bottom w:val="nil"/>
              <w:right w:val="single" w:sz="4" w:space="0" w:color="auto"/>
            </w:tcBorders>
            <w:shd w:val="clear" w:color="000000" w:fill="D6ECFF"/>
            <w:noWrap/>
            <w:vAlign w:val="center"/>
            <w:hideMark/>
          </w:tcPr>
          <w:p w:rsidR="00486FC5" w:rsidRPr="00E04A0E" w:rsidRDefault="00486FC5" w:rsidP="00486FC5">
            <w:pPr>
              <w:spacing w:line="240" w:lineRule="auto"/>
              <w:ind w:firstLine="0"/>
              <w:jc w:val="left"/>
              <w:rPr>
                <w:rFonts w:eastAsia="Times New Roman"/>
                <w:b/>
                <w:bCs/>
                <w:sz w:val="24"/>
                <w:szCs w:val="24"/>
                <w:lang w:eastAsia="ru-RU"/>
              </w:rPr>
            </w:pPr>
            <w:r w:rsidRPr="00E04A0E">
              <w:rPr>
                <w:rFonts w:eastAsia="Times New Roman"/>
                <w:b/>
                <w:bCs/>
                <w:sz w:val="24"/>
                <w:szCs w:val="24"/>
                <w:lang w:eastAsia="ru-RU"/>
              </w:rPr>
              <w:t>2.3. У.комф.</w:t>
            </w:r>
          </w:p>
        </w:tc>
        <w:tc>
          <w:tcPr>
            <w:tcW w:w="1096"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color w:val="000000"/>
                <w:sz w:val="24"/>
                <w:szCs w:val="24"/>
                <w:lang w:eastAsia="ru-RU"/>
              </w:rPr>
            </w:pPr>
          </w:p>
        </w:tc>
      </w:tr>
      <w:tr w:rsidR="00486FC5" w:rsidRPr="00486FC5" w:rsidTr="00E04A0E">
        <w:trPr>
          <w:trHeight w:val="483"/>
        </w:trPr>
        <w:tc>
          <w:tcPr>
            <w:tcW w:w="558"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4512"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1478" w:type="dxa"/>
            <w:vMerge/>
            <w:tcBorders>
              <w:top w:val="nil"/>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1074" w:type="dxa"/>
            <w:vMerge/>
            <w:tcBorders>
              <w:top w:val="nil"/>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1136" w:type="dxa"/>
            <w:vMerge/>
            <w:tcBorders>
              <w:top w:val="nil"/>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1096"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color w:val="000000"/>
                <w:sz w:val="24"/>
                <w:szCs w:val="24"/>
                <w:lang w:eastAsia="ru-RU"/>
              </w:rPr>
            </w:pPr>
          </w:p>
        </w:tc>
      </w:tr>
      <w:tr w:rsidR="00486FC5" w:rsidRPr="00486FC5" w:rsidTr="00E04A0E">
        <w:trPr>
          <w:trHeight w:val="300"/>
        </w:trPr>
        <w:tc>
          <w:tcPr>
            <w:tcW w:w="558" w:type="dxa"/>
            <w:tcBorders>
              <w:top w:val="nil"/>
              <w:left w:val="single" w:sz="4" w:space="0" w:color="auto"/>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sz w:val="24"/>
                <w:szCs w:val="24"/>
                <w:lang w:eastAsia="ru-RU"/>
              </w:rPr>
            </w:pPr>
            <w:r w:rsidRPr="00E04A0E">
              <w:rPr>
                <w:rFonts w:eastAsia="Times New Roman"/>
                <w:sz w:val="24"/>
                <w:szCs w:val="24"/>
                <w:lang w:eastAsia="ru-RU"/>
              </w:rPr>
              <w:t>1</w:t>
            </w:r>
          </w:p>
        </w:tc>
        <w:tc>
          <w:tcPr>
            <w:tcW w:w="4512"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left"/>
              <w:rPr>
                <w:rFonts w:eastAsia="Times New Roman"/>
                <w:sz w:val="24"/>
                <w:szCs w:val="24"/>
                <w:lang w:eastAsia="ru-RU"/>
              </w:rPr>
            </w:pPr>
            <w:r w:rsidRPr="00E04A0E">
              <w:rPr>
                <w:rFonts w:eastAsia="Times New Roman"/>
                <w:sz w:val="24"/>
                <w:szCs w:val="24"/>
                <w:lang w:eastAsia="ru-RU"/>
              </w:rPr>
              <w:t>МБУ ДО «ДШИ имени С.В. Рахманинова» г.Туапсе</w:t>
            </w:r>
          </w:p>
        </w:tc>
        <w:tc>
          <w:tcPr>
            <w:tcW w:w="1478" w:type="dxa"/>
            <w:tcBorders>
              <w:top w:val="nil"/>
              <w:left w:val="nil"/>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1074" w:type="dxa"/>
            <w:tcBorders>
              <w:top w:val="nil"/>
              <w:left w:val="nil"/>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96</w:t>
            </w:r>
          </w:p>
        </w:tc>
        <w:tc>
          <w:tcPr>
            <w:tcW w:w="1136" w:type="dxa"/>
            <w:tcBorders>
              <w:top w:val="nil"/>
              <w:left w:val="nil"/>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92</w:t>
            </w:r>
          </w:p>
        </w:tc>
        <w:tc>
          <w:tcPr>
            <w:tcW w:w="1096" w:type="dxa"/>
            <w:tcBorders>
              <w:top w:val="nil"/>
              <w:left w:val="nil"/>
              <w:bottom w:val="single" w:sz="4" w:space="0" w:color="auto"/>
              <w:right w:val="single" w:sz="4" w:space="0" w:color="auto"/>
            </w:tcBorders>
            <w:shd w:val="clear" w:color="000000" w:fill="FED66B"/>
            <w:vAlign w:val="bottom"/>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96</w:t>
            </w:r>
          </w:p>
        </w:tc>
      </w:tr>
      <w:tr w:rsidR="00486FC5" w:rsidRPr="00486FC5" w:rsidTr="00E04A0E">
        <w:trPr>
          <w:trHeight w:val="300"/>
        </w:trPr>
        <w:tc>
          <w:tcPr>
            <w:tcW w:w="558" w:type="dxa"/>
            <w:tcBorders>
              <w:top w:val="nil"/>
              <w:left w:val="single" w:sz="4" w:space="0" w:color="auto"/>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sz w:val="24"/>
                <w:szCs w:val="24"/>
                <w:lang w:eastAsia="ru-RU"/>
              </w:rPr>
            </w:pPr>
            <w:r w:rsidRPr="00E04A0E">
              <w:rPr>
                <w:rFonts w:eastAsia="Times New Roman"/>
                <w:sz w:val="24"/>
                <w:szCs w:val="24"/>
                <w:lang w:eastAsia="ru-RU"/>
              </w:rPr>
              <w:t>2</w:t>
            </w:r>
          </w:p>
        </w:tc>
        <w:tc>
          <w:tcPr>
            <w:tcW w:w="4512"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«ДХШ имени А.А. Киселева г. Туапсе» </w:t>
            </w:r>
          </w:p>
        </w:tc>
        <w:tc>
          <w:tcPr>
            <w:tcW w:w="1478"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1074" w:type="dxa"/>
            <w:tcBorders>
              <w:top w:val="nil"/>
              <w:left w:val="nil"/>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96</w:t>
            </w:r>
          </w:p>
        </w:tc>
        <w:tc>
          <w:tcPr>
            <w:tcW w:w="1136"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92</w:t>
            </w:r>
          </w:p>
        </w:tc>
        <w:tc>
          <w:tcPr>
            <w:tcW w:w="1096" w:type="dxa"/>
            <w:tcBorders>
              <w:top w:val="nil"/>
              <w:left w:val="nil"/>
              <w:bottom w:val="single" w:sz="4" w:space="0" w:color="auto"/>
              <w:right w:val="single" w:sz="4" w:space="0" w:color="auto"/>
            </w:tcBorders>
            <w:shd w:val="clear" w:color="000000" w:fill="FED66B"/>
            <w:noWrap/>
            <w:vAlign w:val="bottom"/>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96</w:t>
            </w:r>
          </w:p>
        </w:tc>
      </w:tr>
      <w:tr w:rsidR="00486FC5" w:rsidRPr="00486FC5" w:rsidTr="00E04A0E">
        <w:trPr>
          <w:trHeight w:val="300"/>
        </w:trPr>
        <w:tc>
          <w:tcPr>
            <w:tcW w:w="558" w:type="dxa"/>
            <w:tcBorders>
              <w:top w:val="nil"/>
              <w:left w:val="single" w:sz="4" w:space="0" w:color="auto"/>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sz w:val="24"/>
                <w:szCs w:val="24"/>
                <w:lang w:eastAsia="ru-RU"/>
              </w:rPr>
            </w:pPr>
            <w:r w:rsidRPr="00E04A0E">
              <w:rPr>
                <w:rFonts w:eastAsia="Times New Roman"/>
                <w:sz w:val="24"/>
                <w:szCs w:val="24"/>
                <w:lang w:eastAsia="ru-RU"/>
              </w:rPr>
              <w:t>3</w:t>
            </w:r>
          </w:p>
        </w:tc>
        <w:tc>
          <w:tcPr>
            <w:tcW w:w="4512"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«ДШИ с.Агой» </w:t>
            </w:r>
          </w:p>
        </w:tc>
        <w:tc>
          <w:tcPr>
            <w:tcW w:w="1478"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1074" w:type="dxa"/>
            <w:tcBorders>
              <w:top w:val="nil"/>
              <w:left w:val="nil"/>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97</w:t>
            </w:r>
          </w:p>
        </w:tc>
        <w:tc>
          <w:tcPr>
            <w:tcW w:w="1136"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93</w:t>
            </w:r>
          </w:p>
        </w:tc>
        <w:tc>
          <w:tcPr>
            <w:tcW w:w="1096" w:type="dxa"/>
            <w:tcBorders>
              <w:top w:val="nil"/>
              <w:left w:val="nil"/>
              <w:bottom w:val="single" w:sz="4" w:space="0" w:color="auto"/>
              <w:right w:val="single" w:sz="4" w:space="0" w:color="auto"/>
            </w:tcBorders>
            <w:shd w:val="clear" w:color="000000" w:fill="FED66B"/>
            <w:noWrap/>
            <w:vAlign w:val="bottom"/>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97</w:t>
            </w:r>
          </w:p>
        </w:tc>
      </w:tr>
      <w:tr w:rsidR="00486FC5" w:rsidRPr="00486FC5" w:rsidTr="00E04A0E">
        <w:trPr>
          <w:trHeight w:val="300"/>
        </w:trPr>
        <w:tc>
          <w:tcPr>
            <w:tcW w:w="558" w:type="dxa"/>
            <w:tcBorders>
              <w:top w:val="nil"/>
              <w:left w:val="single" w:sz="4" w:space="0" w:color="auto"/>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sz w:val="24"/>
                <w:szCs w:val="24"/>
                <w:lang w:eastAsia="ru-RU"/>
              </w:rPr>
            </w:pPr>
            <w:r w:rsidRPr="00E04A0E">
              <w:rPr>
                <w:rFonts w:eastAsia="Times New Roman"/>
                <w:sz w:val="24"/>
                <w:szCs w:val="24"/>
                <w:lang w:eastAsia="ru-RU"/>
              </w:rPr>
              <w:t>4</w:t>
            </w:r>
          </w:p>
        </w:tc>
        <w:tc>
          <w:tcPr>
            <w:tcW w:w="4512"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«ДШИ имени Г.Ф. Пономаренко» пгт. Новомихайловский </w:t>
            </w:r>
          </w:p>
        </w:tc>
        <w:tc>
          <w:tcPr>
            <w:tcW w:w="1478"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1074" w:type="dxa"/>
            <w:tcBorders>
              <w:top w:val="nil"/>
              <w:left w:val="nil"/>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95</w:t>
            </w:r>
          </w:p>
        </w:tc>
        <w:tc>
          <w:tcPr>
            <w:tcW w:w="1136"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90</w:t>
            </w:r>
          </w:p>
        </w:tc>
        <w:tc>
          <w:tcPr>
            <w:tcW w:w="1096" w:type="dxa"/>
            <w:tcBorders>
              <w:top w:val="nil"/>
              <w:left w:val="nil"/>
              <w:bottom w:val="single" w:sz="4" w:space="0" w:color="auto"/>
              <w:right w:val="single" w:sz="4" w:space="0" w:color="auto"/>
            </w:tcBorders>
            <w:shd w:val="clear" w:color="000000" w:fill="FED66B"/>
            <w:noWrap/>
            <w:vAlign w:val="bottom"/>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95</w:t>
            </w:r>
          </w:p>
        </w:tc>
      </w:tr>
    </w:tbl>
    <w:p w:rsidR="008C2810" w:rsidRPr="00E04A0E" w:rsidRDefault="008C2810" w:rsidP="00336607">
      <w:pPr>
        <w:pStyle w:val="31"/>
        <w:numPr>
          <w:ilvl w:val="0"/>
          <w:numId w:val="27"/>
        </w:numPr>
        <w:rPr>
          <w:rFonts w:ascii="Times New Roman" w:hAnsi="Times New Roman"/>
        </w:rPr>
      </w:pPr>
      <w:bookmarkStart w:id="15" w:name="_Toc18398492"/>
      <w:r w:rsidRPr="00E04A0E">
        <w:rPr>
          <w:rFonts w:ascii="Times New Roman" w:hAnsi="Times New Roman"/>
        </w:rPr>
        <w:lastRenderedPageBreak/>
        <w:t>Доступность для инвалидов</w:t>
      </w:r>
      <w:bookmarkEnd w:id="15"/>
    </w:p>
    <w:p w:rsidR="002433C2" w:rsidRPr="004975B9" w:rsidRDefault="002433C2" w:rsidP="002433C2">
      <w:pPr>
        <w:rPr>
          <w:lang w:eastAsia="ru-RU"/>
        </w:rPr>
      </w:pPr>
    </w:p>
    <w:p w:rsidR="002433C2" w:rsidRDefault="002433C2" w:rsidP="002433C2">
      <w:pPr>
        <w:rPr>
          <w:lang w:eastAsia="ru-RU"/>
        </w:rPr>
      </w:pPr>
      <w:r w:rsidRPr="004975B9">
        <w:rPr>
          <w:lang w:eastAsia="ru-RU"/>
        </w:rPr>
        <w:t>По данному критерию отмеча</w:t>
      </w:r>
      <w:r w:rsidR="00486FC5">
        <w:rPr>
          <w:lang w:eastAsia="ru-RU"/>
        </w:rPr>
        <w:t>ю</w:t>
      </w:r>
      <w:r w:rsidRPr="004975B9">
        <w:rPr>
          <w:lang w:eastAsia="ru-RU"/>
        </w:rPr>
        <w:t xml:space="preserve">тся </w:t>
      </w:r>
      <w:r w:rsidR="00486FC5">
        <w:rPr>
          <w:lang w:eastAsia="ru-RU"/>
        </w:rPr>
        <w:t>наиболее низкие оценки</w:t>
      </w:r>
      <w:r w:rsidRPr="004975B9">
        <w:rPr>
          <w:lang w:eastAsia="ru-RU"/>
        </w:rPr>
        <w:t xml:space="preserve">. В среднем, обследованные организации получили оценку по данному критерию на уровне </w:t>
      </w:r>
      <w:r w:rsidR="00486FC5">
        <w:rPr>
          <w:lang w:eastAsia="ru-RU"/>
        </w:rPr>
        <w:t>56</w:t>
      </w:r>
      <w:r w:rsidRPr="004975B9">
        <w:rPr>
          <w:lang w:eastAsia="ru-RU"/>
        </w:rPr>
        <w:t xml:space="preserve"> баллов из 100 возможных. При этом отличные оценки (от 80 до 100 баллов) </w:t>
      </w:r>
      <w:r w:rsidR="00486FC5">
        <w:rPr>
          <w:lang w:eastAsia="ru-RU"/>
        </w:rPr>
        <w:t xml:space="preserve"> не получила ни одна организация, </w:t>
      </w:r>
      <w:r w:rsidRPr="004975B9">
        <w:rPr>
          <w:lang w:eastAsia="ru-RU"/>
        </w:rPr>
        <w:t xml:space="preserve">организаций, хорошие (от 60 до 79 балов) – </w:t>
      </w:r>
      <w:r w:rsidR="00486FC5">
        <w:rPr>
          <w:lang w:eastAsia="ru-RU"/>
        </w:rPr>
        <w:t>1</w:t>
      </w:r>
      <w:r w:rsidRPr="004975B9">
        <w:rPr>
          <w:lang w:eastAsia="ru-RU"/>
        </w:rPr>
        <w:t xml:space="preserve"> организаци</w:t>
      </w:r>
      <w:r w:rsidR="00486FC5">
        <w:rPr>
          <w:lang w:eastAsia="ru-RU"/>
        </w:rPr>
        <w:t xml:space="preserve">я, </w:t>
      </w:r>
      <w:r w:rsidRPr="004975B9">
        <w:rPr>
          <w:lang w:eastAsia="ru-RU"/>
        </w:rPr>
        <w:t xml:space="preserve"> удовлетворительные – </w:t>
      </w:r>
      <w:r w:rsidR="00486FC5">
        <w:rPr>
          <w:lang w:eastAsia="ru-RU"/>
        </w:rPr>
        <w:t xml:space="preserve">3. </w:t>
      </w:r>
    </w:p>
    <w:p w:rsidR="00E04A0E" w:rsidRPr="004975B9" w:rsidRDefault="00E04A0E" w:rsidP="002433C2">
      <w:pPr>
        <w:rPr>
          <w:lang w:eastAsia="ru-RU"/>
        </w:rPr>
      </w:pPr>
    </w:p>
    <w:p w:rsidR="002433C2" w:rsidRPr="004975B9" w:rsidRDefault="002433C2" w:rsidP="002433C2">
      <w:pPr>
        <w:ind w:firstLine="0"/>
        <w:rPr>
          <w:lang w:eastAsia="ru-RU"/>
        </w:rPr>
      </w:pPr>
      <w:r w:rsidRPr="004975B9">
        <w:rPr>
          <w:noProof/>
          <w:lang w:eastAsia="ru-RU"/>
        </w:rPr>
        <w:drawing>
          <wp:inline distT="0" distB="0" distL="0" distR="0">
            <wp:extent cx="6011264" cy="3978233"/>
            <wp:effectExtent l="19050" t="0" r="27586" b="3217"/>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33C2" w:rsidRPr="004975B9" w:rsidRDefault="002433C2" w:rsidP="002433C2">
      <w:pPr>
        <w:rPr>
          <w:lang w:eastAsia="ru-RU"/>
        </w:rPr>
      </w:pPr>
    </w:p>
    <w:p w:rsidR="002433C2" w:rsidRPr="004975B9" w:rsidRDefault="002433C2" w:rsidP="002433C2">
      <w:pPr>
        <w:rPr>
          <w:lang w:eastAsia="ru-RU"/>
        </w:rPr>
      </w:pPr>
      <w:r w:rsidRPr="004975B9">
        <w:rPr>
          <w:lang w:eastAsia="ru-RU"/>
        </w:rPr>
        <w:br w:type="page"/>
      </w:r>
    </w:p>
    <w:p w:rsidR="00AC581E" w:rsidRPr="004975B9" w:rsidRDefault="00E04A0E" w:rsidP="00AC581E">
      <w:pPr>
        <w:rPr>
          <w:lang w:eastAsia="ru-RU"/>
        </w:rPr>
      </w:pPr>
      <w:r>
        <w:rPr>
          <w:noProof/>
          <w:lang w:eastAsia="ru-RU"/>
        </w:rPr>
        <w:lastRenderedPageBreak/>
        <w:drawing>
          <wp:anchor distT="0" distB="0" distL="114300" distR="114300" simplePos="0" relativeHeight="251653120" behindDoc="0" locked="0" layoutInCell="1" allowOverlap="1">
            <wp:simplePos x="0" y="0"/>
            <wp:positionH relativeFrom="column">
              <wp:posOffset>-27940</wp:posOffset>
            </wp:positionH>
            <wp:positionV relativeFrom="paragraph">
              <wp:posOffset>2663825</wp:posOffset>
            </wp:positionV>
            <wp:extent cx="5982970" cy="3206115"/>
            <wp:effectExtent l="19050" t="0" r="17780" b="0"/>
            <wp:wrapTopAndBottom/>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AC581E" w:rsidRPr="004975B9">
        <w:rPr>
          <w:lang w:eastAsia="ru-RU"/>
        </w:rPr>
        <w:t xml:space="preserve">Анализ показателей выявил, что </w:t>
      </w:r>
      <w:r w:rsidR="00650D3F" w:rsidRPr="004975B9">
        <w:rPr>
          <w:lang w:eastAsia="ru-RU"/>
        </w:rPr>
        <w:t>наибол</w:t>
      </w:r>
      <w:r w:rsidR="004E0AD9" w:rsidRPr="004975B9">
        <w:rPr>
          <w:lang w:eastAsia="ru-RU"/>
        </w:rPr>
        <w:t>е</w:t>
      </w:r>
      <w:r w:rsidR="005A557A" w:rsidRPr="004975B9">
        <w:rPr>
          <w:lang w:eastAsia="ru-RU"/>
        </w:rPr>
        <w:t>е</w:t>
      </w:r>
      <w:r w:rsidR="00AC581E" w:rsidRPr="004975B9">
        <w:rPr>
          <w:lang w:eastAsia="ru-RU"/>
        </w:rPr>
        <w:t xml:space="preserve"> высокое значение принимает </w:t>
      </w:r>
      <w:r w:rsidR="00192DA7" w:rsidRPr="004975B9">
        <w:rPr>
          <w:lang w:eastAsia="ru-RU"/>
        </w:rPr>
        <w:t xml:space="preserve">субъективный </w:t>
      </w:r>
      <w:r w:rsidR="00AC581E" w:rsidRPr="004975B9">
        <w:rPr>
          <w:lang w:eastAsia="ru-RU"/>
        </w:rPr>
        <w:t>показатель</w:t>
      </w:r>
      <w:r w:rsidR="00192DA7" w:rsidRPr="004975B9">
        <w:rPr>
          <w:lang w:eastAsia="ru-RU"/>
        </w:rPr>
        <w:t>, полученный на основе опроса обучающихся и их родителей</w:t>
      </w:r>
      <w:r w:rsidR="00AC581E" w:rsidRPr="004975B9">
        <w:rPr>
          <w:lang w:eastAsia="ru-RU"/>
        </w:rPr>
        <w:t xml:space="preserve"> «</w:t>
      </w:r>
      <w:r w:rsidR="00192DA7" w:rsidRPr="004975B9">
        <w:rPr>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00AC581E" w:rsidRPr="004975B9">
        <w:rPr>
          <w:lang w:eastAsia="ru-RU"/>
        </w:rPr>
        <w:t>» (</w:t>
      </w:r>
      <w:r w:rsidR="00636D25" w:rsidRPr="004975B9">
        <w:rPr>
          <w:lang w:eastAsia="ru-RU"/>
        </w:rPr>
        <w:t>8</w:t>
      </w:r>
      <w:r w:rsidR="00486FC5">
        <w:rPr>
          <w:lang w:eastAsia="ru-RU"/>
        </w:rPr>
        <w:t>9</w:t>
      </w:r>
      <w:r w:rsidR="00636D25" w:rsidRPr="004975B9">
        <w:rPr>
          <w:lang w:eastAsia="ru-RU"/>
        </w:rPr>
        <w:t xml:space="preserve"> балл</w:t>
      </w:r>
      <w:r w:rsidR="00486FC5">
        <w:rPr>
          <w:lang w:eastAsia="ru-RU"/>
        </w:rPr>
        <w:t>ов</w:t>
      </w:r>
      <w:r w:rsidR="00AC581E" w:rsidRPr="004975B9">
        <w:rPr>
          <w:lang w:eastAsia="ru-RU"/>
        </w:rPr>
        <w:t>). Значение показателей «</w:t>
      </w:r>
      <w:r w:rsidR="00192DA7" w:rsidRPr="004975B9">
        <w:rPr>
          <w:lang w:eastAsia="ru-RU"/>
        </w:rPr>
        <w:t>Оборудование территории, прилегающей к организации и ее помещений с учетом доступности для инвалидов</w:t>
      </w:r>
      <w:r w:rsidR="00AC581E" w:rsidRPr="004975B9">
        <w:rPr>
          <w:lang w:eastAsia="ru-RU"/>
        </w:rPr>
        <w:t>» и «</w:t>
      </w:r>
      <w:r w:rsidR="00192DA7" w:rsidRPr="004975B9">
        <w:rPr>
          <w:lang w:eastAsia="ru-RU"/>
        </w:rPr>
        <w:t>Обеспечение в организации условий доступности, позволяющих инвалидам получать услуги наравне с другими</w:t>
      </w:r>
      <w:r w:rsidR="00AC581E" w:rsidRPr="004975B9">
        <w:rPr>
          <w:lang w:eastAsia="ru-RU"/>
        </w:rPr>
        <w:t xml:space="preserve">» составило </w:t>
      </w:r>
      <w:r w:rsidR="00486FC5">
        <w:rPr>
          <w:lang w:eastAsia="ru-RU"/>
        </w:rPr>
        <w:t>25</w:t>
      </w:r>
      <w:r w:rsidR="00192DA7" w:rsidRPr="004975B9">
        <w:rPr>
          <w:lang w:eastAsia="ru-RU"/>
        </w:rPr>
        <w:t xml:space="preserve"> и </w:t>
      </w:r>
      <w:r w:rsidR="00636D25" w:rsidRPr="004975B9">
        <w:rPr>
          <w:lang w:eastAsia="ru-RU"/>
        </w:rPr>
        <w:t>5</w:t>
      </w:r>
      <w:r w:rsidR="00486FC5">
        <w:rPr>
          <w:lang w:eastAsia="ru-RU"/>
        </w:rPr>
        <w:t>5</w:t>
      </w:r>
      <w:r w:rsidR="00636D25" w:rsidRPr="004975B9">
        <w:rPr>
          <w:lang w:eastAsia="ru-RU"/>
        </w:rPr>
        <w:t xml:space="preserve"> баллов</w:t>
      </w:r>
      <w:r w:rsidR="00192DA7" w:rsidRPr="004975B9">
        <w:rPr>
          <w:lang w:eastAsia="ru-RU"/>
        </w:rPr>
        <w:t xml:space="preserve"> соответственно</w:t>
      </w:r>
      <w:r w:rsidR="00AC581E" w:rsidRPr="004975B9">
        <w:rPr>
          <w:lang w:eastAsia="ru-RU"/>
        </w:rPr>
        <w:t>.</w:t>
      </w:r>
    </w:p>
    <w:p w:rsidR="00772949" w:rsidRDefault="00772949" w:rsidP="00AC581E">
      <w:pPr>
        <w:rPr>
          <w:lang w:eastAsia="ru-RU"/>
        </w:rPr>
      </w:pPr>
    </w:p>
    <w:p w:rsidR="002433C2" w:rsidRPr="004975B9" w:rsidRDefault="00192DA7" w:rsidP="002433C2">
      <w:pPr>
        <w:rPr>
          <w:lang w:eastAsia="ru-RU"/>
        </w:rPr>
      </w:pPr>
      <w:r w:rsidRPr="004975B9">
        <w:rPr>
          <w:lang w:eastAsia="ru-RU"/>
        </w:rPr>
        <w:t>Лидер</w:t>
      </w:r>
      <w:r w:rsidR="00772949">
        <w:rPr>
          <w:lang w:eastAsia="ru-RU"/>
        </w:rPr>
        <w:t>ом</w:t>
      </w:r>
      <w:r w:rsidRPr="004975B9">
        <w:rPr>
          <w:lang w:eastAsia="ru-RU"/>
        </w:rPr>
        <w:t xml:space="preserve"> явля</w:t>
      </w:r>
      <w:r w:rsidR="00772949">
        <w:rPr>
          <w:lang w:eastAsia="ru-RU"/>
        </w:rPr>
        <w:t>е</w:t>
      </w:r>
      <w:r w:rsidRPr="004975B9">
        <w:rPr>
          <w:lang w:eastAsia="ru-RU"/>
        </w:rPr>
        <w:t xml:space="preserve">тся </w:t>
      </w:r>
      <w:r w:rsidR="00772949" w:rsidRPr="00772949">
        <w:rPr>
          <w:lang w:eastAsia="ru-RU"/>
        </w:rPr>
        <w:t>МБУ ДО «ДШИ имени С.В. Рахманинова» г.Туапсе</w:t>
      </w:r>
      <w:r w:rsidR="00772949">
        <w:rPr>
          <w:lang w:eastAsia="ru-RU"/>
        </w:rPr>
        <w:t>/, получившее 72 балла, остальные организации получили 50-52 балла.</w:t>
      </w:r>
    </w:p>
    <w:tbl>
      <w:tblPr>
        <w:tblW w:w="9679" w:type="dxa"/>
        <w:tblLook w:val="04A0"/>
      </w:tblPr>
      <w:tblGrid>
        <w:gridCol w:w="546"/>
        <w:gridCol w:w="5274"/>
        <w:gridCol w:w="1018"/>
        <w:gridCol w:w="1016"/>
        <w:gridCol w:w="1127"/>
        <w:gridCol w:w="873"/>
      </w:tblGrid>
      <w:tr w:rsidR="00486FC5" w:rsidRPr="00E04A0E" w:rsidTr="00486FC5">
        <w:trPr>
          <w:trHeight w:val="300"/>
        </w:trPr>
        <w:tc>
          <w:tcPr>
            <w:tcW w:w="302" w:type="dxa"/>
            <w:vMerge w:val="restart"/>
            <w:tcBorders>
              <w:top w:val="single" w:sz="4" w:space="0" w:color="auto"/>
              <w:left w:val="single" w:sz="4" w:space="0" w:color="auto"/>
              <w:bottom w:val="nil"/>
              <w:right w:val="single" w:sz="4" w:space="0" w:color="auto"/>
            </w:tcBorders>
            <w:shd w:val="clear" w:color="000000" w:fill="94EFE3"/>
            <w:vAlign w:val="center"/>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 п/п</w:t>
            </w:r>
          </w:p>
        </w:tc>
        <w:tc>
          <w:tcPr>
            <w:tcW w:w="5484" w:type="dxa"/>
            <w:vMerge w:val="restart"/>
            <w:tcBorders>
              <w:top w:val="single" w:sz="4" w:space="0" w:color="auto"/>
              <w:left w:val="single" w:sz="4" w:space="0" w:color="auto"/>
              <w:bottom w:val="nil"/>
              <w:right w:val="single" w:sz="4" w:space="0" w:color="auto"/>
            </w:tcBorders>
            <w:shd w:val="clear" w:color="000000" w:fill="5EE8D7"/>
            <w:vAlign w:val="center"/>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Наименование учреждения</w:t>
            </w:r>
          </w:p>
        </w:tc>
        <w:tc>
          <w:tcPr>
            <w:tcW w:w="3043" w:type="dxa"/>
            <w:gridSpan w:val="3"/>
            <w:tcBorders>
              <w:top w:val="single" w:sz="4" w:space="0" w:color="auto"/>
              <w:left w:val="nil"/>
              <w:bottom w:val="single" w:sz="4" w:space="0" w:color="auto"/>
              <w:right w:val="single" w:sz="4" w:space="0" w:color="000000"/>
            </w:tcBorders>
            <w:shd w:val="clear" w:color="000000" w:fill="94EFE3"/>
            <w:noWrap/>
            <w:vAlign w:val="center"/>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 </w:t>
            </w:r>
          </w:p>
        </w:tc>
        <w:tc>
          <w:tcPr>
            <w:tcW w:w="850"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Крит3</w:t>
            </w:r>
          </w:p>
        </w:tc>
      </w:tr>
      <w:tr w:rsidR="00486FC5" w:rsidRPr="00E04A0E" w:rsidTr="00486FC5">
        <w:trPr>
          <w:trHeight w:val="483"/>
        </w:trPr>
        <w:tc>
          <w:tcPr>
            <w:tcW w:w="302"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5484"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991" w:type="dxa"/>
            <w:vMerge w:val="restart"/>
            <w:tcBorders>
              <w:top w:val="nil"/>
              <w:left w:val="single" w:sz="4" w:space="0" w:color="auto"/>
              <w:bottom w:val="nil"/>
              <w:right w:val="single" w:sz="4" w:space="0" w:color="auto"/>
            </w:tcBorders>
            <w:shd w:val="clear" w:color="000000" w:fill="D6ECFF"/>
            <w:noWrap/>
            <w:vAlign w:val="center"/>
            <w:hideMark/>
          </w:tcPr>
          <w:p w:rsidR="00486FC5" w:rsidRPr="00E04A0E" w:rsidRDefault="00486FC5" w:rsidP="00486FC5">
            <w:pPr>
              <w:spacing w:line="240" w:lineRule="auto"/>
              <w:ind w:firstLine="0"/>
              <w:jc w:val="left"/>
              <w:rPr>
                <w:rFonts w:eastAsia="Times New Roman"/>
                <w:b/>
                <w:bCs/>
                <w:sz w:val="24"/>
                <w:szCs w:val="24"/>
                <w:lang w:eastAsia="ru-RU"/>
              </w:rPr>
            </w:pPr>
            <w:r w:rsidRPr="00E04A0E">
              <w:rPr>
                <w:rFonts w:eastAsia="Times New Roman"/>
                <w:b/>
                <w:bCs/>
                <w:sz w:val="24"/>
                <w:szCs w:val="24"/>
                <w:lang w:eastAsia="ru-RU"/>
              </w:rPr>
              <w:t>3.1. П.орг.Д</w:t>
            </w:r>
          </w:p>
        </w:tc>
        <w:tc>
          <w:tcPr>
            <w:tcW w:w="989" w:type="dxa"/>
            <w:vMerge w:val="restart"/>
            <w:tcBorders>
              <w:top w:val="nil"/>
              <w:left w:val="single" w:sz="4" w:space="0" w:color="auto"/>
              <w:bottom w:val="nil"/>
              <w:right w:val="single" w:sz="4" w:space="0" w:color="auto"/>
            </w:tcBorders>
            <w:shd w:val="clear" w:color="000000" w:fill="D6ECFF"/>
            <w:noWrap/>
            <w:vAlign w:val="center"/>
            <w:hideMark/>
          </w:tcPr>
          <w:p w:rsidR="00486FC5" w:rsidRPr="00E04A0E" w:rsidRDefault="00486FC5" w:rsidP="00486FC5">
            <w:pPr>
              <w:spacing w:line="240" w:lineRule="auto"/>
              <w:ind w:firstLine="0"/>
              <w:jc w:val="left"/>
              <w:rPr>
                <w:rFonts w:eastAsia="Times New Roman"/>
                <w:b/>
                <w:bCs/>
                <w:sz w:val="24"/>
                <w:szCs w:val="24"/>
                <w:lang w:eastAsia="ru-RU"/>
              </w:rPr>
            </w:pPr>
            <w:r w:rsidRPr="00E04A0E">
              <w:rPr>
                <w:rFonts w:eastAsia="Times New Roman"/>
                <w:b/>
                <w:bCs/>
                <w:sz w:val="24"/>
                <w:szCs w:val="24"/>
                <w:lang w:eastAsia="ru-RU"/>
              </w:rPr>
              <w:t>3.2. П.усл.Д</w:t>
            </w:r>
          </w:p>
        </w:tc>
        <w:tc>
          <w:tcPr>
            <w:tcW w:w="1063" w:type="dxa"/>
            <w:vMerge w:val="restart"/>
            <w:tcBorders>
              <w:top w:val="nil"/>
              <w:left w:val="single" w:sz="4" w:space="0" w:color="auto"/>
              <w:bottom w:val="nil"/>
              <w:right w:val="single" w:sz="4" w:space="0" w:color="auto"/>
            </w:tcBorders>
            <w:shd w:val="clear" w:color="000000" w:fill="D6ECFF"/>
            <w:noWrap/>
            <w:vAlign w:val="center"/>
            <w:hideMark/>
          </w:tcPr>
          <w:p w:rsidR="00486FC5" w:rsidRPr="00E04A0E" w:rsidRDefault="00486FC5" w:rsidP="00486FC5">
            <w:pPr>
              <w:spacing w:line="240" w:lineRule="auto"/>
              <w:ind w:firstLine="0"/>
              <w:jc w:val="left"/>
              <w:rPr>
                <w:rFonts w:eastAsia="Times New Roman"/>
                <w:b/>
                <w:bCs/>
                <w:sz w:val="24"/>
                <w:szCs w:val="24"/>
                <w:lang w:eastAsia="ru-RU"/>
              </w:rPr>
            </w:pPr>
            <w:r w:rsidRPr="00E04A0E">
              <w:rPr>
                <w:rFonts w:eastAsia="Times New Roman"/>
                <w:b/>
                <w:bCs/>
                <w:sz w:val="24"/>
                <w:szCs w:val="24"/>
                <w:lang w:eastAsia="ru-RU"/>
              </w:rPr>
              <w:t>3.3. П.дост.У</w:t>
            </w:r>
          </w:p>
        </w:tc>
        <w:tc>
          <w:tcPr>
            <w:tcW w:w="850"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r>
      <w:tr w:rsidR="00486FC5" w:rsidRPr="00E04A0E" w:rsidTr="00486FC5">
        <w:trPr>
          <w:trHeight w:val="483"/>
        </w:trPr>
        <w:tc>
          <w:tcPr>
            <w:tcW w:w="302"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5484"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991" w:type="dxa"/>
            <w:vMerge/>
            <w:tcBorders>
              <w:top w:val="nil"/>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989" w:type="dxa"/>
            <w:vMerge/>
            <w:tcBorders>
              <w:top w:val="nil"/>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1063" w:type="dxa"/>
            <w:vMerge/>
            <w:tcBorders>
              <w:top w:val="nil"/>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486FC5" w:rsidRPr="00E04A0E" w:rsidRDefault="00486FC5" w:rsidP="00486FC5">
            <w:pPr>
              <w:spacing w:line="240" w:lineRule="auto"/>
              <w:ind w:firstLine="0"/>
              <w:jc w:val="left"/>
              <w:rPr>
                <w:rFonts w:eastAsia="Times New Roman"/>
                <w:b/>
                <w:bCs/>
                <w:sz w:val="24"/>
                <w:szCs w:val="24"/>
                <w:lang w:eastAsia="ru-RU"/>
              </w:rPr>
            </w:pPr>
          </w:p>
        </w:tc>
      </w:tr>
      <w:tr w:rsidR="00486FC5" w:rsidRPr="00E04A0E" w:rsidTr="00772949">
        <w:trPr>
          <w:trHeight w:val="300"/>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sz w:val="24"/>
                <w:szCs w:val="24"/>
                <w:lang w:eastAsia="ru-RU"/>
              </w:rPr>
            </w:pPr>
            <w:r w:rsidRPr="00E04A0E">
              <w:rPr>
                <w:rFonts w:eastAsia="Times New Roman"/>
                <w:sz w:val="24"/>
                <w:szCs w:val="24"/>
                <w:lang w:eastAsia="ru-RU"/>
              </w:rPr>
              <w:t>1</w:t>
            </w:r>
          </w:p>
        </w:tc>
        <w:tc>
          <w:tcPr>
            <w:tcW w:w="5484" w:type="dxa"/>
            <w:tcBorders>
              <w:top w:val="nil"/>
              <w:left w:val="nil"/>
              <w:bottom w:val="single" w:sz="4" w:space="0" w:color="auto"/>
              <w:right w:val="single" w:sz="4" w:space="0" w:color="auto"/>
            </w:tcBorders>
            <w:shd w:val="clear" w:color="auto" w:fill="auto"/>
            <w:noWrap/>
            <w:vAlign w:val="bottom"/>
          </w:tcPr>
          <w:p w:rsidR="00486FC5" w:rsidRPr="00E04A0E" w:rsidRDefault="00772949" w:rsidP="00486FC5">
            <w:pPr>
              <w:spacing w:line="240" w:lineRule="auto"/>
              <w:ind w:firstLine="0"/>
              <w:jc w:val="left"/>
              <w:rPr>
                <w:rFonts w:eastAsia="Times New Roman"/>
                <w:sz w:val="24"/>
                <w:szCs w:val="24"/>
                <w:lang w:eastAsia="ru-RU"/>
              </w:rPr>
            </w:pPr>
            <w:r w:rsidRPr="00E04A0E">
              <w:rPr>
                <w:rFonts w:eastAsia="Times New Roman"/>
                <w:sz w:val="24"/>
                <w:szCs w:val="24"/>
                <w:lang w:eastAsia="ru-RU"/>
              </w:rPr>
              <w:t>МБУ ДО «ДШИ имени С.В. Рахманинова»</w:t>
            </w:r>
          </w:p>
        </w:tc>
        <w:tc>
          <w:tcPr>
            <w:tcW w:w="991" w:type="dxa"/>
            <w:tcBorders>
              <w:top w:val="nil"/>
              <w:left w:val="nil"/>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60</w:t>
            </w:r>
          </w:p>
        </w:tc>
        <w:tc>
          <w:tcPr>
            <w:tcW w:w="989" w:type="dxa"/>
            <w:tcBorders>
              <w:top w:val="nil"/>
              <w:left w:val="nil"/>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60</w:t>
            </w:r>
          </w:p>
        </w:tc>
        <w:tc>
          <w:tcPr>
            <w:tcW w:w="1063" w:type="dxa"/>
            <w:tcBorders>
              <w:top w:val="nil"/>
              <w:left w:val="nil"/>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000000" w:fill="FED66B"/>
            <w:vAlign w:val="bottom"/>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72</w:t>
            </w:r>
          </w:p>
        </w:tc>
      </w:tr>
      <w:tr w:rsidR="00486FC5" w:rsidRPr="00E04A0E" w:rsidTr="00486FC5">
        <w:trPr>
          <w:trHeight w:val="300"/>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sz w:val="24"/>
                <w:szCs w:val="24"/>
                <w:lang w:eastAsia="ru-RU"/>
              </w:rPr>
            </w:pPr>
            <w:r w:rsidRPr="00E04A0E">
              <w:rPr>
                <w:rFonts w:eastAsia="Times New Roman"/>
                <w:sz w:val="24"/>
                <w:szCs w:val="24"/>
                <w:lang w:eastAsia="ru-RU"/>
              </w:rPr>
              <w:t>2</w:t>
            </w:r>
          </w:p>
        </w:tc>
        <w:tc>
          <w:tcPr>
            <w:tcW w:w="5484"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«ДХШ имени А.А. Киселева г. Туапсе» </w:t>
            </w:r>
          </w:p>
        </w:tc>
        <w:tc>
          <w:tcPr>
            <w:tcW w:w="991"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0</w:t>
            </w:r>
          </w:p>
        </w:tc>
        <w:tc>
          <w:tcPr>
            <w:tcW w:w="989"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60</w:t>
            </w:r>
          </w:p>
        </w:tc>
        <w:tc>
          <w:tcPr>
            <w:tcW w:w="1063"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91</w:t>
            </w:r>
          </w:p>
        </w:tc>
        <w:tc>
          <w:tcPr>
            <w:tcW w:w="850" w:type="dxa"/>
            <w:tcBorders>
              <w:top w:val="nil"/>
              <w:left w:val="nil"/>
              <w:bottom w:val="single" w:sz="4" w:space="0" w:color="auto"/>
              <w:right w:val="single" w:sz="4" w:space="0" w:color="auto"/>
            </w:tcBorders>
            <w:shd w:val="clear" w:color="000000" w:fill="FED66B"/>
            <w:noWrap/>
            <w:vAlign w:val="bottom"/>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51</w:t>
            </w:r>
          </w:p>
        </w:tc>
      </w:tr>
      <w:tr w:rsidR="00486FC5" w:rsidRPr="00E04A0E" w:rsidTr="00486FC5">
        <w:trPr>
          <w:trHeight w:val="300"/>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sz w:val="24"/>
                <w:szCs w:val="24"/>
                <w:lang w:eastAsia="ru-RU"/>
              </w:rPr>
            </w:pPr>
            <w:r w:rsidRPr="00E04A0E">
              <w:rPr>
                <w:rFonts w:eastAsia="Times New Roman"/>
                <w:sz w:val="24"/>
                <w:szCs w:val="24"/>
                <w:lang w:eastAsia="ru-RU"/>
              </w:rPr>
              <w:t>3</w:t>
            </w:r>
          </w:p>
        </w:tc>
        <w:tc>
          <w:tcPr>
            <w:tcW w:w="5484"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«ДШИ с.Агой» </w:t>
            </w:r>
          </w:p>
        </w:tc>
        <w:tc>
          <w:tcPr>
            <w:tcW w:w="991"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20</w:t>
            </w:r>
          </w:p>
        </w:tc>
        <w:tc>
          <w:tcPr>
            <w:tcW w:w="989"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60</w:t>
            </w:r>
          </w:p>
        </w:tc>
        <w:tc>
          <w:tcPr>
            <w:tcW w:w="1063"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67</w:t>
            </w:r>
          </w:p>
        </w:tc>
        <w:tc>
          <w:tcPr>
            <w:tcW w:w="850" w:type="dxa"/>
            <w:tcBorders>
              <w:top w:val="nil"/>
              <w:left w:val="nil"/>
              <w:bottom w:val="single" w:sz="4" w:space="0" w:color="auto"/>
              <w:right w:val="single" w:sz="4" w:space="0" w:color="auto"/>
            </w:tcBorders>
            <w:shd w:val="clear" w:color="000000" w:fill="FED66B"/>
            <w:noWrap/>
            <w:vAlign w:val="bottom"/>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50</w:t>
            </w:r>
          </w:p>
        </w:tc>
      </w:tr>
      <w:tr w:rsidR="00486FC5" w:rsidRPr="00E04A0E" w:rsidTr="00486FC5">
        <w:trPr>
          <w:trHeight w:val="300"/>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486FC5" w:rsidRPr="00E04A0E" w:rsidRDefault="00486FC5" w:rsidP="00486FC5">
            <w:pPr>
              <w:spacing w:line="240" w:lineRule="auto"/>
              <w:ind w:firstLine="0"/>
              <w:jc w:val="center"/>
              <w:rPr>
                <w:rFonts w:eastAsia="Times New Roman"/>
                <w:sz w:val="24"/>
                <w:szCs w:val="24"/>
                <w:lang w:eastAsia="ru-RU"/>
              </w:rPr>
            </w:pPr>
            <w:r w:rsidRPr="00E04A0E">
              <w:rPr>
                <w:rFonts w:eastAsia="Times New Roman"/>
                <w:sz w:val="24"/>
                <w:szCs w:val="24"/>
                <w:lang w:eastAsia="ru-RU"/>
              </w:rPr>
              <w:t>4</w:t>
            </w:r>
          </w:p>
        </w:tc>
        <w:tc>
          <w:tcPr>
            <w:tcW w:w="5484"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«ДШИ имени Г.Ф. Пономаренко» пгт. Новомихайловский </w:t>
            </w:r>
          </w:p>
        </w:tc>
        <w:tc>
          <w:tcPr>
            <w:tcW w:w="991"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20</w:t>
            </w:r>
          </w:p>
        </w:tc>
        <w:tc>
          <w:tcPr>
            <w:tcW w:w="989"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40</w:t>
            </w:r>
          </w:p>
        </w:tc>
        <w:tc>
          <w:tcPr>
            <w:tcW w:w="1063" w:type="dxa"/>
            <w:tcBorders>
              <w:top w:val="nil"/>
              <w:left w:val="nil"/>
              <w:bottom w:val="single" w:sz="4" w:space="0" w:color="auto"/>
              <w:right w:val="single" w:sz="4" w:space="0" w:color="auto"/>
            </w:tcBorders>
            <w:shd w:val="clear" w:color="auto" w:fill="auto"/>
            <w:noWrap/>
            <w:vAlign w:val="bottom"/>
            <w:hideMark/>
          </w:tcPr>
          <w:p w:rsidR="00486FC5" w:rsidRPr="00E04A0E" w:rsidRDefault="00486FC5" w:rsidP="00486FC5">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000000" w:fill="FED66B"/>
            <w:noWrap/>
            <w:vAlign w:val="bottom"/>
            <w:hideMark/>
          </w:tcPr>
          <w:p w:rsidR="00486FC5" w:rsidRPr="00E04A0E" w:rsidRDefault="00486FC5" w:rsidP="00486FC5">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52</w:t>
            </w:r>
          </w:p>
        </w:tc>
      </w:tr>
    </w:tbl>
    <w:p w:rsidR="008121FB" w:rsidRPr="004975B9" w:rsidRDefault="008121FB" w:rsidP="008121FB"/>
    <w:p w:rsidR="00192DA7" w:rsidRPr="004975B9" w:rsidRDefault="00192DA7">
      <w:pPr>
        <w:rPr>
          <w:lang w:eastAsia="ru-RU"/>
        </w:rPr>
      </w:pPr>
      <w:r w:rsidRPr="004975B9">
        <w:rPr>
          <w:lang w:eastAsia="ru-RU"/>
        </w:rPr>
        <w:br w:type="page"/>
      </w:r>
    </w:p>
    <w:p w:rsidR="00EF72BC" w:rsidRPr="00E04A0E" w:rsidRDefault="00EF72BC" w:rsidP="00336607">
      <w:pPr>
        <w:pStyle w:val="31"/>
        <w:numPr>
          <w:ilvl w:val="0"/>
          <w:numId w:val="27"/>
        </w:numPr>
        <w:rPr>
          <w:rFonts w:ascii="Times New Roman" w:hAnsi="Times New Roman"/>
        </w:rPr>
      </w:pPr>
      <w:bookmarkStart w:id="16" w:name="_Toc18398493"/>
      <w:r w:rsidRPr="00E04A0E">
        <w:rPr>
          <w:rFonts w:ascii="Times New Roman" w:hAnsi="Times New Roman"/>
        </w:rPr>
        <w:lastRenderedPageBreak/>
        <w:t>Доброжелательность, вежливость работников организации</w:t>
      </w:r>
      <w:bookmarkEnd w:id="16"/>
    </w:p>
    <w:p w:rsidR="00E04A0E" w:rsidRDefault="00E04A0E" w:rsidP="00192DA7">
      <w:pPr>
        <w:rPr>
          <w:lang w:eastAsia="ru-RU"/>
        </w:rPr>
      </w:pPr>
    </w:p>
    <w:p w:rsidR="00192DA7" w:rsidRDefault="00192DA7" w:rsidP="00192DA7">
      <w:pPr>
        <w:rPr>
          <w:lang w:eastAsia="ru-RU"/>
        </w:rPr>
      </w:pPr>
      <w:r w:rsidRPr="004975B9">
        <w:rPr>
          <w:lang w:eastAsia="ru-RU"/>
        </w:rPr>
        <w:t xml:space="preserve">В среднем, обследованные организации получили оценку по данному критерию на уровне </w:t>
      </w:r>
      <w:r w:rsidR="00772949">
        <w:rPr>
          <w:lang w:eastAsia="ru-RU"/>
        </w:rPr>
        <w:t xml:space="preserve">97 </w:t>
      </w:r>
      <w:r w:rsidRPr="004975B9">
        <w:rPr>
          <w:lang w:eastAsia="ru-RU"/>
        </w:rPr>
        <w:t xml:space="preserve">баллов из 100 возможных. При этом отличные оценки (от 80 до 100 баллов) получили </w:t>
      </w:r>
      <w:r w:rsidR="00772949">
        <w:rPr>
          <w:lang w:eastAsia="ru-RU"/>
        </w:rPr>
        <w:t>все организации.</w:t>
      </w:r>
    </w:p>
    <w:p w:rsidR="00E04A0E" w:rsidRPr="004975B9" w:rsidRDefault="00E04A0E" w:rsidP="00192DA7">
      <w:pPr>
        <w:rPr>
          <w:lang w:eastAsia="ru-RU"/>
        </w:rPr>
      </w:pPr>
    </w:p>
    <w:p w:rsidR="00192DA7" w:rsidRPr="004975B9" w:rsidRDefault="00192DA7" w:rsidP="00192DA7">
      <w:pPr>
        <w:ind w:firstLine="0"/>
        <w:rPr>
          <w:lang w:eastAsia="ru-RU"/>
        </w:rPr>
      </w:pPr>
      <w:r w:rsidRPr="004975B9">
        <w:rPr>
          <w:noProof/>
          <w:lang w:eastAsia="ru-RU"/>
        </w:rPr>
        <w:drawing>
          <wp:inline distT="0" distB="0" distL="0" distR="0">
            <wp:extent cx="6035015" cy="3978234"/>
            <wp:effectExtent l="19050" t="0" r="22885" b="3216"/>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2DA7" w:rsidRPr="004975B9" w:rsidRDefault="00192DA7" w:rsidP="00192DA7">
      <w:pPr>
        <w:rPr>
          <w:lang w:eastAsia="ru-RU"/>
        </w:rPr>
      </w:pPr>
    </w:p>
    <w:p w:rsidR="00192DA7" w:rsidRPr="004975B9" w:rsidRDefault="00192DA7" w:rsidP="00192DA7">
      <w:pPr>
        <w:rPr>
          <w:lang w:eastAsia="ru-RU"/>
        </w:rPr>
      </w:pPr>
      <w:r w:rsidRPr="004975B9">
        <w:rPr>
          <w:lang w:eastAsia="ru-RU"/>
        </w:rPr>
        <w:br w:type="page"/>
      </w:r>
    </w:p>
    <w:p w:rsidR="00192DA7" w:rsidRPr="004975B9" w:rsidRDefault="00772949" w:rsidP="00EF72BC">
      <w:pPr>
        <w:rPr>
          <w:lang w:eastAsia="ru-RU"/>
        </w:rPr>
      </w:pPr>
      <w:r w:rsidRPr="004975B9">
        <w:rPr>
          <w:noProof/>
          <w:lang w:eastAsia="ru-RU"/>
        </w:rPr>
        <w:lastRenderedPageBreak/>
        <w:drawing>
          <wp:anchor distT="0" distB="0" distL="114300" distR="114300" simplePos="0" relativeHeight="251661312" behindDoc="0" locked="0" layoutInCell="1" allowOverlap="1">
            <wp:simplePos x="0" y="0"/>
            <wp:positionH relativeFrom="column">
              <wp:posOffset>-4445</wp:posOffset>
            </wp:positionH>
            <wp:positionV relativeFrom="paragraph">
              <wp:posOffset>3448050</wp:posOffset>
            </wp:positionV>
            <wp:extent cx="6014085" cy="2660015"/>
            <wp:effectExtent l="19050" t="0" r="24765" b="6985"/>
            <wp:wrapTopAndBottom/>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192DA7" w:rsidRPr="004975B9">
        <w:rPr>
          <w:lang w:eastAsia="ru-RU"/>
        </w:rPr>
        <w:t xml:space="preserve">Анализ показателей выявил, что </w:t>
      </w:r>
      <w:r w:rsidR="005E1086" w:rsidRPr="004975B9">
        <w:rPr>
          <w:lang w:eastAsia="ru-RU"/>
        </w:rPr>
        <w:t>все исследуемые показатели</w:t>
      </w:r>
      <w:r>
        <w:rPr>
          <w:lang w:eastAsia="ru-RU"/>
        </w:rPr>
        <w:t xml:space="preserve"> находятся на высоком уровне. При этом значение показателя </w:t>
      </w:r>
      <w:r w:rsidR="00192DA7" w:rsidRPr="004975B9">
        <w:rPr>
          <w:lang w:eastAsia="ru-RU"/>
        </w:rPr>
        <w:t>«</w:t>
      </w:r>
      <w:r w:rsidR="00EF72BC" w:rsidRPr="004975B9">
        <w:rPr>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sidR="00192DA7" w:rsidRPr="004975B9">
        <w:rPr>
          <w:lang w:eastAsia="ru-RU"/>
        </w:rPr>
        <w:t>»</w:t>
      </w:r>
      <w:r>
        <w:rPr>
          <w:lang w:eastAsia="ru-RU"/>
        </w:rPr>
        <w:t xml:space="preserve"> составило 100 баллов, показателя </w:t>
      </w:r>
      <w:r w:rsidRPr="00772949">
        <w:rPr>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Pr>
          <w:lang w:eastAsia="ru-RU"/>
        </w:rPr>
        <w:t xml:space="preserve"> - 99 баллов, показателя </w:t>
      </w:r>
      <w:r w:rsidR="00EF72BC" w:rsidRPr="004975B9">
        <w:rPr>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Pr>
          <w:lang w:eastAsia="ru-RU"/>
        </w:rPr>
        <w:t xml:space="preserve"> - 94 балла.</w:t>
      </w:r>
    </w:p>
    <w:p w:rsidR="00E04A0E" w:rsidRDefault="00E04A0E" w:rsidP="00772949"/>
    <w:p w:rsidR="00772949" w:rsidRPr="004975B9" w:rsidRDefault="00772949" w:rsidP="00772949">
      <w:r>
        <w:t>Значение критерия по организациям составило от 95 до 98 баллов.</w:t>
      </w:r>
    </w:p>
    <w:tbl>
      <w:tblPr>
        <w:tblW w:w="9679" w:type="dxa"/>
        <w:tblLook w:val="04A0"/>
      </w:tblPr>
      <w:tblGrid>
        <w:gridCol w:w="4878"/>
        <w:gridCol w:w="1143"/>
        <w:gridCol w:w="1287"/>
        <w:gridCol w:w="1689"/>
        <w:gridCol w:w="857"/>
      </w:tblGrid>
      <w:tr w:rsidR="00772949" w:rsidRPr="00E04A0E" w:rsidTr="00772949">
        <w:trPr>
          <w:trHeight w:val="300"/>
        </w:trPr>
        <w:tc>
          <w:tcPr>
            <w:tcW w:w="5191" w:type="dxa"/>
            <w:vMerge w:val="restart"/>
            <w:tcBorders>
              <w:top w:val="single" w:sz="4" w:space="0" w:color="auto"/>
              <w:left w:val="single" w:sz="4" w:space="0" w:color="auto"/>
              <w:bottom w:val="nil"/>
              <w:right w:val="single" w:sz="4" w:space="0" w:color="auto"/>
            </w:tcBorders>
            <w:shd w:val="clear" w:color="000000" w:fill="5EE8D7"/>
            <w:vAlign w:val="center"/>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Наименование учреждения</w:t>
            </w:r>
          </w:p>
        </w:tc>
        <w:tc>
          <w:tcPr>
            <w:tcW w:w="3683" w:type="dxa"/>
            <w:gridSpan w:val="3"/>
            <w:tcBorders>
              <w:top w:val="single" w:sz="4" w:space="0" w:color="auto"/>
              <w:left w:val="nil"/>
              <w:bottom w:val="single" w:sz="4" w:space="0" w:color="auto"/>
              <w:right w:val="single" w:sz="4" w:space="0" w:color="000000"/>
            </w:tcBorders>
            <w:shd w:val="clear" w:color="000000" w:fill="5EE8D7"/>
            <w:noWrap/>
            <w:vAlign w:val="center"/>
            <w:hideMark/>
          </w:tcPr>
          <w:p w:rsidR="00772949" w:rsidRPr="00E04A0E" w:rsidRDefault="00772949" w:rsidP="00772949">
            <w:pPr>
              <w:spacing w:line="240" w:lineRule="auto"/>
              <w:ind w:firstLine="0"/>
              <w:jc w:val="center"/>
              <w:rPr>
                <w:rFonts w:eastAsia="Times New Roman"/>
                <w:sz w:val="24"/>
                <w:szCs w:val="24"/>
                <w:lang w:eastAsia="ru-RU"/>
              </w:rPr>
            </w:pPr>
            <w:r w:rsidRPr="00E04A0E">
              <w:rPr>
                <w:rFonts w:eastAsia="Times New Roman"/>
                <w:sz w:val="24"/>
                <w:szCs w:val="24"/>
                <w:lang w:eastAsia="ru-RU"/>
              </w:rPr>
              <w:t>4. Доброжелательность, вежливость работников организации</w:t>
            </w:r>
          </w:p>
          <w:p w:rsidR="00772949" w:rsidRPr="00E04A0E" w:rsidRDefault="00772949" w:rsidP="00772949">
            <w:pPr>
              <w:ind w:left="360" w:firstLine="0"/>
              <w:jc w:val="center"/>
              <w:rPr>
                <w:sz w:val="24"/>
                <w:szCs w:val="24"/>
              </w:rPr>
            </w:pPr>
          </w:p>
        </w:tc>
        <w:tc>
          <w:tcPr>
            <w:tcW w:w="805"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772949" w:rsidRPr="00E04A0E" w:rsidRDefault="00772949" w:rsidP="00772949">
            <w:pPr>
              <w:spacing w:line="240" w:lineRule="auto"/>
              <w:ind w:firstLine="0"/>
              <w:jc w:val="center"/>
              <w:rPr>
                <w:rFonts w:eastAsia="Times New Roman"/>
                <w:b/>
                <w:bCs/>
                <w:color w:val="000000"/>
                <w:sz w:val="24"/>
                <w:szCs w:val="24"/>
                <w:lang w:eastAsia="ru-RU"/>
              </w:rPr>
            </w:pPr>
            <w:r w:rsidRPr="00E04A0E">
              <w:rPr>
                <w:rFonts w:eastAsia="Times New Roman"/>
                <w:b/>
                <w:bCs/>
                <w:color w:val="000000"/>
                <w:sz w:val="24"/>
                <w:szCs w:val="24"/>
                <w:lang w:eastAsia="ru-RU"/>
              </w:rPr>
              <w:t>Крит4</w:t>
            </w:r>
          </w:p>
        </w:tc>
      </w:tr>
      <w:tr w:rsidR="00772949" w:rsidRPr="00E04A0E" w:rsidTr="00772949">
        <w:trPr>
          <w:trHeight w:val="483"/>
        </w:trPr>
        <w:tc>
          <w:tcPr>
            <w:tcW w:w="5191"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1036" w:type="dxa"/>
            <w:vMerge w:val="restart"/>
            <w:tcBorders>
              <w:top w:val="nil"/>
              <w:left w:val="single" w:sz="4" w:space="0" w:color="auto"/>
              <w:bottom w:val="nil"/>
              <w:right w:val="single" w:sz="4" w:space="0" w:color="auto"/>
            </w:tcBorders>
            <w:shd w:val="clear" w:color="000000" w:fill="D6ECFF"/>
            <w:noWrap/>
            <w:vAlign w:val="center"/>
            <w:hideMark/>
          </w:tcPr>
          <w:p w:rsidR="00772949" w:rsidRPr="00E04A0E" w:rsidRDefault="00772949" w:rsidP="00772949">
            <w:pPr>
              <w:spacing w:line="240" w:lineRule="auto"/>
              <w:ind w:firstLine="0"/>
              <w:jc w:val="left"/>
              <w:rPr>
                <w:rFonts w:eastAsia="Times New Roman"/>
                <w:b/>
                <w:bCs/>
                <w:sz w:val="24"/>
                <w:szCs w:val="24"/>
                <w:lang w:eastAsia="ru-RU"/>
              </w:rPr>
            </w:pPr>
            <w:r w:rsidRPr="00E04A0E">
              <w:rPr>
                <w:rFonts w:eastAsia="Times New Roman"/>
                <w:b/>
                <w:bCs/>
                <w:sz w:val="24"/>
                <w:szCs w:val="24"/>
                <w:lang w:eastAsia="ru-RU"/>
              </w:rPr>
              <w:t>4.1. П.перв.К</w:t>
            </w:r>
          </w:p>
        </w:tc>
        <w:tc>
          <w:tcPr>
            <w:tcW w:w="1171" w:type="dxa"/>
            <w:vMerge w:val="restart"/>
            <w:tcBorders>
              <w:top w:val="nil"/>
              <w:left w:val="single" w:sz="4" w:space="0" w:color="auto"/>
              <w:bottom w:val="nil"/>
              <w:right w:val="single" w:sz="4" w:space="0" w:color="auto"/>
            </w:tcBorders>
            <w:shd w:val="clear" w:color="000000" w:fill="D6ECFF"/>
            <w:noWrap/>
            <w:vAlign w:val="center"/>
            <w:hideMark/>
          </w:tcPr>
          <w:p w:rsidR="00772949" w:rsidRPr="00E04A0E" w:rsidRDefault="00772949" w:rsidP="00772949">
            <w:pPr>
              <w:spacing w:line="240" w:lineRule="auto"/>
              <w:ind w:firstLine="0"/>
              <w:jc w:val="left"/>
              <w:rPr>
                <w:rFonts w:eastAsia="Times New Roman"/>
                <w:b/>
                <w:bCs/>
                <w:sz w:val="24"/>
                <w:szCs w:val="24"/>
                <w:lang w:eastAsia="ru-RU"/>
              </w:rPr>
            </w:pPr>
            <w:r w:rsidRPr="00E04A0E">
              <w:rPr>
                <w:rFonts w:eastAsia="Times New Roman"/>
                <w:b/>
                <w:bCs/>
                <w:sz w:val="24"/>
                <w:szCs w:val="24"/>
                <w:lang w:eastAsia="ru-RU"/>
              </w:rPr>
              <w:t>4.2. П.оказ.усл</w:t>
            </w:r>
          </w:p>
        </w:tc>
        <w:tc>
          <w:tcPr>
            <w:tcW w:w="1476" w:type="dxa"/>
            <w:vMerge w:val="restart"/>
            <w:tcBorders>
              <w:top w:val="nil"/>
              <w:left w:val="single" w:sz="4" w:space="0" w:color="auto"/>
              <w:bottom w:val="nil"/>
              <w:right w:val="single" w:sz="4" w:space="0" w:color="auto"/>
            </w:tcBorders>
            <w:shd w:val="clear" w:color="000000" w:fill="D6ECFF"/>
            <w:noWrap/>
            <w:vAlign w:val="center"/>
            <w:hideMark/>
          </w:tcPr>
          <w:p w:rsidR="00772949" w:rsidRPr="00E04A0E" w:rsidRDefault="00772949" w:rsidP="00772949">
            <w:pPr>
              <w:spacing w:line="240" w:lineRule="auto"/>
              <w:ind w:firstLine="0"/>
              <w:jc w:val="left"/>
              <w:rPr>
                <w:rFonts w:eastAsia="Times New Roman"/>
                <w:b/>
                <w:bCs/>
                <w:sz w:val="24"/>
                <w:szCs w:val="24"/>
                <w:lang w:eastAsia="ru-RU"/>
              </w:rPr>
            </w:pPr>
            <w:r w:rsidRPr="00E04A0E">
              <w:rPr>
                <w:rFonts w:eastAsia="Times New Roman"/>
                <w:b/>
                <w:bCs/>
                <w:sz w:val="24"/>
                <w:szCs w:val="24"/>
                <w:lang w:eastAsia="ru-RU"/>
              </w:rPr>
              <w:t>4.3. П.вежл.дист.У</w:t>
            </w:r>
          </w:p>
        </w:tc>
        <w:tc>
          <w:tcPr>
            <w:tcW w:w="805"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color w:val="000000"/>
                <w:sz w:val="24"/>
                <w:szCs w:val="24"/>
                <w:lang w:eastAsia="ru-RU"/>
              </w:rPr>
            </w:pPr>
          </w:p>
        </w:tc>
      </w:tr>
      <w:tr w:rsidR="00772949" w:rsidRPr="00E04A0E" w:rsidTr="00772949">
        <w:trPr>
          <w:trHeight w:val="483"/>
        </w:trPr>
        <w:tc>
          <w:tcPr>
            <w:tcW w:w="5191"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1036" w:type="dxa"/>
            <w:vMerge/>
            <w:tcBorders>
              <w:top w:val="nil"/>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1171" w:type="dxa"/>
            <w:vMerge/>
            <w:tcBorders>
              <w:top w:val="nil"/>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1476" w:type="dxa"/>
            <w:vMerge/>
            <w:tcBorders>
              <w:top w:val="nil"/>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805"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color w:val="000000"/>
                <w:sz w:val="24"/>
                <w:szCs w:val="24"/>
                <w:lang w:eastAsia="ru-RU"/>
              </w:rPr>
            </w:pPr>
          </w:p>
        </w:tc>
      </w:tr>
      <w:tr w:rsidR="00772949" w:rsidRPr="00E04A0E" w:rsidTr="00772949">
        <w:trPr>
          <w:trHeight w:val="300"/>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left"/>
              <w:rPr>
                <w:rFonts w:eastAsia="Times New Roman"/>
                <w:sz w:val="24"/>
                <w:szCs w:val="24"/>
                <w:lang w:eastAsia="ru-RU"/>
              </w:rPr>
            </w:pPr>
            <w:r w:rsidRPr="00E04A0E">
              <w:rPr>
                <w:rFonts w:eastAsia="Times New Roman"/>
                <w:sz w:val="24"/>
                <w:szCs w:val="24"/>
                <w:lang w:eastAsia="ru-RU"/>
              </w:rPr>
              <w:t>МБУ ДО «ДШИ имени С.В. Рахманинова» г.Туапсе</w:t>
            </w:r>
          </w:p>
        </w:tc>
        <w:tc>
          <w:tcPr>
            <w:tcW w:w="1036" w:type="dxa"/>
            <w:tcBorders>
              <w:top w:val="nil"/>
              <w:left w:val="nil"/>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95</w:t>
            </w:r>
          </w:p>
        </w:tc>
        <w:tc>
          <w:tcPr>
            <w:tcW w:w="1171" w:type="dxa"/>
            <w:tcBorders>
              <w:top w:val="nil"/>
              <w:left w:val="nil"/>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1476" w:type="dxa"/>
            <w:tcBorders>
              <w:top w:val="nil"/>
              <w:left w:val="nil"/>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805" w:type="dxa"/>
            <w:tcBorders>
              <w:top w:val="nil"/>
              <w:left w:val="nil"/>
              <w:bottom w:val="single" w:sz="4" w:space="0" w:color="auto"/>
              <w:right w:val="single" w:sz="4" w:space="0" w:color="auto"/>
            </w:tcBorders>
            <w:shd w:val="clear" w:color="000000" w:fill="FED66B"/>
            <w:vAlign w:val="bottom"/>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98</w:t>
            </w:r>
          </w:p>
        </w:tc>
      </w:tr>
      <w:tr w:rsidR="00772949" w:rsidRPr="00E04A0E" w:rsidTr="00772949">
        <w:trPr>
          <w:trHeight w:val="300"/>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«ДХШ имени А.А. Киселева г. Туапсе» </w:t>
            </w:r>
          </w:p>
        </w:tc>
        <w:tc>
          <w:tcPr>
            <w:tcW w:w="1036"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96</w:t>
            </w:r>
          </w:p>
        </w:tc>
        <w:tc>
          <w:tcPr>
            <w:tcW w:w="1171"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99</w:t>
            </w:r>
          </w:p>
        </w:tc>
        <w:tc>
          <w:tcPr>
            <w:tcW w:w="1476"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805" w:type="dxa"/>
            <w:tcBorders>
              <w:top w:val="nil"/>
              <w:left w:val="nil"/>
              <w:bottom w:val="single" w:sz="4" w:space="0" w:color="auto"/>
              <w:right w:val="single" w:sz="4" w:space="0" w:color="auto"/>
            </w:tcBorders>
            <w:shd w:val="clear" w:color="000000" w:fill="FED66B"/>
            <w:noWrap/>
            <w:vAlign w:val="bottom"/>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98</w:t>
            </w:r>
          </w:p>
        </w:tc>
      </w:tr>
      <w:tr w:rsidR="00772949" w:rsidRPr="00E04A0E" w:rsidTr="00772949">
        <w:trPr>
          <w:trHeight w:val="300"/>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«ДШИ с.Агой» </w:t>
            </w:r>
          </w:p>
        </w:tc>
        <w:tc>
          <w:tcPr>
            <w:tcW w:w="1036"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90</w:t>
            </w:r>
          </w:p>
        </w:tc>
        <w:tc>
          <w:tcPr>
            <w:tcW w:w="1171"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98</w:t>
            </w:r>
          </w:p>
        </w:tc>
        <w:tc>
          <w:tcPr>
            <w:tcW w:w="1476"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805" w:type="dxa"/>
            <w:tcBorders>
              <w:top w:val="nil"/>
              <w:left w:val="nil"/>
              <w:bottom w:val="single" w:sz="4" w:space="0" w:color="auto"/>
              <w:right w:val="single" w:sz="4" w:space="0" w:color="auto"/>
            </w:tcBorders>
            <w:shd w:val="clear" w:color="000000" w:fill="FED66B"/>
            <w:noWrap/>
            <w:vAlign w:val="bottom"/>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95</w:t>
            </w:r>
          </w:p>
        </w:tc>
      </w:tr>
      <w:tr w:rsidR="00772949" w:rsidRPr="00E04A0E" w:rsidTr="00772949">
        <w:trPr>
          <w:trHeight w:val="300"/>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«ДШИ имени Г.Ф. Пономаренко» пгт. Новомихайловский </w:t>
            </w:r>
          </w:p>
        </w:tc>
        <w:tc>
          <w:tcPr>
            <w:tcW w:w="1036"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95</w:t>
            </w:r>
          </w:p>
        </w:tc>
        <w:tc>
          <w:tcPr>
            <w:tcW w:w="1171"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1476"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805" w:type="dxa"/>
            <w:tcBorders>
              <w:top w:val="nil"/>
              <w:left w:val="nil"/>
              <w:bottom w:val="single" w:sz="4" w:space="0" w:color="auto"/>
              <w:right w:val="single" w:sz="4" w:space="0" w:color="auto"/>
            </w:tcBorders>
            <w:shd w:val="clear" w:color="000000" w:fill="FED66B"/>
            <w:noWrap/>
            <w:vAlign w:val="bottom"/>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98</w:t>
            </w:r>
          </w:p>
        </w:tc>
      </w:tr>
    </w:tbl>
    <w:p w:rsidR="00014907" w:rsidRPr="00E04A0E" w:rsidRDefault="008C2810" w:rsidP="000F7F44">
      <w:pPr>
        <w:pStyle w:val="31"/>
        <w:numPr>
          <w:ilvl w:val="0"/>
          <w:numId w:val="27"/>
        </w:numPr>
        <w:rPr>
          <w:rFonts w:ascii="Times New Roman" w:hAnsi="Times New Roman"/>
        </w:rPr>
      </w:pPr>
      <w:bookmarkStart w:id="17" w:name="_Toc18398494"/>
      <w:r w:rsidRPr="00E04A0E">
        <w:rPr>
          <w:rFonts w:ascii="Times New Roman" w:hAnsi="Times New Roman"/>
        </w:rPr>
        <w:lastRenderedPageBreak/>
        <w:t>Удовлетворённость условиями осуществления образовательной деятельности</w:t>
      </w:r>
      <w:bookmarkEnd w:id="17"/>
    </w:p>
    <w:p w:rsidR="00E04A0E" w:rsidRDefault="00E04A0E" w:rsidP="00772949">
      <w:pPr>
        <w:rPr>
          <w:lang w:eastAsia="ru-RU"/>
        </w:rPr>
      </w:pPr>
    </w:p>
    <w:p w:rsidR="00772949" w:rsidRDefault="00772949" w:rsidP="00772949">
      <w:pPr>
        <w:rPr>
          <w:lang w:eastAsia="ru-RU"/>
        </w:rPr>
      </w:pPr>
      <w:r w:rsidRPr="004975B9">
        <w:rPr>
          <w:lang w:eastAsia="ru-RU"/>
        </w:rPr>
        <w:t xml:space="preserve">В среднем, обследованные организации получили оценку по данному критерию на уровне </w:t>
      </w:r>
      <w:r>
        <w:rPr>
          <w:lang w:eastAsia="ru-RU"/>
        </w:rPr>
        <w:t>96</w:t>
      </w:r>
      <w:r w:rsidRPr="004975B9">
        <w:rPr>
          <w:lang w:eastAsia="ru-RU"/>
        </w:rPr>
        <w:t xml:space="preserve">баллов из 100 возможных. При этом отличные оценки (от 80 до 100 баллов) получили </w:t>
      </w:r>
      <w:r>
        <w:rPr>
          <w:lang w:eastAsia="ru-RU"/>
        </w:rPr>
        <w:t>все организации.</w:t>
      </w:r>
    </w:p>
    <w:p w:rsidR="00E04A0E" w:rsidRPr="004975B9" w:rsidRDefault="00E04A0E" w:rsidP="00772949">
      <w:pPr>
        <w:rPr>
          <w:lang w:eastAsia="ru-RU"/>
        </w:rPr>
      </w:pPr>
    </w:p>
    <w:p w:rsidR="00772949" w:rsidRPr="004975B9" w:rsidRDefault="00772949" w:rsidP="00772949">
      <w:pPr>
        <w:ind w:firstLine="0"/>
        <w:rPr>
          <w:lang w:eastAsia="ru-RU"/>
        </w:rPr>
      </w:pPr>
      <w:r w:rsidRPr="004975B9">
        <w:rPr>
          <w:noProof/>
          <w:lang w:eastAsia="ru-RU"/>
        </w:rPr>
        <w:drawing>
          <wp:inline distT="0" distB="0" distL="0" distR="0">
            <wp:extent cx="6058766" cy="3978234"/>
            <wp:effectExtent l="19050" t="0" r="18184" b="3216"/>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2949" w:rsidRPr="004975B9" w:rsidRDefault="00772949" w:rsidP="00772949">
      <w:pPr>
        <w:rPr>
          <w:lang w:eastAsia="ru-RU"/>
        </w:rPr>
      </w:pPr>
    </w:p>
    <w:p w:rsidR="00772949" w:rsidRPr="004975B9" w:rsidRDefault="00772949" w:rsidP="00772949">
      <w:pPr>
        <w:rPr>
          <w:lang w:eastAsia="ru-RU"/>
        </w:rPr>
      </w:pPr>
      <w:r w:rsidRPr="004975B9">
        <w:rPr>
          <w:lang w:eastAsia="ru-RU"/>
        </w:rPr>
        <w:br w:type="page"/>
      </w:r>
    </w:p>
    <w:p w:rsidR="00772949" w:rsidRDefault="00192DA7" w:rsidP="00192DA7">
      <w:pPr>
        <w:rPr>
          <w:lang w:eastAsia="ru-RU"/>
        </w:rPr>
      </w:pPr>
      <w:r w:rsidRPr="004975B9">
        <w:rPr>
          <w:noProof/>
          <w:lang w:eastAsia="ru-RU"/>
        </w:rPr>
        <w:lastRenderedPageBreak/>
        <w:drawing>
          <wp:anchor distT="0" distB="0" distL="114300" distR="114300" simplePos="0" relativeHeight="251670528" behindDoc="0" locked="0" layoutInCell="1" allowOverlap="1">
            <wp:simplePos x="0" y="0"/>
            <wp:positionH relativeFrom="margin">
              <wp:align>center</wp:align>
            </wp:positionH>
            <wp:positionV relativeFrom="paragraph">
              <wp:posOffset>2200910</wp:posOffset>
            </wp:positionV>
            <wp:extent cx="5795010" cy="2802255"/>
            <wp:effectExtent l="19050" t="0" r="15240" b="0"/>
            <wp:wrapTopAndBottom/>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4975B9">
        <w:rPr>
          <w:lang w:eastAsia="ru-RU"/>
        </w:rPr>
        <w:t xml:space="preserve">Анализ показателей выявил, что </w:t>
      </w:r>
      <w:r w:rsidR="005E1086" w:rsidRPr="004975B9">
        <w:rPr>
          <w:lang w:eastAsia="ru-RU"/>
        </w:rPr>
        <w:t xml:space="preserve">все показатели принимают очень высокие значения. Значение показателя </w:t>
      </w:r>
      <w:r w:rsidRPr="004975B9">
        <w:rPr>
          <w:lang w:eastAsia="ru-RU"/>
        </w:rPr>
        <w:t>«</w:t>
      </w:r>
      <w:r w:rsidR="00A9117D" w:rsidRPr="004975B9">
        <w:rPr>
          <w:lang w:eastAsia="ru-RU"/>
        </w:rPr>
        <w:t>Доля получателей услуг, которые готовы рекомендовать организацию родственникам и знакомым</w:t>
      </w:r>
      <w:r w:rsidRPr="004975B9">
        <w:rPr>
          <w:lang w:eastAsia="ru-RU"/>
        </w:rPr>
        <w:t xml:space="preserve">» </w:t>
      </w:r>
      <w:r w:rsidR="005E1086" w:rsidRPr="004975B9">
        <w:rPr>
          <w:lang w:eastAsia="ru-RU"/>
        </w:rPr>
        <w:t xml:space="preserve">составило </w:t>
      </w:r>
      <w:r w:rsidR="00772949">
        <w:rPr>
          <w:lang w:eastAsia="ru-RU"/>
        </w:rPr>
        <w:t>100</w:t>
      </w:r>
      <w:r w:rsidR="005E1086" w:rsidRPr="004975B9">
        <w:rPr>
          <w:lang w:eastAsia="ru-RU"/>
        </w:rPr>
        <w:t xml:space="preserve"> баллов. Значения показателей </w:t>
      </w:r>
      <w:r w:rsidRPr="004975B9">
        <w:rPr>
          <w:lang w:eastAsia="ru-RU"/>
        </w:rPr>
        <w:t>«</w:t>
      </w:r>
      <w:r w:rsidR="00A9117D" w:rsidRPr="004975B9">
        <w:rPr>
          <w:lang w:eastAsia="ru-RU"/>
        </w:rPr>
        <w:t>Доля получателей услуг, удовлетворенных в целом условиями оказания услуг в организации</w:t>
      </w:r>
      <w:r w:rsidRPr="004975B9">
        <w:rPr>
          <w:lang w:eastAsia="ru-RU"/>
        </w:rPr>
        <w:t>»</w:t>
      </w:r>
      <w:r w:rsidR="0009069D" w:rsidRPr="004975B9">
        <w:rPr>
          <w:lang w:eastAsia="ru-RU"/>
        </w:rPr>
        <w:t>,</w:t>
      </w:r>
      <w:r w:rsidR="00A9117D" w:rsidRPr="004975B9">
        <w:rPr>
          <w:lang w:eastAsia="ru-RU"/>
        </w:rPr>
        <w:t xml:space="preserve"> «Доля получателей услуг, удовлетворенных организационными условиями предоставления услуг»</w:t>
      </w:r>
      <w:r w:rsidR="005E1086" w:rsidRPr="004975B9">
        <w:rPr>
          <w:lang w:eastAsia="ru-RU"/>
        </w:rPr>
        <w:t xml:space="preserve">- </w:t>
      </w:r>
      <w:r w:rsidR="00772949">
        <w:rPr>
          <w:lang w:eastAsia="ru-RU"/>
        </w:rPr>
        <w:t>95 и 94 балла соответственно</w:t>
      </w:r>
      <w:r w:rsidR="005E1086" w:rsidRPr="004975B9">
        <w:rPr>
          <w:lang w:eastAsia="ru-RU"/>
        </w:rPr>
        <w:t>.</w:t>
      </w:r>
    </w:p>
    <w:p w:rsidR="00E04A0E" w:rsidRDefault="00E04A0E" w:rsidP="000F7F44"/>
    <w:p w:rsidR="000F7F44" w:rsidRPr="004975B9" w:rsidRDefault="000F7F44" w:rsidP="000F7F44">
      <w:r>
        <w:t>Значение критерия по организациям составило от 95 до 98 баллов.</w:t>
      </w:r>
    </w:p>
    <w:tbl>
      <w:tblPr>
        <w:tblW w:w="9747" w:type="dxa"/>
        <w:tblLayout w:type="fixed"/>
        <w:tblLook w:val="04A0"/>
      </w:tblPr>
      <w:tblGrid>
        <w:gridCol w:w="533"/>
        <w:gridCol w:w="4820"/>
        <w:gridCol w:w="1134"/>
        <w:gridCol w:w="1276"/>
        <w:gridCol w:w="1134"/>
        <w:gridCol w:w="850"/>
      </w:tblGrid>
      <w:tr w:rsidR="00772949" w:rsidRPr="00E04A0E" w:rsidTr="00E04A0E">
        <w:trPr>
          <w:trHeight w:val="300"/>
        </w:trPr>
        <w:tc>
          <w:tcPr>
            <w:tcW w:w="533" w:type="dxa"/>
            <w:vMerge w:val="restart"/>
            <w:tcBorders>
              <w:top w:val="single" w:sz="4" w:space="0" w:color="auto"/>
              <w:left w:val="single" w:sz="4" w:space="0" w:color="auto"/>
              <w:bottom w:val="nil"/>
              <w:right w:val="single" w:sz="4" w:space="0" w:color="auto"/>
            </w:tcBorders>
            <w:shd w:val="clear" w:color="000000" w:fill="94EFE3"/>
            <w:vAlign w:val="center"/>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 п/п</w:t>
            </w:r>
          </w:p>
        </w:tc>
        <w:tc>
          <w:tcPr>
            <w:tcW w:w="4820" w:type="dxa"/>
            <w:vMerge w:val="restart"/>
            <w:tcBorders>
              <w:top w:val="single" w:sz="4" w:space="0" w:color="auto"/>
              <w:left w:val="single" w:sz="4" w:space="0" w:color="auto"/>
              <w:bottom w:val="nil"/>
              <w:right w:val="single" w:sz="4" w:space="0" w:color="auto"/>
            </w:tcBorders>
            <w:shd w:val="clear" w:color="000000" w:fill="5EE8D7"/>
            <w:vAlign w:val="center"/>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Наименование учреждения</w:t>
            </w:r>
          </w:p>
        </w:tc>
        <w:tc>
          <w:tcPr>
            <w:tcW w:w="3544" w:type="dxa"/>
            <w:gridSpan w:val="3"/>
            <w:tcBorders>
              <w:top w:val="single" w:sz="4" w:space="0" w:color="auto"/>
              <w:left w:val="nil"/>
              <w:bottom w:val="single" w:sz="4" w:space="0" w:color="auto"/>
              <w:right w:val="single" w:sz="4" w:space="0" w:color="000000"/>
            </w:tcBorders>
            <w:shd w:val="clear" w:color="000000" w:fill="94EFE3"/>
            <w:noWrap/>
            <w:vAlign w:val="center"/>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 </w:t>
            </w:r>
            <w:r w:rsidR="000F7F44" w:rsidRPr="00E04A0E">
              <w:rPr>
                <w:rFonts w:eastAsia="Times New Roman"/>
                <w:color w:val="000000"/>
                <w:sz w:val="24"/>
                <w:szCs w:val="24"/>
                <w:lang w:eastAsia="ru-RU"/>
              </w:rPr>
              <w:t>5. Удовлетворенность условиями осуществления образовательной деятельности</w:t>
            </w:r>
          </w:p>
        </w:tc>
        <w:tc>
          <w:tcPr>
            <w:tcW w:w="850" w:type="dxa"/>
            <w:vMerge w:val="restart"/>
            <w:tcBorders>
              <w:top w:val="single" w:sz="4" w:space="0" w:color="auto"/>
              <w:left w:val="single" w:sz="4" w:space="0" w:color="auto"/>
              <w:bottom w:val="nil"/>
              <w:right w:val="single" w:sz="4" w:space="0" w:color="auto"/>
            </w:tcBorders>
            <w:shd w:val="clear" w:color="000000" w:fill="FED66B"/>
            <w:noWrap/>
            <w:vAlign w:val="center"/>
            <w:hideMark/>
          </w:tcPr>
          <w:p w:rsidR="00772949" w:rsidRPr="00E04A0E" w:rsidRDefault="00772949" w:rsidP="00772949">
            <w:pPr>
              <w:spacing w:line="240" w:lineRule="auto"/>
              <w:ind w:firstLine="0"/>
              <w:jc w:val="center"/>
              <w:rPr>
                <w:rFonts w:eastAsia="Times New Roman"/>
                <w:b/>
                <w:bCs/>
                <w:color w:val="000000"/>
                <w:sz w:val="24"/>
                <w:szCs w:val="24"/>
                <w:lang w:eastAsia="ru-RU"/>
              </w:rPr>
            </w:pPr>
            <w:r w:rsidRPr="00E04A0E">
              <w:rPr>
                <w:rFonts w:eastAsia="Times New Roman"/>
                <w:b/>
                <w:bCs/>
                <w:color w:val="000000"/>
                <w:sz w:val="24"/>
                <w:szCs w:val="24"/>
                <w:lang w:eastAsia="ru-RU"/>
              </w:rPr>
              <w:t>Крит</w:t>
            </w:r>
            <w:r w:rsidR="00E04A0E">
              <w:rPr>
                <w:rFonts w:eastAsia="Times New Roman"/>
                <w:b/>
                <w:bCs/>
                <w:color w:val="000000"/>
                <w:sz w:val="24"/>
                <w:szCs w:val="24"/>
                <w:lang w:eastAsia="ru-RU"/>
              </w:rPr>
              <w:t xml:space="preserve"> </w:t>
            </w:r>
            <w:r w:rsidRPr="00E04A0E">
              <w:rPr>
                <w:rFonts w:eastAsia="Times New Roman"/>
                <w:b/>
                <w:bCs/>
                <w:color w:val="000000"/>
                <w:sz w:val="24"/>
                <w:szCs w:val="24"/>
                <w:lang w:eastAsia="ru-RU"/>
              </w:rPr>
              <w:t>5</w:t>
            </w:r>
          </w:p>
        </w:tc>
      </w:tr>
      <w:tr w:rsidR="00772949" w:rsidRPr="00E04A0E" w:rsidTr="00E04A0E">
        <w:trPr>
          <w:trHeight w:val="483"/>
        </w:trPr>
        <w:tc>
          <w:tcPr>
            <w:tcW w:w="533"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4820"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1134" w:type="dxa"/>
            <w:vMerge w:val="restart"/>
            <w:tcBorders>
              <w:top w:val="nil"/>
              <w:left w:val="single" w:sz="4" w:space="0" w:color="auto"/>
              <w:bottom w:val="nil"/>
              <w:right w:val="single" w:sz="4" w:space="0" w:color="auto"/>
            </w:tcBorders>
            <w:shd w:val="clear" w:color="000000" w:fill="D6ECFF"/>
            <w:noWrap/>
            <w:vAlign w:val="center"/>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5.1. П.реком</w:t>
            </w:r>
          </w:p>
        </w:tc>
        <w:tc>
          <w:tcPr>
            <w:tcW w:w="1276" w:type="dxa"/>
            <w:vMerge w:val="restart"/>
            <w:tcBorders>
              <w:top w:val="nil"/>
              <w:left w:val="single" w:sz="4" w:space="0" w:color="auto"/>
              <w:bottom w:val="nil"/>
              <w:right w:val="single" w:sz="4" w:space="0" w:color="auto"/>
            </w:tcBorders>
            <w:shd w:val="clear" w:color="000000" w:fill="D6ECFF"/>
            <w:noWrap/>
            <w:vAlign w:val="center"/>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5.2.П.Орг.усл.</w:t>
            </w:r>
          </w:p>
        </w:tc>
        <w:tc>
          <w:tcPr>
            <w:tcW w:w="1134" w:type="dxa"/>
            <w:vMerge w:val="restart"/>
            <w:tcBorders>
              <w:top w:val="nil"/>
              <w:left w:val="single" w:sz="4" w:space="0" w:color="auto"/>
              <w:bottom w:val="nil"/>
              <w:right w:val="single" w:sz="4" w:space="0" w:color="auto"/>
            </w:tcBorders>
            <w:shd w:val="clear" w:color="000000" w:fill="D6ECFF"/>
            <w:noWrap/>
            <w:vAlign w:val="center"/>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5.3. П.уд</w:t>
            </w:r>
          </w:p>
        </w:tc>
        <w:tc>
          <w:tcPr>
            <w:tcW w:w="850"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color w:val="000000"/>
                <w:sz w:val="24"/>
                <w:szCs w:val="24"/>
                <w:lang w:eastAsia="ru-RU"/>
              </w:rPr>
            </w:pPr>
          </w:p>
        </w:tc>
      </w:tr>
      <w:tr w:rsidR="00772949" w:rsidRPr="00E04A0E" w:rsidTr="00E04A0E">
        <w:trPr>
          <w:trHeight w:val="483"/>
        </w:trPr>
        <w:tc>
          <w:tcPr>
            <w:tcW w:w="533"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4820"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1134" w:type="dxa"/>
            <w:vMerge/>
            <w:tcBorders>
              <w:top w:val="nil"/>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1276" w:type="dxa"/>
            <w:vMerge/>
            <w:tcBorders>
              <w:top w:val="nil"/>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1134" w:type="dxa"/>
            <w:vMerge/>
            <w:tcBorders>
              <w:top w:val="nil"/>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sz w:val="24"/>
                <w:szCs w:val="24"/>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772949" w:rsidRPr="00E04A0E" w:rsidRDefault="00772949" w:rsidP="00772949">
            <w:pPr>
              <w:spacing w:line="240" w:lineRule="auto"/>
              <w:ind w:firstLine="0"/>
              <w:jc w:val="left"/>
              <w:rPr>
                <w:rFonts w:eastAsia="Times New Roman"/>
                <w:b/>
                <w:bCs/>
                <w:color w:val="000000"/>
                <w:sz w:val="24"/>
                <w:szCs w:val="24"/>
                <w:lang w:eastAsia="ru-RU"/>
              </w:rPr>
            </w:pPr>
          </w:p>
        </w:tc>
      </w:tr>
      <w:tr w:rsidR="00772949" w:rsidRPr="00E04A0E" w:rsidTr="00E04A0E">
        <w:trPr>
          <w:trHeight w:val="300"/>
        </w:trPr>
        <w:tc>
          <w:tcPr>
            <w:tcW w:w="533" w:type="dxa"/>
            <w:tcBorders>
              <w:top w:val="nil"/>
              <w:left w:val="single" w:sz="4" w:space="0" w:color="auto"/>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sz w:val="24"/>
                <w:szCs w:val="24"/>
                <w:lang w:eastAsia="ru-RU"/>
              </w:rPr>
            </w:pPr>
            <w:r w:rsidRPr="00E04A0E">
              <w:rPr>
                <w:rFonts w:eastAsia="Times New Roman"/>
                <w:sz w:val="24"/>
                <w:szCs w:val="24"/>
                <w:lang w:eastAsia="ru-RU"/>
              </w:rPr>
              <w:t>1</w:t>
            </w:r>
          </w:p>
        </w:tc>
        <w:tc>
          <w:tcPr>
            <w:tcW w:w="4820"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left"/>
              <w:rPr>
                <w:rFonts w:eastAsia="Times New Roman"/>
                <w:sz w:val="24"/>
                <w:szCs w:val="24"/>
                <w:lang w:eastAsia="ru-RU"/>
              </w:rPr>
            </w:pPr>
            <w:r w:rsidRPr="00E04A0E">
              <w:rPr>
                <w:rFonts w:eastAsia="Times New Roman"/>
                <w:sz w:val="24"/>
                <w:szCs w:val="24"/>
                <w:lang w:eastAsia="ru-RU"/>
              </w:rPr>
              <w:t>МБУ ДО «ДШИ имени С.В. Рахманинова» г.Туапсе</w:t>
            </w:r>
          </w:p>
        </w:tc>
        <w:tc>
          <w:tcPr>
            <w:tcW w:w="1134" w:type="dxa"/>
            <w:tcBorders>
              <w:top w:val="nil"/>
              <w:left w:val="nil"/>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99</w:t>
            </w:r>
          </w:p>
        </w:tc>
        <w:tc>
          <w:tcPr>
            <w:tcW w:w="1276" w:type="dxa"/>
            <w:tcBorders>
              <w:top w:val="nil"/>
              <w:left w:val="nil"/>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93</w:t>
            </w:r>
          </w:p>
        </w:tc>
        <w:tc>
          <w:tcPr>
            <w:tcW w:w="1134" w:type="dxa"/>
            <w:tcBorders>
              <w:top w:val="nil"/>
              <w:left w:val="nil"/>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94</w:t>
            </w:r>
          </w:p>
        </w:tc>
        <w:tc>
          <w:tcPr>
            <w:tcW w:w="850" w:type="dxa"/>
            <w:tcBorders>
              <w:top w:val="nil"/>
              <w:left w:val="nil"/>
              <w:bottom w:val="single" w:sz="4" w:space="0" w:color="auto"/>
              <w:right w:val="single" w:sz="4" w:space="0" w:color="auto"/>
            </w:tcBorders>
            <w:shd w:val="clear" w:color="000000" w:fill="FED66B"/>
            <w:vAlign w:val="bottom"/>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95</w:t>
            </w:r>
          </w:p>
        </w:tc>
      </w:tr>
      <w:tr w:rsidR="00772949" w:rsidRPr="00E04A0E" w:rsidTr="00E04A0E">
        <w:trPr>
          <w:trHeight w:val="300"/>
        </w:trPr>
        <w:tc>
          <w:tcPr>
            <w:tcW w:w="533" w:type="dxa"/>
            <w:tcBorders>
              <w:top w:val="nil"/>
              <w:left w:val="single" w:sz="4" w:space="0" w:color="auto"/>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sz w:val="24"/>
                <w:szCs w:val="24"/>
                <w:lang w:eastAsia="ru-RU"/>
              </w:rPr>
            </w:pPr>
            <w:r w:rsidRPr="00E04A0E">
              <w:rPr>
                <w:rFonts w:eastAsia="Times New Roman"/>
                <w:sz w:val="24"/>
                <w:szCs w:val="24"/>
                <w:lang w:eastAsia="ru-RU"/>
              </w:rPr>
              <w:t>2</w:t>
            </w:r>
          </w:p>
        </w:tc>
        <w:tc>
          <w:tcPr>
            <w:tcW w:w="4820"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«ДХШ имени А.А. Киселева г. Туапсе» </w:t>
            </w:r>
          </w:p>
        </w:tc>
        <w:tc>
          <w:tcPr>
            <w:tcW w:w="1134"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94</w:t>
            </w:r>
          </w:p>
        </w:tc>
        <w:tc>
          <w:tcPr>
            <w:tcW w:w="1134"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96</w:t>
            </w:r>
          </w:p>
        </w:tc>
        <w:tc>
          <w:tcPr>
            <w:tcW w:w="850" w:type="dxa"/>
            <w:tcBorders>
              <w:top w:val="nil"/>
              <w:left w:val="nil"/>
              <w:bottom w:val="single" w:sz="4" w:space="0" w:color="auto"/>
              <w:right w:val="single" w:sz="4" w:space="0" w:color="auto"/>
            </w:tcBorders>
            <w:shd w:val="clear" w:color="000000" w:fill="FED66B"/>
            <w:noWrap/>
            <w:vAlign w:val="bottom"/>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97</w:t>
            </w:r>
          </w:p>
        </w:tc>
      </w:tr>
      <w:tr w:rsidR="00772949" w:rsidRPr="00E04A0E" w:rsidTr="00E04A0E">
        <w:trPr>
          <w:trHeight w:val="300"/>
        </w:trPr>
        <w:tc>
          <w:tcPr>
            <w:tcW w:w="533" w:type="dxa"/>
            <w:tcBorders>
              <w:top w:val="nil"/>
              <w:left w:val="single" w:sz="4" w:space="0" w:color="auto"/>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sz w:val="24"/>
                <w:szCs w:val="24"/>
                <w:lang w:eastAsia="ru-RU"/>
              </w:rPr>
            </w:pPr>
            <w:r w:rsidRPr="00E04A0E">
              <w:rPr>
                <w:rFonts w:eastAsia="Times New Roman"/>
                <w:sz w:val="24"/>
                <w:szCs w:val="24"/>
                <w:lang w:eastAsia="ru-RU"/>
              </w:rPr>
              <w:t>3</w:t>
            </w:r>
          </w:p>
        </w:tc>
        <w:tc>
          <w:tcPr>
            <w:tcW w:w="4820"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«ДШИ с.Агой» </w:t>
            </w:r>
          </w:p>
        </w:tc>
        <w:tc>
          <w:tcPr>
            <w:tcW w:w="1134"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93</w:t>
            </w:r>
          </w:p>
        </w:tc>
        <w:tc>
          <w:tcPr>
            <w:tcW w:w="1134"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93</w:t>
            </w:r>
          </w:p>
        </w:tc>
        <w:tc>
          <w:tcPr>
            <w:tcW w:w="850" w:type="dxa"/>
            <w:tcBorders>
              <w:top w:val="nil"/>
              <w:left w:val="nil"/>
              <w:bottom w:val="single" w:sz="4" w:space="0" w:color="auto"/>
              <w:right w:val="single" w:sz="4" w:space="0" w:color="auto"/>
            </w:tcBorders>
            <w:shd w:val="clear" w:color="000000" w:fill="FED66B"/>
            <w:noWrap/>
            <w:vAlign w:val="bottom"/>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95</w:t>
            </w:r>
          </w:p>
        </w:tc>
      </w:tr>
      <w:tr w:rsidR="00772949" w:rsidRPr="00E04A0E" w:rsidTr="00E04A0E">
        <w:trPr>
          <w:trHeight w:val="300"/>
        </w:trPr>
        <w:tc>
          <w:tcPr>
            <w:tcW w:w="533" w:type="dxa"/>
            <w:tcBorders>
              <w:top w:val="nil"/>
              <w:left w:val="single" w:sz="4" w:space="0" w:color="auto"/>
              <w:bottom w:val="single" w:sz="4" w:space="0" w:color="auto"/>
              <w:right w:val="single" w:sz="4" w:space="0" w:color="auto"/>
            </w:tcBorders>
            <w:shd w:val="clear" w:color="auto" w:fill="auto"/>
            <w:vAlign w:val="bottom"/>
            <w:hideMark/>
          </w:tcPr>
          <w:p w:rsidR="00772949" w:rsidRPr="00E04A0E" w:rsidRDefault="00772949" w:rsidP="00772949">
            <w:pPr>
              <w:spacing w:line="240" w:lineRule="auto"/>
              <w:ind w:firstLine="0"/>
              <w:jc w:val="center"/>
              <w:rPr>
                <w:rFonts w:eastAsia="Times New Roman"/>
                <w:sz w:val="24"/>
                <w:szCs w:val="24"/>
                <w:lang w:eastAsia="ru-RU"/>
              </w:rPr>
            </w:pPr>
            <w:r w:rsidRPr="00E04A0E">
              <w:rPr>
                <w:rFonts w:eastAsia="Times New Roman"/>
                <w:sz w:val="24"/>
                <w:szCs w:val="24"/>
                <w:lang w:eastAsia="ru-RU"/>
              </w:rPr>
              <w:t>4</w:t>
            </w:r>
          </w:p>
        </w:tc>
        <w:tc>
          <w:tcPr>
            <w:tcW w:w="4820"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left"/>
              <w:rPr>
                <w:rFonts w:eastAsia="Times New Roman"/>
                <w:sz w:val="24"/>
                <w:szCs w:val="24"/>
                <w:lang w:eastAsia="ru-RU"/>
              </w:rPr>
            </w:pPr>
            <w:r w:rsidRPr="00E04A0E">
              <w:rPr>
                <w:rFonts w:eastAsia="Times New Roman"/>
                <w:sz w:val="24"/>
                <w:szCs w:val="24"/>
                <w:lang w:eastAsia="ru-RU"/>
              </w:rPr>
              <w:t xml:space="preserve">МБУ ДО «ДШИ имени Г.Ф. Пономаренко» пгт. Новомихайловский </w:t>
            </w:r>
          </w:p>
        </w:tc>
        <w:tc>
          <w:tcPr>
            <w:tcW w:w="1134"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95</w:t>
            </w:r>
          </w:p>
        </w:tc>
        <w:tc>
          <w:tcPr>
            <w:tcW w:w="1134" w:type="dxa"/>
            <w:tcBorders>
              <w:top w:val="nil"/>
              <w:left w:val="nil"/>
              <w:bottom w:val="single" w:sz="4" w:space="0" w:color="auto"/>
              <w:right w:val="single" w:sz="4" w:space="0" w:color="auto"/>
            </w:tcBorders>
            <w:shd w:val="clear" w:color="auto" w:fill="auto"/>
            <w:noWrap/>
            <w:vAlign w:val="bottom"/>
            <w:hideMark/>
          </w:tcPr>
          <w:p w:rsidR="00772949" w:rsidRPr="00E04A0E" w:rsidRDefault="00772949" w:rsidP="00772949">
            <w:pPr>
              <w:spacing w:line="240" w:lineRule="auto"/>
              <w:ind w:firstLine="0"/>
              <w:jc w:val="center"/>
              <w:rPr>
                <w:rFonts w:eastAsia="Times New Roman"/>
                <w:color w:val="000000"/>
                <w:sz w:val="24"/>
                <w:szCs w:val="24"/>
                <w:lang w:eastAsia="ru-RU"/>
              </w:rPr>
            </w:pPr>
            <w:r w:rsidRPr="00E04A0E">
              <w:rPr>
                <w:rFonts w:eastAsia="Times New Roman"/>
                <w:color w:val="000000"/>
                <w:sz w:val="24"/>
                <w:szCs w:val="24"/>
                <w:lang w:eastAsia="ru-RU"/>
              </w:rPr>
              <w:t>95</w:t>
            </w:r>
          </w:p>
        </w:tc>
        <w:tc>
          <w:tcPr>
            <w:tcW w:w="850" w:type="dxa"/>
            <w:tcBorders>
              <w:top w:val="nil"/>
              <w:left w:val="nil"/>
              <w:bottom w:val="single" w:sz="4" w:space="0" w:color="auto"/>
              <w:right w:val="single" w:sz="4" w:space="0" w:color="auto"/>
            </w:tcBorders>
            <w:shd w:val="clear" w:color="000000" w:fill="FED66B"/>
            <w:noWrap/>
            <w:vAlign w:val="bottom"/>
            <w:hideMark/>
          </w:tcPr>
          <w:p w:rsidR="00772949" w:rsidRPr="00E04A0E" w:rsidRDefault="00772949" w:rsidP="00772949">
            <w:pPr>
              <w:spacing w:line="240" w:lineRule="auto"/>
              <w:ind w:firstLine="0"/>
              <w:jc w:val="center"/>
              <w:rPr>
                <w:rFonts w:eastAsia="Times New Roman"/>
                <w:b/>
                <w:bCs/>
                <w:sz w:val="24"/>
                <w:szCs w:val="24"/>
                <w:lang w:eastAsia="ru-RU"/>
              </w:rPr>
            </w:pPr>
            <w:r w:rsidRPr="00E04A0E">
              <w:rPr>
                <w:rFonts w:eastAsia="Times New Roman"/>
                <w:b/>
                <w:bCs/>
                <w:sz w:val="24"/>
                <w:szCs w:val="24"/>
                <w:lang w:eastAsia="ru-RU"/>
              </w:rPr>
              <w:t>96</w:t>
            </w:r>
          </w:p>
        </w:tc>
      </w:tr>
    </w:tbl>
    <w:p w:rsidR="00192DA7" w:rsidRPr="004975B9" w:rsidRDefault="00192DA7" w:rsidP="00192DA7">
      <w:pPr>
        <w:rPr>
          <w:lang w:eastAsia="ru-RU"/>
        </w:rPr>
      </w:pPr>
      <w:r w:rsidRPr="004975B9">
        <w:rPr>
          <w:lang w:eastAsia="ru-RU"/>
        </w:rPr>
        <w:br w:type="page"/>
      </w:r>
    </w:p>
    <w:p w:rsidR="0011438C" w:rsidRPr="00E04A0E" w:rsidRDefault="0011438C" w:rsidP="0011438C">
      <w:pPr>
        <w:pStyle w:val="21"/>
      </w:pPr>
      <w:bookmarkStart w:id="18" w:name="_Toc18398495"/>
      <w:r w:rsidRPr="00E04A0E">
        <w:lastRenderedPageBreak/>
        <w:t>Выводы и рекомендации</w:t>
      </w:r>
      <w:bookmarkEnd w:id="18"/>
    </w:p>
    <w:p w:rsidR="0011438C" w:rsidRPr="00E04A0E" w:rsidRDefault="0011438C" w:rsidP="0011438C">
      <w:pPr>
        <w:pStyle w:val="31"/>
        <w:rPr>
          <w:rFonts w:ascii="Times New Roman" w:hAnsi="Times New Roman"/>
        </w:rPr>
      </w:pPr>
      <w:bookmarkStart w:id="19" w:name="_Toc18398496"/>
      <w:r w:rsidRPr="00E04A0E">
        <w:rPr>
          <w:rFonts w:ascii="Times New Roman" w:hAnsi="Times New Roman"/>
        </w:rPr>
        <w:t>Общие выводы по организациям</w:t>
      </w:r>
      <w:bookmarkEnd w:id="19"/>
    </w:p>
    <w:p w:rsidR="005E1086" w:rsidRPr="004975B9" w:rsidRDefault="005E1086" w:rsidP="005E1086"/>
    <w:p w:rsidR="000F7F44" w:rsidRPr="004975B9" w:rsidRDefault="000F7F44" w:rsidP="000F7F44">
      <w:pPr>
        <w:rPr>
          <w:lang w:eastAsia="ru-RU"/>
        </w:rPr>
      </w:pPr>
      <w:r w:rsidRPr="004975B9">
        <w:rPr>
          <w:lang w:eastAsia="ru-RU"/>
        </w:rPr>
        <w:t xml:space="preserve">Качество условий осуществления образовательной деятельности в образовательных организациях Туапсинского района находится высоком уровне, что показывает приведённая ниже диаграмма. </w:t>
      </w:r>
      <w:r>
        <w:rPr>
          <w:lang w:eastAsia="ru-RU"/>
        </w:rPr>
        <w:t>Во всех 4 организациях</w:t>
      </w:r>
      <w:r w:rsidRPr="004975B9">
        <w:rPr>
          <w:lang w:eastAsia="ru-RU"/>
        </w:rPr>
        <w:t xml:space="preserve"> условия были оценены как отличные</w:t>
      </w:r>
      <w:r>
        <w:rPr>
          <w:lang w:eastAsia="ru-RU"/>
        </w:rPr>
        <w:t>.</w:t>
      </w:r>
    </w:p>
    <w:p w:rsidR="000F7F44" w:rsidRPr="004975B9" w:rsidRDefault="000F7F44" w:rsidP="000F7F44">
      <w:pPr>
        <w:rPr>
          <w:lang w:eastAsia="ru-RU"/>
        </w:rPr>
      </w:pPr>
      <w:r w:rsidRPr="004975B9">
        <w:rPr>
          <w:lang w:eastAsia="ru-RU"/>
        </w:rPr>
        <w:t>Общий средний балл составил 8</w:t>
      </w:r>
      <w:r>
        <w:rPr>
          <w:lang w:eastAsia="ru-RU"/>
        </w:rPr>
        <w:t>9</w:t>
      </w:r>
      <w:r w:rsidRPr="004975B9">
        <w:rPr>
          <w:lang w:eastAsia="ru-RU"/>
        </w:rPr>
        <w:t xml:space="preserve">. При этом среди критериев  наиболее высокое значение принимает критерий </w:t>
      </w:r>
      <w:r w:rsidRPr="00EF0018">
        <w:rPr>
          <w:lang w:eastAsia="ru-RU"/>
        </w:rPr>
        <w:t>открытости и доступности информации</w:t>
      </w:r>
      <w:r>
        <w:rPr>
          <w:lang w:eastAsia="ru-RU"/>
        </w:rPr>
        <w:t xml:space="preserve"> (100 баллов)</w:t>
      </w:r>
      <w:r w:rsidRPr="004975B9">
        <w:rPr>
          <w:lang w:eastAsia="ru-RU"/>
        </w:rPr>
        <w:t>. Далее следуют критерии вежливости и доброжелательности (9</w:t>
      </w:r>
      <w:r>
        <w:rPr>
          <w:lang w:eastAsia="ru-RU"/>
        </w:rPr>
        <w:t>7</w:t>
      </w:r>
      <w:r w:rsidRPr="004975B9">
        <w:rPr>
          <w:lang w:eastAsia="ru-RU"/>
        </w:rPr>
        <w:t xml:space="preserve"> баллов)</w:t>
      </w:r>
      <w:r>
        <w:rPr>
          <w:lang w:eastAsia="ru-RU"/>
        </w:rPr>
        <w:t xml:space="preserve">, </w:t>
      </w:r>
      <w:r w:rsidRPr="004975B9">
        <w:rPr>
          <w:lang w:eastAsia="ru-RU"/>
        </w:rPr>
        <w:t>удовлетворённости условиями осуществления образовательной деятельности (96 баллов), комфортности условий (9</w:t>
      </w:r>
      <w:r>
        <w:rPr>
          <w:lang w:eastAsia="ru-RU"/>
        </w:rPr>
        <w:t>6</w:t>
      </w:r>
      <w:r w:rsidRPr="004975B9">
        <w:rPr>
          <w:lang w:eastAsia="ru-RU"/>
        </w:rPr>
        <w:t xml:space="preserve"> баллов), открытости и доступности информации (92 балла).  Наиболее низкое значение принимает критерий доступности для инвалидов (</w:t>
      </w:r>
      <w:r>
        <w:rPr>
          <w:lang w:eastAsia="ru-RU"/>
        </w:rPr>
        <w:t>56</w:t>
      </w:r>
      <w:r w:rsidRPr="004975B9">
        <w:rPr>
          <w:lang w:eastAsia="ru-RU"/>
        </w:rPr>
        <w:t xml:space="preserve"> баллов).</w:t>
      </w:r>
    </w:p>
    <w:p w:rsidR="000F7F44" w:rsidRDefault="000F7F44" w:rsidP="000F7F44">
      <w:r>
        <w:rPr>
          <w:lang w:eastAsia="ru-RU"/>
        </w:rPr>
        <w:t xml:space="preserve">Наилучший результат показало </w:t>
      </w:r>
      <w:r w:rsidRPr="00EF0018">
        <w:t>МБУ ДО «ДШИ имени С.В. Рахманинова» г.Туапсе</w:t>
      </w:r>
      <w:r>
        <w:t xml:space="preserve"> (92 балла), остальные организации получили оценки на уровне 87-88 баллов.</w:t>
      </w:r>
    </w:p>
    <w:p w:rsidR="000F7F44" w:rsidRDefault="000F7F44">
      <w:pPr>
        <w:rPr>
          <w:rFonts w:ascii="Cambria" w:eastAsia="Calibri" w:hAnsi="Cambria"/>
          <w:b/>
          <w:smallCaps/>
          <w:color w:val="AF0F5A" w:themeColor="accent2" w:themeShade="BF"/>
          <w:spacing w:val="24"/>
          <w:sz w:val="32"/>
          <w:szCs w:val="32"/>
          <w:lang w:eastAsia="ru-RU"/>
        </w:rPr>
      </w:pPr>
      <w:r>
        <w:rPr>
          <w:rFonts w:eastAsia="Calibri"/>
        </w:rPr>
        <w:br w:type="page"/>
      </w:r>
    </w:p>
    <w:p w:rsidR="00D830FB" w:rsidRPr="00E04A0E" w:rsidRDefault="00D830FB" w:rsidP="00E04A0E">
      <w:pPr>
        <w:pStyle w:val="31"/>
        <w:widowControl w:val="0"/>
        <w:spacing w:before="0" w:after="0" w:line="360" w:lineRule="auto"/>
        <w:contextualSpacing w:val="0"/>
        <w:rPr>
          <w:rFonts w:ascii="Times New Roman" w:eastAsia="Calibri" w:hAnsi="Times New Roman"/>
        </w:rPr>
      </w:pPr>
      <w:bookmarkStart w:id="20" w:name="_Toc18398497"/>
      <w:r w:rsidRPr="00E04A0E">
        <w:rPr>
          <w:rFonts w:ascii="Times New Roman" w:eastAsia="Calibri" w:hAnsi="Times New Roman"/>
        </w:rPr>
        <w:lastRenderedPageBreak/>
        <w:t>Основные недостатки по организациям:</w:t>
      </w:r>
      <w:bookmarkEnd w:id="20"/>
    </w:p>
    <w:p w:rsidR="00D830FB" w:rsidRPr="004975B9" w:rsidRDefault="00D830FB" w:rsidP="00E04A0E">
      <w:pPr>
        <w:widowControl w:val="0"/>
        <w:rPr>
          <w:rFonts w:eastAsia="Calibri"/>
        </w:rPr>
      </w:pPr>
    </w:p>
    <w:p w:rsidR="00D830FB" w:rsidRPr="004975B9" w:rsidRDefault="00D830FB" w:rsidP="00E04A0E">
      <w:pPr>
        <w:widowControl w:val="0"/>
        <w:rPr>
          <w:rFonts w:eastAsia="Calibri"/>
        </w:rPr>
      </w:pPr>
      <w:r w:rsidRPr="004975B9">
        <w:rPr>
          <w:rFonts w:eastAsia="Calibri"/>
        </w:rPr>
        <w:t xml:space="preserve">Основные недостатки связаны главным образом с </w:t>
      </w:r>
      <w:r w:rsidR="0009069D" w:rsidRPr="004975B9">
        <w:rPr>
          <w:rFonts w:eastAsia="Calibri"/>
        </w:rPr>
        <w:t xml:space="preserve">недостаточностью условий </w:t>
      </w:r>
      <w:r w:rsidRPr="004975B9">
        <w:rPr>
          <w:rFonts w:eastAsia="Calibri"/>
        </w:rPr>
        <w:t xml:space="preserve"> для инвалидов. Наиболее типичные недостатки следующие:</w:t>
      </w:r>
    </w:p>
    <w:p w:rsidR="00D830FB" w:rsidRPr="004975B9" w:rsidRDefault="00D830FB" w:rsidP="00E04A0E">
      <w:pPr>
        <w:widowControl w:val="0"/>
        <w:rPr>
          <w:rFonts w:eastAsia="Calibri"/>
        </w:rPr>
      </w:pPr>
      <w:r w:rsidRPr="004975B9">
        <w:rPr>
          <w:rFonts w:eastAsia="Calibri"/>
        </w:rPr>
        <w:t xml:space="preserve">- отсутствует оборудование входных групп пандусами/подъемными платформами; </w:t>
      </w:r>
    </w:p>
    <w:p w:rsidR="00D830FB" w:rsidRPr="004975B9" w:rsidRDefault="00D830FB" w:rsidP="00E04A0E">
      <w:pPr>
        <w:widowControl w:val="0"/>
        <w:rPr>
          <w:rFonts w:eastAsia="Calibri"/>
        </w:rPr>
      </w:pPr>
      <w:r w:rsidRPr="004975B9">
        <w:rPr>
          <w:rFonts w:eastAsia="Calibri"/>
        </w:rPr>
        <w:t xml:space="preserve">- не </w:t>
      </w:r>
      <w:r w:rsidR="00D97E8F" w:rsidRPr="004975B9">
        <w:rPr>
          <w:rFonts w:eastAsia="Calibri"/>
        </w:rPr>
        <w:t>оборудованы выделенные</w:t>
      </w:r>
      <w:r w:rsidRPr="004975B9">
        <w:rPr>
          <w:rFonts w:eastAsia="Calibri"/>
        </w:rPr>
        <w:t xml:space="preserve"> стоянки для автотранспортных средств инвалидов; </w:t>
      </w:r>
    </w:p>
    <w:p w:rsidR="00D830FB" w:rsidRPr="004975B9" w:rsidRDefault="00D830FB" w:rsidP="00E04A0E">
      <w:pPr>
        <w:widowControl w:val="0"/>
        <w:rPr>
          <w:rFonts w:eastAsia="Calibri"/>
        </w:rPr>
      </w:pPr>
      <w:r w:rsidRPr="004975B9">
        <w:rPr>
          <w:rFonts w:eastAsia="Calibri"/>
        </w:rPr>
        <w:t xml:space="preserve">- отмечается недостаток адаптированных лифтов, поручней, расширенных дверных проемов; </w:t>
      </w:r>
    </w:p>
    <w:p w:rsidR="00D830FB" w:rsidRPr="004975B9" w:rsidRDefault="00D830FB" w:rsidP="00E04A0E">
      <w:pPr>
        <w:widowControl w:val="0"/>
        <w:rPr>
          <w:rFonts w:eastAsia="Calibri"/>
        </w:rPr>
      </w:pPr>
      <w:r w:rsidRPr="004975B9">
        <w:rPr>
          <w:rFonts w:eastAsia="Calibri"/>
        </w:rPr>
        <w:t xml:space="preserve">- отсутствуют сменные кресла-коляски; </w:t>
      </w:r>
    </w:p>
    <w:p w:rsidR="00D830FB" w:rsidRPr="004975B9" w:rsidRDefault="00D830FB" w:rsidP="00E04A0E">
      <w:pPr>
        <w:widowControl w:val="0"/>
        <w:rPr>
          <w:rFonts w:eastAsia="Calibri"/>
        </w:rPr>
      </w:pPr>
      <w:r w:rsidRPr="004975B9">
        <w:rPr>
          <w:rFonts w:eastAsia="Calibri"/>
        </w:rPr>
        <w:t>- не оборудованы для инвалидов саннитарно-гигиеничские помещения;</w:t>
      </w:r>
    </w:p>
    <w:p w:rsidR="00D830FB" w:rsidRPr="004975B9" w:rsidRDefault="00D830FB" w:rsidP="00E04A0E">
      <w:pPr>
        <w:widowControl w:val="0"/>
        <w:rPr>
          <w:rFonts w:eastAsia="Calibri"/>
        </w:rPr>
      </w:pPr>
      <w:r w:rsidRPr="004975B9">
        <w:rPr>
          <w:rFonts w:eastAsia="Calibri"/>
        </w:rPr>
        <w:t xml:space="preserve">-  отсутствует дублирование для инвалидов по слуху и зрению звуковой и зрительной информации; </w:t>
      </w:r>
    </w:p>
    <w:p w:rsidR="00D830FB" w:rsidRPr="004975B9" w:rsidRDefault="00D830FB" w:rsidP="00E04A0E">
      <w:pPr>
        <w:widowControl w:val="0"/>
        <w:rPr>
          <w:rFonts w:eastAsia="Calibri"/>
        </w:rPr>
      </w:pPr>
      <w:r w:rsidRPr="004975B9">
        <w:rPr>
          <w:rFonts w:eastAsia="Calibri"/>
        </w:rPr>
        <w:t xml:space="preserve">- отсутствует дублирование надписей, знаков и иной текстовой и графической информации знаками, выполненными рельефно-точечным шрифтом Брайля; </w:t>
      </w:r>
    </w:p>
    <w:p w:rsidR="00D830FB" w:rsidRPr="004975B9" w:rsidRDefault="00D830FB" w:rsidP="00E04A0E">
      <w:pPr>
        <w:widowControl w:val="0"/>
        <w:rPr>
          <w:rFonts w:eastAsia="Calibri"/>
        </w:rPr>
      </w:pPr>
      <w:r w:rsidRPr="004975B9">
        <w:rPr>
          <w:rFonts w:eastAsia="Calibri"/>
        </w:rPr>
        <w:t xml:space="preserve">- отсутствует возможность предоставления инвалидам по слуху (слуху и зрению) услуг сурдопереводчика (тифлосурдопереводчика); </w:t>
      </w:r>
    </w:p>
    <w:p w:rsidR="00D830FB" w:rsidRPr="004975B9" w:rsidRDefault="00D830FB" w:rsidP="00E04A0E">
      <w:pPr>
        <w:widowControl w:val="0"/>
        <w:rPr>
          <w:rFonts w:eastAsia="Calibri"/>
        </w:rPr>
      </w:pPr>
      <w:r w:rsidRPr="004975B9">
        <w:rPr>
          <w:rFonts w:eastAsia="Calibri"/>
        </w:rPr>
        <w:t xml:space="preserve">- </w:t>
      </w:r>
      <w:r w:rsidR="00D97E8F" w:rsidRPr="004975B9">
        <w:rPr>
          <w:rFonts w:eastAsia="Calibri"/>
        </w:rPr>
        <w:t>отсутствуют работники</w:t>
      </w:r>
      <w:r w:rsidRPr="004975B9">
        <w:rPr>
          <w:rFonts w:eastAsia="Calibri"/>
        </w:rPr>
        <w:t>, прошедшие необходимое обучение для сопровождения инвалидов;</w:t>
      </w:r>
    </w:p>
    <w:p w:rsidR="0011438C" w:rsidRPr="004975B9" w:rsidRDefault="0011438C" w:rsidP="00E04A0E">
      <w:pPr>
        <w:pStyle w:val="ae"/>
        <w:widowControl w:val="0"/>
        <w:spacing w:line="360" w:lineRule="auto"/>
      </w:pPr>
    </w:p>
    <w:p w:rsidR="0011438C" w:rsidRPr="004975B9" w:rsidRDefault="0011438C" w:rsidP="00E04A0E">
      <w:pPr>
        <w:pStyle w:val="ae"/>
        <w:widowControl w:val="0"/>
        <w:spacing w:line="360" w:lineRule="auto"/>
      </w:pPr>
    </w:p>
    <w:p w:rsidR="0011438C" w:rsidRPr="004975B9" w:rsidRDefault="0011438C" w:rsidP="00E04A0E">
      <w:pPr>
        <w:pStyle w:val="ae"/>
        <w:widowControl w:val="0"/>
        <w:spacing w:line="360" w:lineRule="auto"/>
      </w:pPr>
    </w:p>
    <w:p w:rsidR="0011438C" w:rsidRPr="004975B9" w:rsidRDefault="0011438C" w:rsidP="00E04A0E">
      <w:pPr>
        <w:pStyle w:val="ae"/>
        <w:widowControl w:val="0"/>
        <w:spacing w:line="360" w:lineRule="auto"/>
        <w:rPr>
          <w:rFonts w:eastAsia="Calibri"/>
        </w:rPr>
      </w:pPr>
      <w:r w:rsidRPr="004975B9">
        <w:br w:type="page"/>
      </w:r>
    </w:p>
    <w:p w:rsidR="00D830FB" w:rsidRPr="004975B9" w:rsidRDefault="00D830FB" w:rsidP="00E04A0E">
      <w:pPr>
        <w:pStyle w:val="31"/>
        <w:widowControl w:val="0"/>
        <w:spacing w:before="0" w:after="0" w:line="360" w:lineRule="auto"/>
        <w:contextualSpacing w:val="0"/>
      </w:pPr>
      <w:bookmarkStart w:id="21" w:name="_Toc18398498"/>
      <w:r w:rsidRPr="004975B9">
        <w:lastRenderedPageBreak/>
        <w:t>Общие рекомендации по организациям</w:t>
      </w:r>
      <w:bookmarkEnd w:id="21"/>
    </w:p>
    <w:p w:rsidR="00E04A0E" w:rsidRDefault="00E04A0E" w:rsidP="00E04A0E">
      <w:pPr>
        <w:widowControl w:val="0"/>
        <w:rPr>
          <w:rFonts w:eastAsia="Calibri"/>
        </w:rPr>
      </w:pPr>
    </w:p>
    <w:p w:rsidR="00D830FB" w:rsidRPr="004975B9" w:rsidRDefault="00D830FB" w:rsidP="00E04A0E">
      <w:pPr>
        <w:widowControl w:val="0"/>
        <w:rPr>
          <w:rFonts w:eastAsia="Calibri"/>
        </w:rPr>
      </w:pPr>
      <w:r w:rsidRPr="004975B9">
        <w:rPr>
          <w:rFonts w:eastAsia="Calibri"/>
        </w:rPr>
        <w:t>Обеспечить в организациях оборудование территории, прилегающей к организации, и ее помещений с учетом доступности для инвалидов:</w:t>
      </w:r>
    </w:p>
    <w:p w:rsidR="00D830FB" w:rsidRPr="004975B9" w:rsidRDefault="00D830FB" w:rsidP="00E04A0E">
      <w:pPr>
        <w:widowControl w:val="0"/>
        <w:rPr>
          <w:rFonts w:eastAsia="Calibri"/>
        </w:rPr>
      </w:pPr>
      <w:r w:rsidRPr="004975B9">
        <w:rPr>
          <w:rFonts w:eastAsia="Calibri"/>
        </w:rPr>
        <w:t xml:space="preserve">- оборудование входных групп пандусами/подъемными платформами; </w:t>
      </w:r>
    </w:p>
    <w:p w:rsidR="00D830FB" w:rsidRPr="004975B9" w:rsidRDefault="00D830FB" w:rsidP="00E04A0E">
      <w:pPr>
        <w:widowControl w:val="0"/>
        <w:rPr>
          <w:rFonts w:eastAsia="Calibri"/>
        </w:rPr>
      </w:pPr>
      <w:r w:rsidRPr="004975B9">
        <w:rPr>
          <w:rFonts w:eastAsia="Calibri"/>
        </w:rPr>
        <w:t xml:space="preserve">- наличие выделенных стоянок для автотранспортных средств инвалидов; </w:t>
      </w:r>
    </w:p>
    <w:p w:rsidR="00D830FB" w:rsidRPr="004975B9" w:rsidRDefault="00D830FB" w:rsidP="00E04A0E">
      <w:pPr>
        <w:widowControl w:val="0"/>
        <w:rPr>
          <w:rFonts w:eastAsia="Calibri"/>
        </w:rPr>
      </w:pPr>
      <w:r w:rsidRPr="004975B9">
        <w:rPr>
          <w:rFonts w:eastAsia="Calibri"/>
        </w:rPr>
        <w:t xml:space="preserve">- наличие адаптированных лифтов, поручней, расширенных дверных проемов; </w:t>
      </w:r>
    </w:p>
    <w:p w:rsidR="00D830FB" w:rsidRPr="004975B9" w:rsidRDefault="00D830FB" w:rsidP="00E04A0E">
      <w:pPr>
        <w:widowControl w:val="0"/>
        <w:rPr>
          <w:rFonts w:eastAsia="Calibri"/>
        </w:rPr>
      </w:pPr>
      <w:r w:rsidRPr="004975B9">
        <w:rPr>
          <w:rFonts w:eastAsia="Calibri"/>
        </w:rPr>
        <w:t xml:space="preserve">- наличие сменных кресел-колясок; </w:t>
      </w:r>
    </w:p>
    <w:p w:rsidR="00D830FB" w:rsidRPr="004975B9" w:rsidRDefault="00D830FB" w:rsidP="00E04A0E">
      <w:pPr>
        <w:widowControl w:val="0"/>
        <w:rPr>
          <w:rFonts w:eastAsia="Calibri"/>
        </w:rPr>
      </w:pPr>
      <w:r w:rsidRPr="004975B9">
        <w:rPr>
          <w:rFonts w:eastAsia="Calibri"/>
        </w:rPr>
        <w:t xml:space="preserve">- наличие специально оборудованных санитарно-гигиенических помещений в организации </w:t>
      </w:r>
    </w:p>
    <w:p w:rsidR="00D830FB" w:rsidRPr="004975B9" w:rsidRDefault="00D830FB" w:rsidP="00E04A0E">
      <w:pPr>
        <w:widowControl w:val="0"/>
        <w:rPr>
          <w:rFonts w:eastAsia="Calibri"/>
        </w:rPr>
      </w:pPr>
      <w:r w:rsidRPr="004975B9">
        <w:rPr>
          <w:rFonts w:eastAsia="Calibri"/>
        </w:rPr>
        <w:t>Обеспечить в каждой организации организации условий доступности, позволяющих инвалидам получать услуги наравне с другими:</w:t>
      </w:r>
    </w:p>
    <w:p w:rsidR="00D830FB" w:rsidRPr="004975B9" w:rsidRDefault="00D830FB" w:rsidP="00E04A0E">
      <w:pPr>
        <w:widowControl w:val="0"/>
        <w:rPr>
          <w:rFonts w:eastAsia="Calibri"/>
        </w:rPr>
      </w:pPr>
      <w:r w:rsidRPr="004975B9">
        <w:rPr>
          <w:rFonts w:eastAsia="Calibri"/>
        </w:rPr>
        <w:t xml:space="preserve">- дублирование для инвалидов по слуху и зрению звуковой и зрительной информации; </w:t>
      </w:r>
    </w:p>
    <w:p w:rsidR="00D830FB" w:rsidRPr="004975B9" w:rsidRDefault="00D830FB" w:rsidP="00E04A0E">
      <w:pPr>
        <w:widowControl w:val="0"/>
        <w:rPr>
          <w:rFonts w:eastAsia="Calibri"/>
        </w:rPr>
      </w:pPr>
      <w:r w:rsidRPr="004975B9">
        <w:rPr>
          <w:rFonts w:eastAsia="Calibri"/>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D830FB" w:rsidRPr="004975B9" w:rsidRDefault="00D830FB" w:rsidP="00E04A0E">
      <w:pPr>
        <w:widowControl w:val="0"/>
        <w:rPr>
          <w:rFonts w:eastAsia="Calibri"/>
        </w:rPr>
      </w:pPr>
      <w:r w:rsidRPr="004975B9">
        <w:rPr>
          <w:rFonts w:eastAsia="Calibri"/>
        </w:rPr>
        <w:t xml:space="preserve">- возможность предоставления инвалидам по слуху (слуху и зрению) услуг сурдопереводчика (тифлосурдопереводчика); </w:t>
      </w:r>
    </w:p>
    <w:p w:rsidR="00D830FB" w:rsidRPr="004975B9" w:rsidRDefault="00D830FB" w:rsidP="00E04A0E">
      <w:pPr>
        <w:widowControl w:val="0"/>
        <w:rPr>
          <w:rFonts w:eastAsia="Calibri"/>
        </w:rPr>
      </w:pPr>
      <w:r w:rsidRPr="004975B9">
        <w:rPr>
          <w:rFonts w:eastAsia="Calibri"/>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E1086" w:rsidRPr="004975B9" w:rsidRDefault="005E1086" w:rsidP="00E04A0E">
      <w:pPr>
        <w:widowControl w:val="0"/>
        <w:rPr>
          <w:rFonts w:eastAsia="Calibri"/>
        </w:rPr>
      </w:pPr>
      <w:r w:rsidRPr="004975B9">
        <w:rPr>
          <w:rFonts w:eastAsia="Calibri"/>
        </w:rPr>
        <w:t>Привести содержание официальных сайтов и информационных стендов в соответствие с законодательством.</w:t>
      </w:r>
    </w:p>
    <w:p w:rsidR="00D830FB" w:rsidRPr="004975B9" w:rsidRDefault="00D830FB" w:rsidP="00E04A0E">
      <w:pPr>
        <w:widowControl w:val="0"/>
        <w:rPr>
          <w:lang w:eastAsia="ru-RU"/>
        </w:rPr>
      </w:pPr>
    </w:p>
    <w:p w:rsidR="00D830FB" w:rsidRPr="004975B9" w:rsidRDefault="00D830FB">
      <w:pPr>
        <w:rPr>
          <w:rFonts w:eastAsia="Calibri"/>
          <w:b/>
          <w:bCs/>
          <w:color w:val="1B587C"/>
          <w:sz w:val="36"/>
          <w:szCs w:val="36"/>
          <w:lang w:eastAsia="ru-RU"/>
        </w:rPr>
      </w:pPr>
    </w:p>
    <w:p w:rsidR="006D17C8" w:rsidRDefault="006D17C8" w:rsidP="000134D1">
      <w:pPr>
        <w:pStyle w:val="31"/>
      </w:pPr>
      <w:r w:rsidRPr="004975B9">
        <w:br w:type="page"/>
      </w:r>
      <w:bookmarkStart w:id="22" w:name="_Toc18398499"/>
      <w:r w:rsidR="000134D1" w:rsidRPr="004975B9">
        <w:lastRenderedPageBreak/>
        <w:t>Рекомендациипо организациям</w:t>
      </w:r>
      <w:bookmarkEnd w:id="22"/>
    </w:p>
    <w:p w:rsidR="003B30C7" w:rsidRDefault="003B30C7" w:rsidP="00E04A0E">
      <w:pPr>
        <w:widowControl w:val="0"/>
        <w:rPr>
          <w:lang w:eastAsia="ru-RU"/>
        </w:rPr>
      </w:pPr>
    </w:p>
    <w:p w:rsidR="003B30C7" w:rsidRDefault="003B30C7" w:rsidP="00E04A0E">
      <w:pPr>
        <w:widowControl w:val="0"/>
        <w:rPr>
          <w:lang w:eastAsia="ru-RU"/>
        </w:rPr>
      </w:pPr>
      <w:r>
        <w:rPr>
          <w:lang w:eastAsia="ru-RU"/>
        </w:rPr>
        <w:t>МБУ ДО «ДШИ имени С.В. Рахманинова» г.Туапсе</w:t>
      </w:r>
    </w:p>
    <w:p w:rsidR="003B30C7" w:rsidRDefault="003B30C7" w:rsidP="00E04A0E">
      <w:pPr>
        <w:widowControl w:val="0"/>
        <w:rPr>
          <w:lang w:eastAsia="ru-RU"/>
        </w:rPr>
      </w:pPr>
      <w:r>
        <w:rPr>
          <w:lang w:eastAsia="ru-RU"/>
        </w:rPr>
        <w:t xml:space="preserve">МБУ ДО «ДХШ имени А.А. Киселева г. Туапсе» </w:t>
      </w:r>
    </w:p>
    <w:p w:rsidR="003B30C7" w:rsidRDefault="003B30C7" w:rsidP="00E04A0E">
      <w:pPr>
        <w:widowControl w:val="0"/>
        <w:rPr>
          <w:lang w:eastAsia="ru-RU"/>
        </w:rPr>
      </w:pPr>
      <w:r>
        <w:rPr>
          <w:lang w:eastAsia="ru-RU"/>
        </w:rPr>
        <w:t xml:space="preserve">МБУ ДО «ДШИ с.Агой» </w:t>
      </w:r>
    </w:p>
    <w:p w:rsidR="003B30C7" w:rsidRPr="003B30C7" w:rsidRDefault="003B30C7" w:rsidP="00E04A0E">
      <w:pPr>
        <w:widowControl w:val="0"/>
        <w:rPr>
          <w:lang w:eastAsia="ru-RU"/>
        </w:rPr>
      </w:pPr>
      <w:r>
        <w:rPr>
          <w:lang w:eastAsia="ru-RU"/>
        </w:rPr>
        <w:t>МБУ ДО «ДШИ имени Г.Ф. Пономаренко» пгт. Новомихайловский</w:t>
      </w:r>
    </w:p>
    <w:p w:rsidR="007E3382" w:rsidRDefault="007E3382" w:rsidP="00E04A0E">
      <w:pPr>
        <w:pStyle w:val="310"/>
        <w:widowControl w:val="0"/>
        <w:spacing w:before="0" w:after="0" w:line="360" w:lineRule="auto"/>
        <w:contextualSpacing w:val="0"/>
        <w:jc w:val="center"/>
      </w:pPr>
      <w:bookmarkStart w:id="23" w:name="_Toc18398500"/>
      <w:r w:rsidRPr="007E3382">
        <w:t>МБУ ДО «ДШИ имени С.В. Рахманинова» г.Туапсе</w:t>
      </w:r>
      <w:bookmarkEnd w:id="23"/>
    </w:p>
    <w:p w:rsidR="00FD0626" w:rsidRPr="00B54FEC" w:rsidRDefault="00FD0626" w:rsidP="00E04A0E">
      <w:pPr>
        <w:widowControl w:val="0"/>
        <w:rPr>
          <w:lang w:eastAsia="ru-RU"/>
        </w:rPr>
      </w:pPr>
      <w:r w:rsidRPr="00B54FEC">
        <w:rPr>
          <w:lang w:eastAsia="ru-RU"/>
        </w:rPr>
        <w:t>Обеспечить оборудование территории, прилегающей к организации, и ее помещений с учетом доступности для инвалидов:</w:t>
      </w:r>
    </w:p>
    <w:p w:rsidR="00FD0626" w:rsidRPr="00B54FEC" w:rsidRDefault="00FD0626" w:rsidP="00E04A0E">
      <w:pPr>
        <w:widowControl w:val="0"/>
        <w:rPr>
          <w:lang w:eastAsia="ru-RU"/>
        </w:rPr>
      </w:pPr>
      <w:r w:rsidRPr="00B54FEC">
        <w:rPr>
          <w:lang w:eastAsia="ru-RU"/>
        </w:rPr>
        <w:t xml:space="preserve">оборудование входных групп пандусами/подъемными платформами; </w:t>
      </w:r>
    </w:p>
    <w:p w:rsidR="00FD0626" w:rsidRPr="00B54FEC" w:rsidRDefault="00FD0626" w:rsidP="00E04A0E">
      <w:pPr>
        <w:widowControl w:val="0"/>
        <w:rPr>
          <w:lang w:eastAsia="ru-RU"/>
        </w:rPr>
      </w:pPr>
      <w:r w:rsidRPr="00B54FEC">
        <w:rPr>
          <w:lang w:eastAsia="ru-RU"/>
        </w:rPr>
        <w:t>Обеспечить условий доступности, позволяющих инвалидам получать образовательные услуги наравне с другими:</w:t>
      </w:r>
    </w:p>
    <w:p w:rsidR="00FD0626" w:rsidRPr="00B54FEC" w:rsidRDefault="00FD0626" w:rsidP="00E04A0E">
      <w:pPr>
        <w:widowControl w:val="0"/>
        <w:rPr>
          <w:lang w:eastAsia="ru-RU"/>
        </w:rPr>
      </w:pPr>
      <w:r w:rsidRPr="00B54FEC">
        <w:rPr>
          <w:lang w:eastAsia="ru-RU"/>
        </w:rPr>
        <w:t xml:space="preserve">дублирование для инвалидов по слуху и зрению звуковой и зрительной информации; </w:t>
      </w:r>
    </w:p>
    <w:p w:rsidR="007E3382" w:rsidRDefault="007E3382" w:rsidP="00E04A0E">
      <w:pPr>
        <w:pStyle w:val="310"/>
        <w:widowControl w:val="0"/>
        <w:spacing w:before="0" w:after="0" w:line="360" w:lineRule="auto"/>
        <w:contextualSpacing w:val="0"/>
        <w:jc w:val="center"/>
      </w:pPr>
      <w:bookmarkStart w:id="24" w:name="_Toc18398501"/>
      <w:r w:rsidRPr="007E3382">
        <w:t>МБУ ДО «ДХШ имени А.А. Киселева г. Туапсе»</w:t>
      </w:r>
      <w:bookmarkEnd w:id="24"/>
    </w:p>
    <w:p w:rsidR="00FD0626" w:rsidRPr="007E3382" w:rsidRDefault="00FD0626" w:rsidP="00E04A0E">
      <w:pPr>
        <w:widowControl w:val="0"/>
      </w:pPr>
      <w:r w:rsidRPr="007E3382">
        <w:t>Обеспечить оборудование территории, прилегающей к организации, и ее помещений с учетом доступности для инвалидов:</w:t>
      </w:r>
    </w:p>
    <w:p w:rsidR="00FD0626" w:rsidRPr="007E3382" w:rsidRDefault="00FD0626" w:rsidP="00E04A0E">
      <w:pPr>
        <w:widowControl w:val="0"/>
      </w:pPr>
      <w:r w:rsidRPr="007E3382">
        <w:t xml:space="preserve">наличие адаптированных лифтов, поручней, расширенных дверных проемов; </w:t>
      </w:r>
    </w:p>
    <w:p w:rsidR="00FD0626" w:rsidRPr="007E3382" w:rsidRDefault="00FD0626" w:rsidP="00E04A0E">
      <w:pPr>
        <w:widowControl w:val="0"/>
      </w:pPr>
      <w:r w:rsidRPr="007E3382">
        <w:t xml:space="preserve">наличие сменных кресел-колясок; </w:t>
      </w:r>
    </w:p>
    <w:p w:rsidR="00FD0626" w:rsidRPr="007E3382" w:rsidRDefault="00FD0626" w:rsidP="00E04A0E">
      <w:pPr>
        <w:widowControl w:val="0"/>
      </w:pPr>
      <w:r w:rsidRPr="007E3382">
        <w:t>Обеспечить условий доступности, позволяющих инвалидам получать образовательные услуги наравне с другими:</w:t>
      </w:r>
    </w:p>
    <w:p w:rsidR="00FD0626" w:rsidRPr="007E3382" w:rsidRDefault="00FD0626" w:rsidP="00E04A0E">
      <w:pPr>
        <w:widowControl w:val="0"/>
      </w:pPr>
      <w:r w:rsidRPr="007E3382">
        <w:t xml:space="preserve">дублирование для инвалидов по слуху и зрению звуковой и зрительной информации; </w:t>
      </w:r>
    </w:p>
    <w:p w:rsidR="00FD0626" w:rsidRPr="007E3382" w:rsidRDefault="00FD0626" w:rsidP="00E04A0E">
      <w:pPr>
        <w:widowControl w:val="0"/>
      </w:pPr>
      <w:r w:rsidRPr="007E3382">
        <w:t xml:space="preserve">возможность предоставления инвалидам по слуху (слуху и зрению) услуг сурдопереводчика (тифлосурдопереводчика); </w:t>
      </w:r>
    </w:p>
    <w:p w:rsidR="00FD0626" w:rsidRDefault="00FD0626" w:rsidP="00E04A0E">
      <w:pPr>
        <w:widowControl w:val="0"/>
      </w:pPr>
      <w:r w:rsidRPr="007E3382">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7E3382" w:rsidRDefault="007E3382" w:rsidP="00E04A0E">
      <w:pPr>
        <w:pStyle w:val="310"/>
        <w:widowControl w:val="0"/>
        <w:spacing w:before="0" w:after="0" w:line="360" w:lineRule="auto"/>
        <w:contextualSpacing w:val="0"/>
        <w:jc w:val="center"/>
      </w:pPr>
      <w:bookmarkStart w:id="25" w:name="_Toc18398502"/>
      <w:r w:rsidRPr="007E3382">
        <w:lastRenderedPageBreak/>
        <w:t>МБУ ДО «ДШИс.Агой»</w:t>
      </w:r>
      <w:bookmarkEnd w:id="25"/>
    </w:p>
    <w:p w:rsidR="00FD0626" w:rsidRPr="00B54FEC" w:rsidRDefault="00FD0626" w:rsidP="00E04A0E">
      <w:pPr>
        <w:widowControl w:val="0"/>
        <w:rPr>
          <w:lang w:eastAsia="ru-RU"/>
        </w:rPr>
      </w:pPr>
      <w:r w:rsidRPr="00B54FEC">
        <w:rPr>
          <w:lang w:eastAsia="ru-RU"/>
        </w:rPr>
        <w:t>Обеспечить оборудование территории, прилегающей к организации, и ее помещений с учетом доступности для инвалидов:</w:t>
      </w:r>
    </w:p>
    <w:p w:rsidR="00FD0626" w:rsidRPr="00B54FEC" w:rsidRDefault="00FD0626" w:rsidP="00E04A0E">
      <w:pPr>
        <w:widowControl w:val="0"/>
        <w:rPr>
          <w:lang w:eastAsia="ru-RU"/>
        </w:rPr>
      </w:pPr>
      <w:r w:rsidRPr="00B54FEC">
        <w:rPr>
          <w:lang w:eastAsia="ru-RU"/>
        </w:rPr>
        <w:t xml:space="preserve">наличие выделенных стоянок для автотранспортных средств инвалидов; </w:t>
      </w:r>
    </w:p>
    <w:p w:rsidR="00FD0626" w:rsidRPr="00B54FEC" w:rsidRDefault="00FD0626" w:rsidP="00E04A0E">
      <w:pPr>
        <w:widowControl w:val="0"/>
        <w:rPr>
          <w:lang w:eastAsia="ru-RU"/>
        </w:rPr>
      </w:pPr>
      <w:r w:rsidRPr="00B54FEC">
        <w:rPr>
          <w:lang w:eastAsia="ru-RU"/>
        </w:rPr>
        <w:t xml:space="preserve">наличие адаптированных лифтов, поручней, расширенных дверных проемов; </w:t>
      </w:r>
    </w:p>
    <w:p w:rsidR="00FD0626" w:rsidRPr="00B54FEC" w:rsidRDefault="00FD0626" w:rsidP="00E04A0E">
      <w:pPr>
        <w:widowControl w:val="0"/>
        <w:rPr>
          <w:lang w:eastAsia="ru-RU"/>
        </w:rPr>
      </w:pPr>
      <w:r w:rsidRPr="00B54FEC">
        <w:rPr>
          <w:lang w:eastAsia="ru-RU"/>
        </w:rPr>
        <w:t xml:space="preserve">наличие сменных кресел-колясок; </w:t>
      </w:r>
    </w:p>
    <w:p w:rsidR="00FD0626" w:rsidRPr="00B54FEC" w:rsidRDefault="00FD0626" w:rsidP="00E04A0E">
      <w:pPr>
        <w:widowControl w:val="0"/>
        <w:rPr>
          <w:lang w:eastAsia="ru-RU"/>
        </w:rPr>
      </w:pPr>
      <w:r w:rsidRPr="00B54FEC">
        <w:rPr>
          <w:lang w:eastAsia="ru-RU"/>
        </w:rPr>
        <w:t xml:space="preserve">наличие специально оборудованных санитарно-гигиенических помещений в организации </w:t>
      </w:r>
    </w:p>
    <w:p w:rsidR="00FD0626" w:rsidRPr="00B54FEC" w:rsidRDefault="00FD0626" w:rsidP="00E04A0E">
      <w:pPr>
        <w:widowControl w:val="0"/>
        <w:rPr>
          <w:lang w:eastAsia="ru-RU"/>
        </w:rPr>
      </w:pPr>
      <w:r w:rsidRPr="00B54FEC">
        <w:rPr>
          <w:lang w:eastAsia="ru-RU"/>
        </w:rPr>
        <w:t>Обеспечить условий доступности, позволяющих инвалидам получать образовательные услуги наравне с другими:</w:t>
      </w:r>
    </w:p>
    <w:p w:rsidR="00FD0626" w:rsidRPr="00B54FEC" w:rsidRDefault="00FD0626" w:rsidP="00E04A0E">
      <w:pPr>
        <w:widowControl w:val="0"/>
        <w:rPr>
          <w:lang w:eastAsia="ru-RU"/>
        </w:rPr>
      </w:pPr>
      <w:r w:rsidRPr="00B54FEC">
        <w:rPr>
          <w:lang w:eastAsia="ru-RU"/>
        </w:rPr>
        <w:t xml:space="preserve">дублирование для инвалидов по слуху и зрению звуковой и зрительной информации; </w:t>
      </w:r>
    </w:p>
    <w:p w:rsidR="00FD0626" w:rsidRPr="00B54FEC" w:rsidRDefault="00FD0626" w:rsidP="00E04A0E">
      <w:pPr>
        <w:widowControl w:val="0"/>
        <w:rPr>
          <w:lang w:eastAsia="ru-RU"/>
        </w:rPr>
      </w:pPr>
      <w:r w:rsidRPr="00B54FEC">
        <w:rPr>
          <w:lang w:eastAsia="ru-RU"/>
        </w:rPr>
        <w:t xml:space="preserve">дублирование надписей, знаков и иной текстовой и графической информации знаками, выполненными рельефно-точечным шрифтом Брайля; </w:t>
      </w:r>
    </w:p>
    <w:p w:rsidR="00FD0626" w:rsidRPr="00B54FEC" w:rsidRDefault="00FD0626" w:rsidP="00E04A0E">
      <w:pPr>
        <w:widowControl w:val="0"/>
        <w:rPr>
          <w:lang w:eastAsia="ru-RU"/>
        </w:rPr>
      </w:pPr>
      <w:r w:rsidRPr="00B54FEC">
        <w:rPr>
          <w:lang w:eastAsia="ru-RU"/>
        </w:rPr>
        <w:t xml:space="preserve">возможность предоставления инвалидам по слуху (слуху и зрению) услуг сурдопереводчика (тифлосурдопереводчика); </w:t>
      </w:r>
    </w:p>
    <w:p w:rsidR="007E0FA0" w:rsidRDefault="007E0FA0" w:rsidP="00E04A0E">
      <w:pPr>
        <w:pStyle w:val="310"/>
        <w:widowControl w:val="0"/>
        <w:spacing w:before="0" w:after="0" w:line="360" w:lineRule="auto"/>
        <w:contextualSpacing w:val="0"/>
        <w:jc w:val="center"/>
      </w:pPr>
      <w:bookmarkStart w:id="26" w:name="_Toc18398503"/>
      <w:r w:rsidRPr="007E0FA0">
        <w:t>МБУ ДО «ДШИ имени Г.Ф. Пономаренко» пгт. Новомихайловский</w:t>
      </w:r>
      <w:bookmarkEnd w:id="26"/>
    </w:p>
    <w:p w:rsidR="00FD0626" w:rsidRPr="00B54FEC" w:rsidRDefault="00FD0626" w:rsidP="00E04A0E">
      <w:pPr>
        <w:widowControl w:val="0"/>
        <w:rPr>
          <w:lang w:eastAsia="ru-RU"/>
        </w:rPr>
      </w:pPr>
      <w:r w:rsidRPr="00B54FEC">
        <w:rPr>
          <w:lang w:eastAsia="ru-RU"/>
        </w:rPr>
        <w:t>Обеспечить оборудование территории, прилегающей к организации, и ее помещений с учетом доступности для инвалидов:</w:t>
      </w:r>
    </w:p>
    <w:p w:rsidR="00FD0626" w:rsidRPr="00B54FEC" w:rsidRDefault="00FD0626" w:rsidP="00E04A0E">
      <w:pPr>
        <w:widowControl w:val="0"/>
        <w:rPr>
          <w:lang w:eastAsia="ru-RU"/>
        </w:rPr>
      </w:pPr>
      <w:r w:rsidRPr="00B54FEC">
        <w:rPr>
          <w:lang w:eastAsia="ru-RU"/>
        </w:rPr>
        <w:t>Обеспечить условий доступности, позволяющих инвалидам получать образовательные услуги наравне с другими:</w:t>
      </w:r>
    </w:p>
    <w:p w:rsidR="00FD0626" w:rsidRPr="00B54FEC" w:rsidRDefault="00FD0626" w:rsidP="00E04A0E">
      <w:pPr>
        <w:widowControl w:val="0"/>
        <w:rPr>
          <w:lang w:eastAsia="ru-RU"/>
        </w:rPr>
      </w:pPr>
      <w:r w:rsidRPr="00B54FEC">
        <w:rPr>
          <w:lang w:eastAsia="ru-RU"/>
        </w:rPr>
        <w:t xml:space="preserve">дублирование для инвалидов по слуху и зрению звуковой и зрительной информации; </w:t>
      </w:r>
    </w:p>
    <w:p w:rsidR="00FD0626" w:rsidRPr="00B54FEC" w:rsidRDefault="00FD0626" w:rsidP="00E04A0E">
      <w:pPr>
        <w:widowControl w:val="0"/>
        <w:rPr>
          <w:lang w:eastAsia="ru-RU"/>
        </w:rPr>
      </w:pPr>
      <w:r w:rsidRPr="00B54FEC">
        <w:rPr>
          <w:lang w:eastAsia="ru-RU"/>
        </w:rPr>
        <w:t xml:space="preserve">дублирование надписей, знаков и иной текстовой и графической информации знаками, выполненными рельефно-точечным шрифтом Брайля; </w:t>
      </w:r>
      <w:r w:rsidRPr="00B54FEC">
        <w:rPr>
          <w:lang w:eastAsia="ru-RU"/>
        </w:rPr>
        <w:tab/>
      </w:r>
      <w:r w:rsidRPr="00B54FEC">
        <w:rPr>
          <w:lang w:eastAsia="ru-RU"/>
        </w:rPr>
        <w:tab/>
      </w:r>
      <w:r w:rsidRPr="00B54FEC">
        <w:rPr>
          <w:lang w:eastAsia="ru-RU"/>
        </w:rPr>
        <w:tab/>
      </w:r>
    </w:p>
    <w:p w:rsidR="00FD0626" w:rsidRPr="00B54FEC" w:rsidRDefault="00FD0626">
      <w:pPr>
        <w:rPr>
          <w:rFonts w:eastAsia="Calibri"/>
          <w:b/>
          <w:bCs/>
          <w:color w:val="FF0000"/>
          <w:sz w:val="36"/>
          <w:szCs w:val="36"/>
          <w:lang w:eastAsia="ru-RU"/>
        </w:rPr>
      </w:pPr>
      <w:r w:rsidRPr="00B54FEC">
        <w:rPr>
          <w:color w:val="FF0000"/>
        </w:rPr>
        <w:br w:type="page"/>
      </w:r>
    </w:p>
    <w:p w:rsidR="002E16BA" w:rsidRPr="00E04A0E" w:rsidRDefault="002E16BA" w:rsidP="000A415D">
      <w:pPr>
        <w:pStyle w:val="21"/>
      </w:pPr>
      <w:bookmarkStart w:id="27" w:name="_Toc18398504"/>
      <w:r w:rsidRPr="00E04A0E">
        <w:lastRenderedPageBreak/>
        <w:t>Инструментарий исследования</w:t>
      </w:r>
      <w:bookmarkEnd w:id="27"/>
    </w:p>
    <w:p w:rsidR="002E16BA" w:rsidRPr="00E04A0E" w:rsidRDefault="002E16BA" w:rsidP="00F3229E">
      <w:pPr>
        <w:pStyle w:val="31"/>
        <w:rPr>
          <w:rFonts w:ascii="Times New Roman" w:hAnsi="Times New Roman"/>
        </w:rPr>
      </w:pPr>
      <w:bookmarkStart w:id="28" w:name="_Toc18398505"/>
      <w:r w:rsidRPr="00E04A0E">
        <w:rPr>
          <w:rFonts w:ascii="Times New Roman" w:hAnsi="Times New Roman"/>
        </w:rPr>
        <w:t>Анкета обучающихся и родителей обучающихся</w:t>
      </w:r>
      <w:bookmarkEnd w:id="28"/>
    </w:p>
    <w:p w:rsidR="002E16BA" w:rsidRPr="00E04A0E" w:rsidRDefault="002E16BA" w:rsidP="00E04A0E">
      <w:pPr>
        <w:widowControl w:val="0"/>
        <w:rPr>
          <w:rFonts w:eastAsia="Calibri"/>
          <w:bCs/>
          <w:sz w:val="24"/>
          <w:szCs w:val="24"/>
        </w:rPr>
      </w:pPr>
    </w:p>
    <w:p w:rsidR="00692D8B" w:rsidRPr="00E04A0E" w:rsidRDefault="00692D8B" w:rsidP="00E04A0E">
      <w:pPr>
        <w:widowControl w:val="0"/>
        <w:ind w:left="936" w:right="1190" w:hanging="10"/>
        <w:jc w:val="center"/>
        <w:rPr>
          <w:rFonts w:eastAsia="Times New Roman"/>
          <w:color w:val="000000"/>
          <w:sz w:val="24"/>
          <w:szCs w:val="24"/>
          <w:lang w:eastAsia="ru-RU"/>
        </w:rPr>
      </w:pPr>
      <w:r w:rsidRPr="00E04A0E">
        <w:rPr>
          <w:rFonts w:eastAsia="Times New Roman"/>
          <w:color w:val="000000"/>
          <w:sz w:val="24"/>
          <w:szCs w:val="24"/>
          <w:lang w:eastAsia="ru-RU"/>
        </w:rPr>
        <w:t>Анкета для опроса получателей услуг о качестве условий оказания услуг организациями социальной сферы</w:t>
      </w:r>
    </w:p>
    <w:p w:rsidR="00692D8B" w:rsidRPr="00E04A0E" w:rsidRDefault="00692D8B" w:rsidP="00E04A0E">
      <w:pPr>
        <w:widowControl w:val="0"/>
        <w:ind w:left="513" w:right="763" w:hanging="10"/>
        <w:jc w:val="center"/>
        <w:rPr>
          <w:rFonts w:eastAsia="Times New Roman"/>
          <w:color w:val="000000"/>
          <w:sz w:val="24"/>
          <w:szCs w:val="24"/>
          <w:lang w:eastAsia="ru-RU"/>
        </w:rPr>
      </w:pPr>
      <w:r w:rsidRPr="00E04A0E">
        <w:rPr>
          <w:rFonts w:eastAsia="Times New Roman"/>
          <w:color w:val="000000"/>
          <w:sz w:val="24"/>
          <w:szCs w:val="24"/>
          <w:lang w:eastAsia="ru-RU"/>
        </w:rPr>
        <w:t>Уважаемый участник опроса!</w:t>
      </w:r>
    </w:p>
    <w:p w:rsidR="00692D8B" w:rsidRPr="009A7026" w:rsidRDefault="00692D8B" w:rsidP="009A7026">
      <w:pPr>
        <w:widowControl w:val="0"/>
        <w:ind w:firstLine="715"/>
        <w:jc w:val="center"/>
        <w:rPr>
          <w:rFonts w:eastAsia="Times New Roman"/>
          <w:i/>
          <w:color w:val="000000"/>
          <w:sz w:val="24"/>
          <w:szCs w:val="24"/>
          <w:lang w:eastAsia="ru-RU"/>
        </w:rPr>
      </w:pPr>
      <w:r w:rsidRPr="009A7026">
        <w:rPr>
          <w:rFonts w:eastAsia="Times New Roman"/>
          <w:i/>
          <w:color w:val="000000"/>
          <w:sz w:val="24"/>
          <w:szCs w:val="24"/>
          <w:lang w:eastAsia="ru-RU"/>
        </w:rPr>
        <w:t xml:space="preserve">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 </w:t>
      </w:r>
      <w:r w:rsidRPr="009A7026">
        <w:rPr>
          <w:rFonts w:eastAsia="Times New Roman"/>
          <w:i/>
          <w:noProof/>
          <w:color w:val="000000"/>
          <w:sz w:val="24"/>
          <w:szCs w:val="24"/>
          <w:lang w:eastAsia="ru-RU"/>
        </w:rPr>
        <w:drawing>
          <wp:inline distT="0" distB="0" distL="0" distR="0">
            <wp:extent cx="6096" cy="9146"/>
            <wp:effectExtent l="0" t="0" r="0" b="0"/>
            <wp:docPr id="7201" name="Picture 7201"/>
            <wp:cNvGraphicFramePr/>
            <a:graphic xmlns:a="http://schemas.openxmlformats.org/drawingml/2006/main">
              <a:graphicData uri="http://schemas.openxmlformats.org/drawingml/2006/picture">
                <pic:pic xmlns:pic="http://schemas.openxmlformats.org/drawingml/2006/picture">
                  <pic:nvPicPr>
                    <pic:cNvPr id="7201" name="Picture 7201"/>
                    <pic:cNvPicPr/>
                  </pic:nvPicPr>
                  <pic:blipFill>
                    <a:blip r:embed="rId22"/>
                    <a:stretch>
                      <a:fillRect/>
                    </a:stretch>
                  </pic:blipFill>
                  <pic:spPr>
                    <a:xfrm>
                      <a:off x="0" y="0"/>
                      <a:ext cx="6096" cy="9146"/>
                    </a:xfrm>
                    <a:prstGeom prst="rect">
                      <a:avLst/>
                    </a:prstGeom>
                  </pic:spPr>
                </pic:pic>
              </a:graphicData>
            </a:graphic>
          </wp:inline>
        </w:drawing>
      </w:r>
    </w:p>
    <w:p w:rsidR="00692D8B" w:rsidRPr="009A7026" w:rsidRDefault="00692D8B" w:rsidP="009A7026">
      <w:pPr>
        <w:widowControl w:val="0"/>
        <w:ind w:firstLine="710"/>
        <w:jc w:val="center"/>
        <w:rPr>
          <w:rFonts w:eastAsia="Times New Roman"/>
          <w:i/>
          <w:color w:val="000000"/>
          <w:sz w:val="24"/>
          <w:szCs w:val="24"/>
          <w:lang w:eastAsia="ru-RU"/>
        </w:rPr>
      </w:pPr>
      <w:r w:rsidRPr="009A7026">
        <w:rPr>
          <w:rFonts w:eastAsia="Times New Roman"/>
          <w:i/>
          <w:color w:val="000000"/>
          <w:sz w:val="24"/>
          <w:szCs w:val="24"/>
          <w:lang w:eastAsia="ru-RU"/>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692D8B" w:rsidRPr="009A7026" w:rsidRDefault="00692D8B" w:rsidP="009A7026">
      <w:pPr>
        <w:widowControl w:val="0"/>
        <w:ind w:firstLine="706"/>
        <w:jc w:val="center"/>
        <w:rPr>
          <w:rFonts w:eastAsia="Times New Roman"/>
          <w:i/>
          <w:color w:val="000000"/>
          <w:sz w:val="24"/>
          <w:szCs w:val="24"/>
          <w:lang w:eastAsia="ru-RU"/>
        </w:rPr>
      </w:pPr>
      <w:r w:rsidRPr="009A7026">
        <w:rPr>
          <w:rFonts w:eastAsia="Times New Roman"/>
          <w:i/>
          <w:color w:val="000000"/>
          <w:sz w:val="24"/>
          <w:szCs w:val="24"/>
          <w:lang w:eastAsia="ru-RU"/>
        </w:rPr>
        <w:t>Опрос проводится анонимно. Ваши фамилия, имя, отчество, контактные телефоны указывать необязательно.</w:t>
      </w:r>
    </w:p>
    <w:p w:rsidR="00692D8B" w:rsidRDefault="00692D8B" w:rsidP="009A7026">
      <w:pPr>
        <w:widowControl w:val="0"/>
        <w:ind w:firstLine="696"/>
        <w:jc w:val="center"/>
        <w:rPr>
          <w:rFonts w:eastAsia="Times New Roman"/>
          <w:i/>
          <w:color w:val="000000"/>
          <w:sz w:val="24"/>
          <w:szCs w:val="24"/>
          <w:lang w:eastAsia="ru-RU"/>
        </w:rPr>
      </w:pPr>
      <w:r w:rsidRPr="009A7026">
        <w:rPr>
          <w:rFonts w:eastAsia="Times New Roman"/>
          <w:i/>
          <w:color w:val="000000"/>
          <w:sz w:val="24"/>
          <w:szCs w:val="24"/>
          <w:lang w:eastAsia="ru-RU"/>
        </w:rPr>
        <w:t>Конфиденциальность высказанного Вами мнения о качестве условий оказания услуг организациями социальной сферы гарантируется.</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При посещении организации обращались ли Вы к информации о ее деятельности, размещенной на информационных стендах в помещениях организации?</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2. нет (переход к вопросу З)</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 xml:space="preserve">2. нет </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 xml:space="preserve">Пользовались ли Вы официальным сайтом организации, чтобы получить информацию о ее деятельности? </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2. нет (переход к вопросу 5)</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 xml:space="preserve">2. нет </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lastRenderedPageBreak/>
        <w:t>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 (услуга предоставлена своевременно или ранее установленного срока)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2. Нет (услуга предоставлена с опозданием)</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 да нет</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Имеете ли Вы (или лицо, представителем которого Вы являетесь) установленную группу инвалидности?</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2. нет (переход к вопросу 9)</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Удовлетворены ли Вы доступностью предоставления услуг для инвалидов в организации?</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 xml:space="preserve">2. нет </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 xml:space="preserve">2. нет </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(преподаватели, учителя, воспитатели и прочие работники)?</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 xml:space="preserve">2. нет </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 xml:space="preserve">Пользовались ли Вы какими-либо дистанционными способами взаимодействия </w:t>
      </w:r>
      <w:r w:rsidRPr="00E04A0E">
        <w:rPr>
          <w:rFonts w:eastAsia="Times New Roman"/>
          <w:color w:val="000000"/>
          <w:sz w:val="24"/>
          <w:szCs w:val="24"/>
          <w:lang w:eastAsia="ru-RU"/>
        </w:rPr>
        <w:lastRenderedPageBreak/>
        <w:t>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2. нет (переход к вопросу 13)</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 xml:space="preserve">Удовлетворены ли Вы доброжелательностью и вежливостью работников </w:t>
      </w:r>
      <w:r w:rsidR="00D97E8F" w:rsidRPr="00E04A0E">
        <w:rPr>
          <w:rFonts w:eastAsia="Times New Roman"/>
          <w:color w:val="000000"/>
          <w:sz w:val="24"/>
          <w:szCs w:val="24"/>
          <w:lang w:eastAsia="ru-RU"/>
        </w:rPr>
        <w:t xml:space="preserve">организации, </w:t>
      </w:r>
      <w:r w:rsidRPr="00E04A0E">
        <w:rPr>
          <w:rFonts w:eastAsia="Times New Roman"/>
          <w:color w:val="000000"/>
          <w:sz w:val="24"/>
          <w:szCs w:val="24"/>
          <w:lang w:eastAsia="ru-RU"/>
        </w:rPr>
        <w:t>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 xml:space="preserve">2. нет </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 xml:space="preserve">2. нет </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Удовлетворены организационными условиями предоставления услуг (графиком работы организации (подразделения, отдельных специалистов и прочее); навигацией внутри организации (наличие информационных табличек, указателей, сигнальных табло, инфоматов и прочее)</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 xml:space="preserve">2. нет </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Удовлетворены ли Вы в целом условиями оказания услуг в организации?</w:t>
      </w:r>
    </w:p>
    <w:p w:rsidR="00AC36F7" w:rsidRPr="00E04A0E" w:rsidRDefault="00AC36F7" w:rsidP="009A7026">
      <w:pPr>
        <w:widowControl w:val="0"/>
        <w:rPr>
          <w:rFonts w:eastAsia="Times New Roman"/>
          <w:color w:val="000000"/>
          <w:sz w:val="24"/>
          <w:szCs w:val="24"/>
          <w:lang w:eastAsia="ru-RU"/>
        </w:rPr>
      </w:pPr>
      <w:r w:rsidRPr="00E04A0E">
        <w:rPr>
          <w:rFonts w:eastAsia="Times New Roman"/>
          <w:color w:val="000000"/>
          <w:sz w:val="24"/>
          <w:szCs w:val="24"/>
          <w:lang w:eastAsia="ru-RU"/>
        </w:rPr>
        <w:t>1. да</w:t>
      </w:r>
    </w:p>
    <w:p w:rsidR="00AC36F7" w:rsidRPr="00E04A0E" w:rsidRDefault="00AC36F7" w:rsidP="009A7026">
      <w:pPr>
        <w:widowControl w:val="0"/>
        <w:rPr>
          <w:rFonts w:eastAsia="Times New Roman"/>
          <w:color w:val="000000"/>
          <w:sz w:val="24"/>
          <w:szCs w:val="24"/>
          <w:lang w:eastAsia="ru-RU"/>
        </w:rPr>
      </w:pPr>
      <w:r w:rsidRPr="00E04A0E">
        <w:rPr>
          <w:rFonts w:eastAsia="Times New Roman"/>
          <w:color w:val="000000"/>
          <w:sz w:val="24"/>
          <w:szCs w:val="24"/>
          <w:lang w:eastAsia="ru-RU"/>
        </w:rPr>
        <w:t xml:space="preserve">2. нет </w:t>
      </w:r>
    </w:p>
    <w:p w:rsidR="00692D8B"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Ваши предложения по улучшению условий оказания услуг в данной организации:</w:t>
      </w:r>
    </w:p>
    <w:p w:rsidR="009A7026" w:rsidRPr="00E04A0E" w:rsidRDefault="009A7026" w:rsidP="009A7026">
      <w:pPr>
        <w:widowControl w:val="0"/>
        <w:ind w:left="709" w:firstLine="0"/>
        <w:rPr>
          <w:rFonts w:eastAsia="Times New Roman"/>
          <w:color w:val="000000"/>
          <w:sz w:val="24"/>
          <w:szCs w:val="24"/>
          <w:lang w:eastAsia="ru-RU"/>
        </w:rPr>
      </w:pPr>
    </w:p>
    <w:p w:rsidR="00692D8B" w:rsidRPr="00E04A0E" w:rsidRDefault="00CC37F8" w:rsidP="009A7026">
      <w:pPr>
        <w:widowControl w:val="0"/>
        <w:ind w:firstLine="0"/>
        <w:jc w:val="left"/>
        <w:rPr>
          <w:rFonts w:eastAsia="Times New Roman"/>
          <w:color w:val="000000"/>
          <w:sz w:val="24"/>
          <w:szCs w:val="24"/>
          <w:lang w:eastAsia="ru-RU"/>
        </w:rPr>
      </w:pPr>
      <w:r w:rsidRPr="00E04A0E">
        <w:rPr>
          <w:rFonts w:eastAsia="Calibri"/>
          <w:noProof/>
          <w:color w:val="000000"/>
          <w:sz w:val="24"/>
          <w:szCs w:val="24"/>
          <w:lang w:eastAsia="ru-RU"/>
        </w:rPr>
      </w:r>
      <w:r w:rsidRPr="00E04A0E">
        <w:rPr>
          <w:rFonts w:eastAsia="Calibri"/>
          <w:noProof/>
          <w:color w:val="000000"/>
          <w:sz w:val="24"/>
          <w:szCs w:val="24"/>
          <w:lang w:eastAsia="ru-RU"/>
        </w:rPr>
        <w:pict>
          <v:group id="Group 19132" o:spid="_x0000_s1032" style="width:460.8pt;height:.7pt;mso-position-horizontal-relative:char;mso-position-vertical-relative:line" coordsize="585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">
            <v:shape id="Shape 19131" o:spid="_x0000_s1033" style="position:absolute;width:58521;height:91;visibility:visible" coordsize="58521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" adj="0,,0" path="m,4572r5852160,e" filled="f" strokeweight=".72pt">
              <v:stroke miterlimit="1" joinstyle="miter"/>
              <v:formulas/>
              <v:path arrowok="t" o:connecttype="custom" o:connectlocs="0,0;585,0" o:connectangles="0,0" textboxrect="0,0,5852160,9144"/>
            </v:shape>
            <w10:wrap type="none"/>
            <w10:anchorlock/>
          </v:group>
        </w:pict>
      </w:r>
    </w:p>
    <w:p w:rsidR="00692D8B" w:rsidRPr="00E04A0E" w:rsidRDefault="00CC37F8" w:rsidP="009A7026">
      <w:pPr>
        <w:widowControl w:val="0"/>
        <w:ind w:firstLine="0"/>
        <w:jc w:val="left"/>
        <w:rPr>
          <w:rFonts w:eastAsia="Times New Roman"/>
          <w:color w:val="000000"/>
          <w:sz w:val="24"/>
          <w:szCs w:val="24"/>
          <w:lang w:eastAsia="ru-RU"/>
        </w:rPr>
      </w:pPr>
      <w:r w:rsidRPr="00E04A0E">
        <w:rPr>
          <w:rFonts w:eastAsia="Calibri"/>
          <w:noProof/>
          <w:color w:val="000000"/>
          <w:sz w:val="24"/>
          <w:szCs w:val="24"/>
          <w:lang w:eastAsia="ru-RU"/>
        </w:rPr>
      </w:r>
      <w:r w:rsidRPr="00E04A0E">
        <w:rPr>
          <w:rFonts w:eastAsia="Calibri"/>
          <w:noProof/>
          <w:color w:val="000000"/>
          <w:sz w:val="24"/>
          <w:szCs w:val="24"/>
          <w:lang w:eastAsia="ru-RU"/>
        </w:rPr>
        <w:pict>
          <v:group id="Group 19134" o:spid="_x0000_s1030" style="width:468.95pt;height:.95pt;mso-position-horizontal-relative:char;mso-position-vertical-relative:line" coordsize="595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">
            <v:shape id="Shape 19133" o:spid="_x0000_s1031" style="position:absolute;width:59557;height:121;visibility:visible" coordsize="59557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" adj="0,,0" path="m,6096r5955792,e" filled="f" strokeweight=".96pt">
              <v:stroke miterlimit="1" joinstyle="miter"/>
              <v:formulas/>
              <v:path arrowok="t" o:connecttype="custom" o:connectlocs="0,1;596,1" o:connectangles="0,0" textboxrect="0,0,5955792,12192"/>
            </v:shape>
            <w10:wrap type="none"/>
            <w10:anchorlock/>
          </v:group>
        </w:pict>
      </w:r>
    </w:p>
    <w:p w:rsidR="00692D8B" w:rsidRPr="00E04A0E" w:rsidRDefault="00692D8B" w:rsidP="009A7026">
      <w:pPr>
        <w:widowControl w:val="0"/>
        <w:rPr>
          <w:rFonts w:eastAsia="Times New Roman"/>
          <w:color w:val="000000"/>
          <w:sz w:val="24"/>
          <w:szCs w:val="24"/>
          <w:lang w:eastAsia="ru-RU"/>
        </w:rPr>
      </w:pPr>
      <w:r w:rsidRPr="00E04A0E">
        <w:rPr>
          <w:rFonts w:eastAsia="Times New Roman"/>
          <w:color w:val="000000"/>
          <w:sz w:val="24"/>
          <w:szCs w:val="24"/>
          <w:lang w:eastAsia="ru-RU"/>
        </w:rPr>
        <w:t>Сообщите, пожалуйста, некоторые сведения о себе:</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Ваш пол</w:t>
      </w:r>
    </w:p>
    <w:p w:rsidR="00692D8B" w:rsidRPr="00E04A0E" w:rsidRDefault="00692D8B" w:rsidP="009A7026">
      <w:pPr>
        <w:pStyle w:val="a2"/>
        <w:numPr>
          <w:ilvl w:val="0"/>
          <w:numId w:val="5"/>
        </w:numPr>
        <w:spacing w:line="360" w:lineRule="auto"/>
        <w:ind w:left="0" w:firstLine="709"/>
        <w:contextualSpacing w:val="0"/>
        <w:rPr>
          <w:sz w:val="24"/>
          <w:szCs w:val="24"/>
        </w:rPr>
      </w:pPr>
      <w:r w:rsidRPr="00E04A0E">
        <w:rPr>
          <w:sz w:val="24"/>
          <w:szCs w:val="24"/>
        </w:rPr>
        <w:t>Мужской</w:t>
      </w:r>
    </w:p>
    <w:p w:rsidR="00692D8B" w:rsidRPr="00E04A0E" w:rsidRDefault="00692D8B" w:rsidP="009A7026">
      <w:pPr>
        <w:pStyle w:val="a2"/>
        <w:numPr>
          <w:ilvl w:val="0"/>
          <w:numId w:val="5"/>
        </w:numPr>
        <w:spacing w:line="360" w:lineRule="auto"/>
        <w:ind w:left="0" w:firstLine="709"/>
        <w:contextualSpacing w:val="0"/>
        <w:rPr>
          <w:sz w:val="24"/>
          <w:szCs w:val="24"/>
        </w:rPr>
      </w:pPr>
      <w:r w:rsidRPr="00E04A0E">
        <w:rPr>
          <w:sz w:val="24"/>
          <w:szCs w:val="24"/>
        </w:rPr>
        <w:t>Женский</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lastRenderedPageBreak/>
        <w:t>Ваш возраст</w:t>
      </w:r>
      <w:r w:rsidR="009A7026">
        <w:rPr>
          <w:rFonts w:eastAsia="Times New Roman"/>
          <w:color w:val="000000"/>
          <w:sz w:val="24"/>
          <w:szCs w:val="24"/>
          <w:lang w:eastAsia="ru-RU"/>
        </w:rPr>
        <w:t xml:space="preserve"> </w:t>
      </w:r>
      <w:r w:rsidRPr="00E04A0E">
        <w:rPr>
          <w:rFonts w:eastAsia="Times New Roman"/>
          <w:noProof/>
          <w:color w:val="000000"/>
          <w:sz w:val="24"/>
          <w:szCs w:val="24"/>
          <w:lang w:eastAsia="ru-RU"/>
        </w:rPr>
        <w:drawing>
          <wp:inline distT="0" distB="0" distL="0" distR="0">
            <wp:extent cx="893064" cy="18288"/>
            <wp:effectExtent l="0" t="0" r="0" b="0"/>
            <wp:docPr id="11062" name="Picture 11062"/>
            <wp:cNvGraphicFramePr/>
            <a:graphic xmlns:a="http://schemas.openxmlformats.org/drawingml/2006/main">
              <a:graphicData uri="http://schemas.openxmlformats.org/drawingml/2006/picture">
                <pic:pic xmlns:pic="http://schemas.openxmlformats.org/drawingml/2006/picture">
                  <pic:nvPicPr>
                    <pic:cNvPr id="11062" name="Picture 11062"/>
                    <pic:cNvPicPr/>
                  </pic:nvPicPr>
                  <pic:blipFill>
                    <a:blip r:embed="rId23" cstate="print"/>
                    <a:stretch>
                      <a:fillRect/>
                    </a:stretch>
                  </pic:blipFill>
                  <pic:spPr>
                    <a:xfrm>
                      <a:off x="0" y="0"/>
                      <a:ext cx="893064" cy="18288"/>
                    </a:xfrm>
                    <a:prstGeom prst="rect">
                      <a:avLst/>
                    </a:prstGeom>
                  </pic:spPr>
                </pic:pic>
              </a:graphicData>
            </a:graphic>
          </wp:inline>
        </w:drawing>
      </w:r>
      <w:r w:rsidR="009A7026">
        <w:rPr>
          <w:rFonts w:eastAsia="Times New Roman"/>
          <w:color w:val="000000"/>
          <w:sz w:val="24"/>
          <w:szCs w:val="24"/>
          <w:lang w:eastAsia="ru-RU"/>
        </w:rPr>
        <w:t xml:space="preserve"> </w:t>
      </w:r>
      <w:r w:rsidRPr="00E04A0E">
        <w:rPr>
          <w:rFonts w:eastAsia="Times New Roman"/>
          <w:color w:val="000000"/>
          <w:sz w:val="24"/>
          <w:szCs w:val="24"/>
          <w:lang w:eastAsia="ru-RU"/>
        </w:rPr>
        <w:t>(укажите</w:t>
      </w:r>
      <w:r w:rsidR="009A7026">
        <w:rPr>
          <w:rFonts w:eastAsia="Times New Roman"/>
          <w:color w:val="000000"/>
          <w:sz w:val="24"/>
          <w:szCs w:val="24"/>
          <w:lang w:eastAsia="ru-RU"/>
        </w:rPr>
        <w:t>,</w:t>
      </w:r>
      <w:r w:rsidRPr="00E04A0E">
        <w:rPr>
          <w:rFonts w:eastAsia="Times New Roman"/>
          <w:color w:val="000000"/>
          <w:sz w:val="24"/>
          <w:szCs w:val="24"/>
          <w:lang w:eastAsia="ru-RU"/>
        </w:rPr>
        <w:t xml:space="preserve"> сколько Вам полных лет)</w:t>
      </w:r>
    </w:p>
    <w:p w:rsidR="009A7026" w:rsidRDefault="009A7026" w:rsidP="009A7026">
      <w:pPr>
        <w:widowControl w:val="0"/>
        <w:jc w:val="center"/>
        <w:rPr>
          <w:rFonts w:eastAsia="Times New Roman"/>
          <w:color w:val="000000"/>
          <w:sz w:val="24"/>
          <w:szCs w:val="24"/>
          <w:lang w:eastAsia="ru-RU"/>
        </w:rPr>
      </w:pPr>
    </w:p>
    <w:p w:rsidR="00692D8B" w:rsidRPr="00E04A0E" w:rsidRDefault="00692D8B" w:rsidP="009A7026">
      <w:pPr>
        <w:widowControl w:val="0"/>
        <w:jc w:val="center"/>
        <w:rPr>
          <w:rFonts w:eastAsia="Times New Roman"/>
          <w:color w:val="000000"/>
          <w:sz w:val="24"/>
          <w:szCs w:val="24"/>
          <w:lang w:eastAsia="ru-RU"/>
        </w:rPr>
      </w:pPr>
      <w:r w:rsidRPr="00E04A0E">
        <w:rPr>
          <w:rFonts w:eastAsia="Times New Roman"/>
          <w:color w:val="000000"/>
          <w:sz w:val="24"/>
          <w:szCs w:val="24"/>
          <w:lang w:eastAsia="ru-RU"/>
        </w:rPr>
        <w:t>Благодарим Вас за участие в опросе!</w:t>
      </w:r>
    </w:p>
    <w:p w:rsidR="009A7026" w:rsidRDefault="009A7026" w:rsidP="009A7026">
      <w:pPr>
        <w:widowControl w:val="0"/>
        <w:jc w:val="center"/>
        <w:rPr>
          <w:rFonts w:eastAsia="Times New Roman"/>
          <w:color w:val="000000"/>
          <w:sz w:val="24"/>
          <w:szCs w:val="24"/>
          <w:lang w:eastAsia="ru-RU"/>
        </w:rPr>
      </w:pPr>
    </w:p>
    <w:p w:rsidR="00692D8B" w:rsidRPr="00E04A0E" w:rsidRDefault="00692D8B" w:rsidP="009A7026">
      <w:pPr>
        <w:widowControl w:val="0"/>
        <w:jc w:val="center"/>
        <w:rPr>
          <w:rFonts w:eastAsia="Times New Roman"/>
          <w:color w:val="000000"/>
          <w:sz w:val="24"/>
          <w:szCs w:val="24"/>
          <w:lang w:eastAsia="ru-RU"/>
        </w:rPr>
      </w:pPr>
      <w:r w:rsidRPr="00E04A0E">
        <w:rPr>
          <w:rFonts w:eastAsia="Times New Roman"/>
          <w:color w:val="000000"/>
          <w:sz w:val="24"/>
          <w:szCs w:val="24"/>
          <w:lang w:eastAsia="ru-RU"/>
        </w:rPr>
        <w:t>Заполняется организатором опроса или анкетером.</w: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Название населенного пункта, в котором проведен опрос (напишите)</w:t>
      </w:r>
    </w:p>
    <w:p w:rsidR="00692D8B" w:rsidRPr="00E04A0E" w:rsidRDefault="00CC37F8" w:rsidP="009A7026">
      <w:pPr>
        <w:widowControl w:val="0"/>
        <w:ind w:firstLine="0"/>
        <w:jc w:val="left"/>
        <w:rPr>
          <w:rFonts w:eastAsia="Times New Roman"/>
          <w:color w:val="000000"/>
          <w:sz w:val="24"/>
          <w:szCs w:val="24"/>
          <w:lang w:eastAsia="ru-RU"/>
        </w:rPr>
      </w:pPr>
      <w:r w:rsidRPr="00E04A0E">
        <w:rPr>
          <w:rFonts w:eastAsia="Calibri"/>
          <w:noProof/>
          <w:color w:val="000000"/>
          <w:sz w:val="24"/>
          <w:szCs w:val="24"/>
          <w:lang w:eastAsia="ru-RU"/>
        </w:rPr>
      </w:r>
      <w:r w:rsidRPr="00E04A0E">
        <w:rPr>
          <w:rFonts w:eastAsia="Calibri"/>
          <w:noProof/>
          <w:color w:val="000000"/>
          <w:sz w:val="24"/>
          <w:szCs w:val="24"/>
          <w:lang w:eastAsia="ru-RU"/>
        </w:rPr>
        <w:pict>
          <v:group id="Group 19136" o:spid="_x0000_s1028" style="width:468.95pt;height:.7pt;mso-position-horizontal-relative:char;mso-position-vertical-relative:line" coordsize="595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">
            <v:shape id="Shape 19135" o:spid="_x0000_s1029" style="position:absolute;width:59557;height:91;visibility:visible" coordsize="5955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" adj="0,,0" path="m,4572r5955792,e" filled="f" strokeweight=".72pt">
              <v:stroke miterlimit="1" joinstyle="miter"/>
              <v:formulas/>
              <v:path arrowok="t" o:connecttype="custom" o:connectlocs="0,0;596,0" o:connectangles="0,0" textboxrect="0,0,5955792,9144"/>
            </v:shape>
            <w10:wrap type="none"/>
            <w10:anchorlock/>
          </v:group>
        </w:pict>
      </w:r>
    </w:p>
    <w:p w:rsidR="00692D8B" w:rsidRPr="00E04A0E" w:rsidRDefault="00692D8B" w:rsidP="009A7026">
      <w:pPr>
        <w:widowControl w:val="0"/>
        <w:numPr>
          <w:ilvl w:val="0"/>
          <w:numId w:val="4"/>
        </w:numPr>
        <w:ind w:left="0" w:firstLine="709"/>
        <w:rPr>
          <w:rFonts w:eastAsia="Times New Roman"/>
          <w:color w:val="000000"/>
          <w:sz w:val="24"/>
          <w:szCs w:val="24"/>
          <w:lang w:eastAsia="ru-RU"/>
        </w:rPr>
      </w:pPr>
      <w:r w:rsidRPr="00E04A0E">
        <w:rPr>
          <w:rFonts w:eastAsia="Times New Roman"/>
          <w:color w:val="000000"/>
          <w:sz w:val="24"/>
          <w:szCs w:val="24"/>
          <w:lang w:eastAsia="ru-RU"/>
        </w:rPr>
        <w:t>Полное название организации социальной сферы, в которой проведен опрос получателей услуг (напишите)</w:t>
      </w:r>
    </w:p>
    <w:p w:rsidR="00692D8B" w:rsidRPr="00E04A0E" w:rsidRDefault="00692D8B" w:rsidP="00E04A0E">
      <w:pPr>
        <w:widowControl w:val="0"/>
        <w:rPr>
          <w:rFonts w:eastAsia="Times New Roman"/>
          <w:b/>
          <w:smallCaps/>
          <w:color w:val="473659"/>
          <w:spacing w:val="24"/>
          <w:sz w:val="24"/>
          <w:szCs w:val="24"/>
          <w:lang w:eastAsia="ru-RU"/>
        </w:rPr>
      </w:pPr>
      <w:r w:rsidRPr="00E04A0E">
        <w:rPr>
          <w:sz w:val="24"/>
          <w:szCs w:val="24"/>
        </w:rPr>
        <w:br w:type="page"/>
      </w:r>
    </w:p>
    <w:p w:rsidR="002E16BA" w:rsidRDefault="002E16BA" w:rsidP="009A7026">
      <w:pPr>
        <w:pStyle w:val="31"/>
        <w:widowControl w:val="0"/>
        <w:spacing w:before="0" w:after="0" w:line="360" w:lineRule="auto"/>
        <w:contextualSpacing w:val="0"/>
        <w:rPr>
          <w:rFonts w:ascii="Times New Roman" w:hAnsi="Times New Roman"/>
        </w:rPr>
      </w:pPr>
      <w:bookmarkStart w:id="29" w:name="_Toc18398506"/>
      <w:r w:rsidRPr="009A7026">
        <w:rPr>
          <w:rFonts w:ascii="Times New Roman" w:hAnsi="Times New Roman"/>
        </w:rPr>
        <w:lastRenderedPageBreak/>
        <w:t>Бланк обследования образовательной организации</w:t>
      </w:r>
      <w:bookmarkEnd w:id="29"/>
    </w:p>
    <w:p w:rsidR="009A7026" w:rsidRPr="009A7026" w:rsidRDefault="009A7026" w:rsidP="009A7026">
      <w:pPr>
        <w:widowControl w:val="0"/>
        <w:rPr>
          <w:lang w:eastAsia="ru-RU"/>
        </w:rPr>
      </w:pPr>
    </w:p>
    <w:p w:rsidR="002E16BA" w:rsidRPr="009A7026" w:rsidRDefault="002E16BA" w:rsidP="00FF565F">
      <w:pPr>
        <w:widowControl w:val="0"/>
        <w:numPr>
          <w:ilvl w:val="0"/>
          <w:numId w:val="3"/>
        </w:numPr>
        <w:ind w:hanging="579"/>
        <w:jc w:val="left"/>
        <w:rPr>
          <w:b/>
          <w:sz w:val="24"/>
          <w:szCs w:val="24"/>
        </w:rPr>
      </w:pPr>
      <w:r w:rsidRPr="009A7026">
        <w:rPr>
          <w:rFonts w:eastAsia="Calibri"/>
          <w:b/>
          <w:sz w:val="24"/>
          <w:szCs w:val="24"/>
        </w:rPr>
        <w:t>Критерий "</w:t>
      </w:r>
      <w:r w:rsidRPr="009A7026">
        <w:rPr>
          <w:b/>
          <w:sz w:val="24"/>
          <w:szCs w:val="24"/>
        </w:rPr>
        <w:t>Открытость и доступность информации об организации":</w:t>
      </w:r>
    </w:p>
    <w:p w:rsidR="002E16BA" w:rsidRPr="009A7026" w:rsidRDefault="002E16BA" w:rsidP="00FF565F">
      <w:pPr>
        <w:widowControl w:val="0"/>
        <w:rPr>
          <w:b/>
          <w:sz w:val="24"/>
          <w:szCs w:val="24"/>
        </w:rPr>
      </w:pPr>
      <w:r w:rsidRPr="009A7026">
        <w:rPr>
          <w:b/>
          <w:sz w:val="24"/>
          <w:szCs w:val="24"/>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E16BA" w:rsidRPr="004975B9" w:rsidRDefault="002E16BA" w:rsidP="00FF565F">
      <w:pPr>
        <w:widowControl w:val="0"/>
        <w:rPr>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492"/>
        <w:gridCol w:w="2551"/>
      </w:tblGrid>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center"/>
              <w:rPr>
                <w:b/>
                <w:sz w:val="24"/>
                <w:szCs w:val="24"/>
              </w:rPr>
            </w:pPr>
            <w:r w:rsidRPr="009A7026">
              <w:rPr>
                <w:b/>
                <w:sz w:val="24"/>
                <w:szCs w:val="24"/>
              </w:rPr>
              <w:t>№ п/п</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center"/>
              <w:rPr>
                <w:b/>
                <w:sz w:val="24"/>
                <w:szCs w:val="24"/>
              </w:rPr>
            </w:pPr>
            <w:r w:rsidRPr="009A7026">
              <w:rPr>
                <w:b/>
                <w:sz w:val="24"/>
                <w:szCs w:val="24"/>
              </w:rPr>
              <w:t>Позиция оценивания</w:t>
            </w:r>
          </w:p>
        </w:tc>
        <w:tc>
          <w:tcPr>
            <w:tcW w:w="2551"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jc w:val="center"/>
              <w:rPr>
                <w:b/>
                <w:sz w:val="24"/>
                <w:szCs w:val="24"/>
              </w:rPr>
            </w:pPr>
            <w:r w:rsidRPr="009A7026">
              <w:rPr>
                <w:b/>
                <w:sz w:val="24"/>
                <w:szCs w:val="24"/>
              </w:rPr>
              <w:t>Наличие</w:t>
            </w:r>
            <w:r w:rsidRPr="009A7026">
              <w:rPr>
                <w:b/>
                <w:sz w:val="24"/>
                <w:szCs w:val="24"/>
                <w:lang w:val="en-US"/>
              </w:rPr>
              <w:t>/</w:t>
            </w:r>
            <w:r w:rsidRPr="009A7026">
              <w:rPr>
                <w:b/>
                <w:sz w:val="24"/>
                <w:szCs w:val="24"/>
              </w:rPr>
              <w:t>отсутствие</w:t>
            </w:r>
            <w:r w:rsidRPr="009A7026">
              <w:rPr>
                <w:b/>
                <w:sz w:val="24"/>
                <w:szCs w:val="24"/>
                <w:lang w:val="en-US"/>
              </w:rPr>
              <w:t>/</w:t>
            </w:r>
            <w:r w:rsidRPr="009A7026">
              <w:rPr>
                <w:b/>
                <w:sz w:val="24"/>
                <w:szCs w:val="24"/>
              </w:rPr>
              <w:t>не требуется</w:t>
            </w:r>
          </w:p>
          <w:p w:rsidR="002E16BA" w:rsidRPr="009A7026" w:rsidRDefault="002E16BA" w:rsidP="00FF565F">
            <w:pPr>
              <w:widowControl w:val="0"/>
              <w:ind w:firstLine="0"/>
              <w:jc w:val="center"/>
              <w:rPr>
                <w:b/>
                <w:sz w:val="24"/>
                <w:szCs w:val="24"/>
                <w:lang w:val="en-US"/>
              </w:rPr>
            </w:pPr>
            <w:r w:rsidRPr="009A7026">
              <w:rPr>
                <w:b/>
                <w:sz w:val="24"/>
                <w:szCs w:val="24"/>
              </w:rPr>
              <w:t>(0</w:t>
            </w:r>
            <w:r w:rsidRPr="009A7026">
              <w:rPr>
                <w:b/>
                <w:sz w:val="24"/>
                <w:szCs w:val="24"/>
                <w:lang w:val="en-US"/>
              </w:rPr>
              <w:t>/1/1)</w:t>
            </w: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1</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 xml:space="preserve">Наличие сведений о деятельности </w:t>
            </w:r>
            <w:r w:rsidR="00D97E8F" w:rsidRPr="009A7026">
              <w:rPr>
                <w:color w:val="000000"/>
                <w:sz w:val="24"/>
                <w:szCs w:val="24"/>
              </w:rPr>
              <w:t>организации, в</w:t>
            </w:r>
            <w:r w:rsidRPr="009A7026">
              <w:rPr>
                <w:color w:val="000000"/>
                <w:sz w:val="24"/>
                <w:szCs w:val="24"/>
              </w:rPr>
              <w:t xml:space="preserve"> т.ч. – о научной деятельности </w:t>
            </w:r>
            <w:r w:rsidR="00D97E8F" w:rsidRPr="009A7026">
              <w:rPr>
                <w:color w:val="000000"/>
                <w:sz w:val="24"/>
                <w:szCs w:val="24"/>
              </w:rPr>
              <w:t>для организаций</w:t>
            </w:r>
            <w:r w:rsidRPr="009A7026">
              <w:rPr>
                <w:color w:val="000000"/>
                <w:sz w:val="24"/>
                <w:szCs w:val="24"/>
              </w:rPr>
              <w:t xml:space="preserve">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2</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Наличие сведений о структуре организации и органах ее управления;</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3</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Наличие документов об организации – устава, лицензий на образовательную деятельность и др.;</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4</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 xml:space="preserve">Наличие сведений о реализуемых образовательных программах, </w:t>
            </w:r>
            <w:r w:rsidR="00D97E8F" w:rsidRPr="009A7026">
              <w:rPr>
                <w:color w:val="000000"/>
                <w:sz w:val="24"/>
                <w:szCs w:val="24"/>
              </w:rPr>
              <w:t>наличие мест для</w:t>
            </w:r>
            <w:r w:rsidRPr="009A7026">
              <w:rPr>
                <w:color w:val="000000"/>
                <w:sz w:val="24"/>
                <w:szCs w:val="24"/>
              </w:rPr>
              <w:t xml:space="preserve"> поступления и перевода по каждой из программ</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5</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Наличие сведений о финансово-хозяйственной деятельности организации;</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6</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Наличие сведений о материально-техническом оснащении образовательного процесса в организации;</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7</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Наличие сведений о порядке приема в образовательную организацию,</w:t>
            </w:r>
          </w:p>
          <w:p w:rsidR="002E16BA" w:rsidRPr="009A7026" w:rsidRDefault="002E16BA" w:rsidP="00FF565F">
            <w:pPr>
              <w:widowControl w:val="0"/>
              <w:ind w:firstLine="0"/>
              <w:jc w:val="left"/>
              <w:rPr>
                <w:color w:val="000000"/>
                <w:sz w:val="24"/>
                <w:szCs w:val="24"/>
              </w:rPr>
            </w:pPr>
            <w:r w:rsidRPr="009A7026">
              <w:rPr>
                <w:color w:val="000000"/>
                <w:sz w:val="24"/>
                <w:szCs w:val="24"/>
              </w:rPr>
              <w:t>обучения, отчисления, предоставления платных образовательных услуг.</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8</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Наличие предписаний органов, осуществляющих государственный контроль (надзор) в сфере образования, отчетов об исполнении таких предписаний;</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9</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Наличие информации о языках образования;</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10</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Наличие отчета о результатах самообследования.</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11</w:t>
            </w:r>
          </w:p>
        </w:tc>
        <w:tc>
          <w:tcPr>
            <w:tcW w:w="6492"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jc w:val="left"/>
              <w:rPr>
                <w:color w:val="000000"/>
                <w:sz w:val="24"/>
                <w:szCs w:val="24"/>
              </w:rPr>
            </w:pPr>
            <w:r w:rsidRPr="009A7026">
              <w:rPr>
                <w:color w:val="000000"/>
                <w:sz w:val="24"/>
                <w:szCs w:val="24"/>
              </w:rPr>
              <w:t xml:space="preserve">Наличие сведений руководителе образовательной </w:t>
            </w:r>
            <w:r w:rsidRPr="009A7026">
              <w:rPr>
                <w:color w:val="000000"/>
                <w:sz w:val="24"/>
                <w:szCs w:val="24"/>
              </w:rPr>
              <w:lastRenderedPageBreak/>
              <w:t>организации, его заместителях, руководителях филиалов образовательной организации (при их наличии), включающих телефоны, адреса, графики работы;</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lastRenderedPageBreak/>
              <w:t>12</w:t>
            </w:r>
          </w:p>
        </w:tc>
        <w:tc>
          <w:tcPr>
            <w:tcW w:w="6492"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jc w:val="left"/>
              <w:rPr>
                <w:color w:val="000000"/>
                <w:sz w:val="24"/>
                <w:szCs w:val="24"/>
              </w:rPr>
            </w:pPr>
            <w:r w:rsidRPr="009A7026">
              <w:rPr>
                <w:color w:val="000000"/>
                <w:sz w:val="24"/>
                <w:szCs w:val="24"/>
              </w:rPr>
              <w:t xml:space="preserve"> Наличие сведений о персональном составе педагогических работников с указанием уровня образования, квалификации и опыта работы;</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13</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Наличие сведений о заместителе (-ях) руководителя организации, их контактных даных</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14</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 xml:space="preserve">Наличие сведений об условиях оказания образовательных </w:t>
            </w:r>
            <w:r w:rsidR="00D97E8F" w:rsidRPr="009A7026">
              <w:rPr>
                <w:color w:val="000000"/>
                <w:sz w:val="24"/>
                <w:szCs w:val="24"/>
              </w:rPr>
              <w:t>услуг, наличии</w:t>
            </w:r>
            <w:r w:rsidRPr="009A7026">
              <w:rPr>
                <w:color w:val="000000"/>
                <w:sz w:val="24"/>
                <w:szCs w:val="24"/>
              </w:rPr>
              <w:t xml:space="preserve"> и стоимости платных услуг, </w:t>
            </w:r>
            <w:r w:rsidR="00D97E8F" w:rsidRPr="009A7026">
              <w:rPr>
                <w:color w:val="000000"/>
                <w:sz w:val="24"/>
                <w:szCs w:val="24"/>
              </w:rPr>
              <w:t>информации об</w:t>
            </w:r>
            <w:r w:rsidRPr="009A7026">
              <w:rPr>
                <w:color w:val="000000"/>
                <w:sz w:val="24"/>
                <w:szCs w:val="24"/>
              </w:rPr>
              <w:t xml:space="preserve"> условиях проживания в интернате или общежитии</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15</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 xml:space="preserve">Наличие отчёта о результатах </w:t>
            </w:r>
            <w:r w:rsidR="00D97E8F" w:rsidRPr="009A7026">
              <w:rPr>
                <w:color w:val="000000"/>
                <w:sz w:val="24"/>
                <w:szCs w:val="24"/>
              </w:rPr>
              <w:t>самообследования образовательной</w:t>
            </w:r>
            <w:r w:rsidRPr="009A7026">
              <w:rPr>
                <w:color w:val="000000"/>
                <w:sz w:val="24"/>
                <w:szCs w:val="24"/>
              </w:rPr>
              <w:t xml:space="preserve"> организации</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16</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О наличии и об условиях предоставления обучающимся мер социальной поддержки и стипендий;</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17</w:t>
            </w: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О трудоустройстве/поступлении выпускников</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r w:rsidR="002E16BA" w:rsidRPr="009A7026" w:rsidTr="009A702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2E16BA" w:rsidRPr="009A7026" w:rsidRDefault="002E16BA" w:rsidP="00FF565F">
            <w:pPr>
              <w:widowControl w:val="0"/>
              <w:ind w:firstLine="0"/>
              <w:jc w:val="left"/>
              <w:rPr>
                <w:color w:val="000000"/>
                <w:sz w:val="24"/>
                <w:szCs w:val="24"/>
              </w:rPr>
            </w:pPr>
          </w:p>
        </w:tc>
        <w:tc>
          <w:tcPr>
            <w:tcW w:w="6492" w:type="dxa"/>
            <w:tcBorders>
              <w:top w:val="single" w:sz="4" w:space="0" w:color="auto"/>
              <w:left w:val="single" w:sz="4" w:space="0" w:color="auto"/>
              <w:bottom w:val="single" w:sz="4" w:space="0" w:color="auto"/>
              <w:right w:val="single" w:sz="4" w:space="0" w:color="auto"/>
            </w:tcBorders>
            <w:vAlign w:val="center"/>
            <w:hideMark/>
          </w:tcPr>
          <w:p w:rsidR="002E16BA" w:rsidRPr="009A7026" w:rsidRDefault="002E16BA" w:rsidP="00FF565F">
            <w:pPr>
              <w:widowControl w:val="0"/>
              <w:ind w:firstLine="0"/>
              <w:jc w:val="left"/>
              <w:rPr>
                <w:color w:val="000000"/>
                <w:sz w:val="24"/>
                <w:szCs w:val="24"/>
              </w:rPr>
            </w:pPr>
            <w:r w:rsidRPr="009A7026">
              <w:rPr>
                <w:color w:val="000000"/>
                <w:sz w:val="24"/>
                <w:szCs w:val="24"/>
              </w:rPr>
              <w:t>Итоговый максимальный балл</w:t>
            </w:r>
          </w:p>
        </w:tc>
        <w:tc>
          <w:tcPr>
            <w:tcW w:w="2551"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jc w:val="left"/>
              <w:rPr>
                <w:color w:val="000000"/>
                <w:sz w:val="24"/>
                <w:szCs w:val="24"/>
              </w:rPr>
            </w:pPr>
          </w:p>
        </w:tc>
      </w:tr>
    </w:tbl>
    <w:p w:rsidR="002E16BA" w:rsidRPr="004975B9" w:rsidRDefault="002E16BA" w:rsidP="00FF565F">
      <w:pPr>
        <w:widowControl w:val="0"/>
        <w:rPr>
          <w:sz w:val="24"/>
          <w:szCs w:val="24"/>
        </w:rPr>
      </w:pPr>
    </w:p>
    <w:p w:rsidR="002E16BA" w:rsidRPr="004975B9" w:rsidRDefault="002E16BA" w:rsidP="00FF565F">
      <w:pPr>
        <w:widowControl w:val="0"/>
        <w:rPr>
          <w:b/>
          <w:sz w:val="24"/>
          <w:szCs w:val="24"/>
        </w:rPr>
      </w:pPr>
      <w:r w:rsidRPr="004975B9">
        <w:rPr>
          <w:b/>
          <w:sz w:val="24"/>
          <w:szCs w:val="24"/>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2E16BA" w:rsidRPr="004975B9" w:rsidRDefault="002E16BA" w:rsidP="00FF565F">
      <w:pPr>
        <w:widowControl w:val="0"/>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5961"/>
        <w:gridCol w:w="3118"/>
      </w:tblGrid>
      <w:tr w:rsidR="002E16BA" w:rsidRPr="009A7026" w:rsidTr="009A7026">
        <w:tc>
          <w:tcPr>
            <w:tcW w:w="645"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rPr>
                <w:rFonts w:eastAsia="Calibri"/>
                <w:b/>
                <w:sz w:val="24"/>
                <w:szCs w:val="24"/>
              </w:rPr>
            </w:pPr>
            <w:r w:rsidRPr="009A7026">
              <w:rPr>
                <w:rFonts w:eastAsia="Calibri"/>
                <w:b/>
                <w:sz w:val="24"/>
                <w:szCs w:val="24"/>
              </w:rPr>
              <w:t>№</w:t>
            </w:r>
          </w:p>
          <w:p w:rsidR="002E16BA" w:rsidRPr="009A7026" w:rsidRDefault="002E16BA" w:rsidP="00FF565F">
            <w:pPr>
              <w:widowControl w:val="0"/>
              <w:ind w:firstLine="0"/>
              <w:rPr>
                <w:rFonts w:eastAsia="Calibri"/>
                <w:b/>
                <w:sz w:val="24"/>
                <w:szCs w:val="24"/>
              </w:rPr>
            </w:pPr>
            <w:r w:rsidRPr="009A7026">
              <w:rPr>
                <w:rFonts w:eastAsia="Calibri"/>
                <w:b/>
                <w:sz w:val="24"/>
                <w:szCs w:val="24"/>
              </w:rPr>
              <w:t>п/п</w:t>
            </w:r>
          </w:p>
        </w:tc>
        <w:tc>
          <w:tcPr>
            <w:tcW w:w="5961"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rPr>
                <w:rFonts w:eastAsia="Calibri"/>
                <w:b/>
                <w:sz w:val="24"/>
                <w:szCs w:val="24"/>
              </w:rPr>
            </w:pPr>
            <w:r w:rsidRPr="009A7026">
              <w:rPr>
                <w:rFonts w:eastAsia="Calibri"/>
                <w:b/>
                <w:sz w:val="24"/>
                <w:szCs w:val="24"/>
              </w:rPr>
              <w:t>Информативный блок</w:t>
            </w:r>
          </w:p>
        </w:tc>
        <w:tc>
          <w:tcPr>
            <w:tcW w:w="3118"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rPr>
                <w:rFonts w:eastAsia="Calibri"/>
                <w:b/>
                <w:sz w:val="24"/>
                <w:szCs w:val="24"/>
              </w:rPr>
            </w:pPr>
            <w:r w:rsidRPr="009A7026">
              <w:rPr>
                <w:rFonts w:eastAsia="Calibri"/>
                <w:b/>
                <w:sz w:val="24"/>
                <w:szCs w:val="24"/>
              </w:rPr>
              <w:t>Наличие информации</w:t>
            </w:r>
          </w:p>
          <w:p w:rsidR="002E16BA" w:rsidRPr="009A7026" w:rsidRDefault="002E16BA" w:rsidP="00FF565F">
            <w:pPr>
              <w:widowControl w:val="0"/>
              <w:ind w:firstLine="0"/>
              <w:rPr>
                <w:rFonts w:eastAsia="Calibri"/>
                <w:b/>
                <w:sz w:val="24"/>
                <w:szCs w:val="24"/>
              </w:rPr>
            </w:pPr>
            <w:r w:rsidRPr="009A7026">
              <w:rPr>
                <w:rFonts w:eastAsia="Calibri"/>
                <w:b/>
                <w:sz w:val="24"/>
                <w:szCs w:val="24"/>
              </w:rPr>
              <w:t>(</w:t>
            </w:r>
            <w:r w:rsidRPr="009A7026">
              <w:rPr>
                <w:rFonts w:eastAsia="Calibri"/>
                <w:b/>
                <w:sz w:val="24"/>
                <w:szCs w:val="24"/>
                <w:lang w:val="en-US"/>
              </w:rPr>
              <w:t>1</w:t>
            </w:r>
            <w:r w:rsidRPr="009A7026">
              <w:rPr>
                <w:rFonts w:eastAsia="Calibri"/>
                <w:b/>
                <w:sz w:val="24"/>
                <w:szCs w:val="24"/>
              </w:rPr>
              <w:t>/</w:t>
            </w:r>
            <w:r w:rsidRPr="009A7026">
              <w:rPr>
                <w:rFonts w:eastAsia="Calibri"/>
                <w:b/>
                <w:sz w:val="24"/>
                <w:szCs w:val="24"/>
                <w:lang w:val="en-US"/>
              </w:rPr>
              <w:t>0</w:t>
            </w:r>
            <w:r w:rsidRPr="009A7026">
              <w:rPr>
                <w:rFonts w:eastAsia="Calibri"/>
                <w:b/>
                <w:sz w:val="24"/>
                <w:szCs w:val="24"/>
              </w:rPr>
              <w:t>)</w:t>
            </w:r>
          </w:p>
        </w:tc>
      </w:tr>
      <w:tr w:rsidR="002E16BA" w:rsidRPr="009A7026" w:rsidTr="009A7026">
        <w:tc>
          <w:tcPr>
            <w:tcW w:w="645"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rPr>
                <w:rFonts w:eastAsia="Calibri"/>
                <w:sz w:val="24"/>
                <w:szCs w:val="24"/>
              </w:rPr>
            </w:pPr>
            <w:r w:rsidRPr="009A7026">
              <w:rPr>
                <w:rFonts w:eastAsia="Calibri"/>
                <w:sz w:val="24"/>
                <w:szCs w:val="24"/>
              </w:rPr>
              <w:t>1</w:t>
            </w:r>
          </w:p>
        </w:tc>
        <w:tc>
          <w:tcPr>
            <w:tcW w:w="5961"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jc w:val="left"/>
              <w:rPr>
                <w:rFonts w:eastAsia="Calibri"/>
                <w:sz w:val="24"/>
                <w:szCs w:val="24"/>
              </w:rPr>
            </w:pPr>
            <w:r w:rsidRPr="009A7026">
              <w:rPr>
                <w:rFonts w:eastAsia="Calibri"/>
                <w:color w:val="000000"/>
                <w:sz w:val="24"/>
                <w:szCs w:val="24"/>
              </w:rPr>
              <w:t>телефон</w:t>
            </w:r>
          </w:p>
        </w:tc>
        <w:tc>
          <w:tcPr>
            <w:tcW w:w="3118"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rPr>
                <w:rFonts w:eastAsia="Calibri"/>
                <w:sz w:val="24"/>
                <w:szCs w:val="24"/>
                <w:lang w:val="en-US"/>
              </w:rPr>
            </w:pPr>
          </w:p>
        </w:tc>
      </w:tr>
      <w:tr w:rsidR="002E16BA" w:rsidRPr="009A7026" w:rsidTr="009A7026">
        <w:tc>
          <w:tcPr>
            <w:tcW w:w="645"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rPr>
                <w:rFonts w:eastAsia="Calibri"/>
                <w:sz w:val="24"/>
                <w:szCs w:val="24"/>
              </w:rPr>
            </w:pPr>
            <w:r w:rsidRPr="009A7026">
              <w:rPr>
                <w:rFonts w:eastAsia="Calibri"/>
                <w:sz w:val="24"/>
                <w:szCs w:val="24"/>
              </w:rPr>
              <w:t>2</w:t>
            </w:r>
          </w:p>
        </w:tc>
        <w:tc>
          <w:tcPr>
            <w:tcW w:w="5961"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jc w:val="left"/>
              <w:rPr>
                <w:rFonts w:eastAsia="Calibri"/>
                <w:sz w:val="24"/>
                <w:szCs w:val="24"/>
              </w:rPr>
            </w:pPr>
            <w:r w:rsidRPr="009A7026">
              <w:rPr>
                <w:rFonts w:eastAsia="Calibri"/>
                <w:color w:val="000000"/>
                <w:sz w:val="24"/>
                <w:szCs w:val="24"/>
              </w:rPr>
              <w:t>электронной почты</w:t>
            </w:r>
          </w:p>
        </w:tc>
        <w:tc>
          <w:tcPr>
            <w:tcW w:w="3118"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rPr>
                <w:rFonts w:eastAsia="Calibri"/>
                <w:sz w:val="24"/>
                <w:szCs w:val="24"/>
                <w:lang w:val="en-US"/>
              </w:rPr>
            </w:pPr>
          </w:p>
        </w:tc>
      </w:tr>
      <w:tr w:rsidR="002E16BA" w:rsidRPr="009A7026" w:rsidTr="009A7026">
        <w:tc>
          <w:tcPr>
            <w:tcW w:w="645"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rPr>
                <w:rFonts w:eastAsia="Calibri"/>
                <w:sz w:val="24"/>
                <w:szCs w:val="24"/>
              </w:rPr>
            </w:pPr>
            <w:r w:rsidRPr="009A7026">
              <w:rPr>
                <w:rFonts w:eastAsia="Calibri"/>
                <w:sz w:val="24"/>
                <w:szCs w:val="24"/>
              </w:rPr>
              <w:t>3</w:t>
            </w:r>
          </w:p>
        </w:tc>
        <w:tc>
          <w:tcPr>
            <w:tcW w:w="5961"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jc w:val="left"/>
              <w:rPr>
                <w:rFonts w:eastAsia="Calibri"/>
                <w:sz w:val="24"/>
                <w:szCs w:val="24"/>
              </w:rPr>
            </w:pPr>
            <w:r w:rsidRPr="009A7026">
              <w:rPr>
                <w:rFonts w:eastAsia="Calibri"/>
                <w:color w:val="000000"/>
                <w:sz w:val="24"/>
                <w:szCs w:val="24"/>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3118"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rPr>
                <w:rFonts w:eastAsia="Calibri"/>
                <w:sz w:val="24"/>
                <w:szCs w:val="24"/>
              </w:rPr>
            </w:pPr>
          </w:p>
        </w:tc>
      </w:tr>
      <w:tr w:rsidR="002E16BA" w:rsidRPr="009A7026" w:rsidTr="009A7026">
        <w:tc>
          <w:tcPr>
            <w:tcW w:w="645"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rPr>
                <w:rFonts w:eastAsia="Calibri"/>
                <w:sz w:val="24"/>
                <w:szCs w:val="24"/>
              </w:rPr>
            </w:pPr>
            <w:r w:rsidRPr="009A7026">
              <w:rPr>
                <w:rFonts w:eastAsia="Calibri"/>
                <w:sz w:val="24"/>
                <w:szCs w:val="24"/>
              </w:rPr>
              <w:t>4</w:t>
            </w:r>
          </w:p>
        </w:tc>
        <w:tc>
          <w:tcPr>
            <w:tcW w:w="5961"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jc w:val="left"/>
              <w:rPr>
                <w:rFonts w:eastAsia="Calibri"/>
                <w:sz w:val="24"/>
                <w:szCs w:val="24"/>
              </w:rPr>
            </w:pPr>
            <w:r w:rsidRPr="009A7026">
              <w:rPr>
                <w:rFonts w:eastAsia="Calibri"/>
                <w:color w:val="000000"/>
                <w:sz w:val="24"/>
                <w:szCs w:val="24"/>
              </w:rPr>
              <w:t>раздела «Часто задаваемые вопросы»</w:t>
            </w:r>
          </w:p>
        </w:tc>
        <w:tc>
          <w:tcPr>
            <w:tcW w:w="3118"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rPr>
                <w:rFonts w:eastAsia="Calibri"/>
                <w:sz w:val="24"/>
                <w:szCs w:val="24"/>
              </w:rPr>
            </w:pPr>
          </w:p>
        </w:tc>
      </w:tr>
      <w:tr w:rsidR="002E16BA" w:rsidRPr="009A7026" w:rsidTr="009A7026">
        <w:tc>
          <w:tcPr>
            <w:tcW w:w="645"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rPr>
                <w:rFonts w:eastAsia="Calibri"/>
                <w:sz w:val="24"/>
                <w:szCs w:val="24"/>
              </w:rPr>
            </w:pPr>
            <w:r w:rsidRPr="009A7026">
              <w:rPr>
                <w:rFonts w:eastAsia="Calibri"/>
                <w:sz w:val="24"/>
                <w:szCs w:val="24"/>
              </w:rPr>
              <w:t>5</w:t>
            </w:r>
          </w:p>
        </w:tc>
        <w:tc>
          <w:tcPr>
            <w:tcW w:w="5961"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jc w:val="left"/>
              <w:rPr>
                <w:rFonts w:eastAsia="Calibri"/>
                <w:sz w:val="24"/>
                <w:szCs w:val="24"/>
              </w:rPr>
            </w:pPr>
            <w:r w:rsidRPr="009A7026">
              <w:rPr>
                <w:rFonts w:eastAsia="Calibri"/>
                <w:color w:val="000000"/>
                <w:sz w:val="24"/>
                <w:szCs w:val="24"/>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3118"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rPr>
                <w:rFonts w:eastAsia="Calibri"/>
                <w:sz w:val="24"/>
                <w:szCs w:val="24"/>
              </w:rPr>
            </w:pPr>
          </w:p>
        </w:tc>
      </w:tr>
      <w:tr w:rsidR="002E16BA" w:rsidRPr="009A7026" w:rsidTr="009A7026">
        <w:tc>
          <w:tcPr>
            <w:tcW w:w="645"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rPr>
                <w:rFonts w:eastAsia="Calibri"/>
                <w:sz w:val="24"/>
                <w:szCs w:val="24"/>
              </w:rPr>
            </w:pPr>
            <w:r w:rsidRPr="009A7026">
              <w:rPr>
                <w:rFonts w:eastAsia="Calibri"/>
                <w:sz w:val="24"/>
                <w:szCs w:val="24"/>
              </w:rPr>
              <w:lastRenderedPageBreak/>
              <w:t>6</w:t>
            </w:r>
          </w:p>
        </w:tc>
        <w:tc>
          <w:tcPr>
            <w:tcW w:w="5961" w:type="dxa"/>
            <w:tcBorders>
              <w:top w:val="single" w:sz="4" w:space="0" w:color="auto"/>
              <w:left w:val="single" w:sz="4" w:space="0" w:color="auto"/>
              <w:bottom w:val="single" w:sz="4" w:space="0" w:color="auto"/>
              <w:right w:val="single" w:sz="4" w:space="0" w:color="auto"/>
            </w:tcBorders>
            <w:hideMark/>
          </w:tcPr>
          <w:p w:rsidR="002E16BA" w:rsidRPr="009A7026" w:rsidRDefault="002E16BA" w:rsidP="00FF565F">
            <w:pPr>
              <w:widowControl w:val="0"/>
              <w:ind w:firstLine="0"/>
              <w:jc w:val="left"/>
              <w:rPr>
                <w:rFonts w:eastAsia="Calibri"/>
                <w:sz w:val="24"/>
                <w:szCs w:val="24"/>
              </w:rPr>
            </w:pPr>
            <w:r w:rsidRPr="009A7026">
              <w:rPr>
                <w:rFonts w:eastAsia="Calibri"/>
                <w:color w:val="000000"/>
                <w:sz w:val="24"/>
                <w:szCs w:val="24"/>
              </w:rPr>
              <w:t>иного дистанционного способа взаимодействия</w:t>
            </w:r>
          </w:p>
        </w:tc>
        <w:tc>
          <w:tcPr>
            <w:tcW w:w="3118" w:type="dxa"/>
            <w:tcBorders>
              <w:top w:val="single" w:sz="4" w:space="0" w:color="auto"/>
              <w:left w:val="single" w:sz="4" w:space="0" w:color="auto"/>
              <w:bottom w:val="single" w:sz="4" w:space="0" w:color="auto"/>
              <w:right w:val="single" w:sz="4" w:space="0" w:color="auto"/>
            </w:tcBorders>
          </w:tcPr>
          <w:p w:rsidR="002E16BA" w:rsidRPr="009A7026" w:rsidRDefault="002E16BA" w:rsidP="00FF565F">
            <w:pPr>
              <w:widowControl w:val="0"/>
              <w:ind w:firstLine="0"/>
              <w:rPr>
                <w:rFonts w:eastAsia="Calibri"/>
                <w:sz w:val="24"/>
                <w:szCs w:val="24"/>
              </w:rPr>
            </w:pPr>
          </w:p>
        </w:tc>
      </w:tr>
    </w:tbl>
    <w:p w:rsidR="002E16BA" w:rsidRPr="004975B9" w:rsidRDefault="002E16BA" w:rsidP="00FF565F">
      <w:pPr>
        <w:widowControl w:val="0"/>
        <w:rPr>
          <w:rFonts w:eastAsia="Calibri"/>
          <w:sz w:val="24"/>
          <w:szCs w:val="24"/>
        </w:rPr>
      </w:pPr>
    </w:p>
    <w:p w:rsidR="002E16BA" w:rsidRPr="004975B9" w:rsidRDefault="002E16BA" w:rsidP="00FF565F">
      <w:pPr>
        <w:widowControl w:val="0"/>
        <w:rPr>
          <w:rFonts w:eastAsia="Calibri"/>
          <w:b/>
          <w:sz w:val="24"/>
          <w:szCs w:val="24"/>
        </w:rPr>
      </w:pPr>
      <w:r w:rsidRPr="004975B9">
        <w:rPr>
          <w:rFonts w:eastAsia="Calibri"/>
          <w:b/>
          <w:sz w:val="24"/>
          <w:szCs w:val="24"/>
          <w:lang w:val="en-US"/>
        </w:rPr>
        <w:t>II</w:t>
      </w:r>
      <w:r w:rsidRPr="004975B9">
        <w:rPr>
          <w:rFonts w:eastAsia="Calibri"/>
          <w:b/>
          <w:sz w:val="24"/>
          <w:szCs w:val="24"/>
        </w:rPr>
        <w:t xml:space="preserve">. </w:t>
      </w:r>
      <w:r w:rsidRPr="004975B9">
        <w:rPr>
          <w:b/>
          <w:sz w:val="24"/>
          <w:szCs w:val="24"/>
        </w:rPr>
        <w:t>Критерий "Комфортность условий предоставления услуг":</w:t>
      </w:r>
    </w:p>
    <w:p w:rsidR="002E16BA" w:rsidRPr="004975B9" w:rsidRDefault="002E16BA" w:rsidP="00FF565F">
      <w:pPr>
        <w:widowControl w:val="0"/>
        <w:ind w:firstLine="708"/>
        <w:rPr>
          <w:b/>
          <w:sz w:val="24"/>
          <w:szCs w:val="24"/>
        </w:rPr>
      </w:pPr>
      <w:r w:rsidRPr="004975B9">
        <w:rPr>
          <w:b/>
          <w:sz w:val="24"/>
          <w:szCs w:val="24"/>
        </w:rPr>
        <w:t>2.1. Обеспечение в организации комфортных условий для предоставления услуг</w:t>
      </w:r>
    </w:p>
    <w:p w:rsidR="002E16BA" w:rsidRPr="004975B9" w:rsidRDefault="002E16BA" w:rsidP="00FF565F">
      <w:pPr>
        <w:widowControl w:val="0"/>
        <w:ind w:firstLine="708"/>
        <w:rPr>
          <w:sz w:val="24"/>
          <w:szCs w:val="24"/>
        </w:rPr>
      </w:pPr>
    </w:p>
    <w:tbl>
      <w:tblPr>
        <w:tblStyle w:val="af9"/>
        <w:tblW w:w="4946" w:type="pct"/>
        <w:tblLook w:val="04A0"/>
      </w:tblPr>
      <w:tblGrid>
        <w:gridCol w:w="489"/>
        <w:gridCol w:w="6707"/>
        <w:gridCol w:w="2552"/>
      </w:tblGrid>
      <w:tr w:rsidR="002E16BA" w:rsidRPr="004975B9" w:rsidTr="009A7026">
        <w:trPr>
          <w:trHeight w:val="283"/>
        </w:trPr>
        <w:tc>
          <w:tcPr>
            <w:tcW w:w="251" w:type="pct"/>
            <w:tcBorders>
              <w:top w:val="single" w:sz="4" w:space="0" w:color="auto"/>
              <w:left w:val="single" w:sz="4" w:space="0" w:color="auto"/>
              <w:bottom w:val="single" w:sz="4" w:space="0" w:color="auto"/>
              <w:right w:val="single" w:sz="4" w:space="0" w:color="auto"/>
            </w:tcBorders>
          </w:tcPr>
          <w:p w:rsidR="002E16BA" w:rsidRPr="004975B9" w:rsidRDefault="002E16BA" w:rsidP="00FF565F">
            <w:pPr>
              <w:widowControl w:val="0"/>
              <w:spacing w:line="360" w:lineRule="auto"/>
              <w:jc w:val="center"/>
              <w:rPr>
                <w:b/>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jc w:val="center"/>
              <w:rPr>
                <w:b/>
                <w:sz w:val="24"/>
                <w:szCs w:val="24"/>
              </w:rPr>
            </w:pPr>
            <w:r w:rsidRPr="004975B9">
              <w:rPr>
                <w:b/>
                <w:sz w:val="24"/>
                <w:szCs w:val="24"/>
              </w:rPr>
              <w:t>Позиция оценивания</w:t>
            </w:r>
          </w:p>
        </w:tc>
        <w:tc>
          <w:tcPr>
            <w:tcW w:w="1309"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rFonts w:eastAsia="Calibri"/>
                <w:b/>
                <w:sz w:val="24"/>
                <w:szCs w:val="24"/>
              </w:rPr>
            </w:pPr>
            <w:r w:rsidRPr="004975B9">
              <w:rPr>
                <w:rFonts w:eastAsia="Calibri"/>
                <w:b/>
                <w:sz w:val="24"/>
                <w:szCs w:val="24"/>
              </w:rPr>
              <w:t>Наличие (</w:t>
            </w:r>
            <w:r w:rsidRPr="004975B9">
              <w:rPr>
                <w:rFonts w:eastAsia="Calibri"/>
                <w:b/>
                <w:sz w:val="24"/>
                <w:szCs w:val="24"/>
                <w:lang w:val="en-US"/>
              </w:rPr>
              <w:t>1</w:t>
            </w:r>
            <w:r w:rsidRPr="004975B9">
              <w:rPr>
                <w:rFonts w:eastAsia="Calibri"/>
                <w:b/>
                <w:sz w:val="24"/>
                <w:szCs w:val="24"/>
              </w:rPr>
              <w:t>/</w:t>
            </w:r>
            <w:r w:rsidRPr="004975B9">
              <w:rPr>
                <w:rFonts w:eastAsia="Calibri"/>
                <w:b/>
                <w:sz w:val="24"/>
                <w:szCs w:val="24"/>
                <w:lang w:val="en-US"/>
              </w:rPr>
              <w:t>0</w:t>
            </w:r>
            <w:r w:rsidRPr="004975B9">
              <w:rPr>
                <w:rFonts w:eastAsia="Calibri"/>
                <w:b/>
                <w:sz w:val="24"/>
                <w:szCs w:val="24"/>
              </w:rPr>
              <w:t>)</w:t>
            </w:r>
          </w:p>
        </w:tc>
      </w:tr>
      <w:tr w:rsidR="002E16BA" w:rsidRPr="004975B9" w:rsidTr="009A7026">
        <w:tc>
          <w:tcPr>
            <w:tcW w:w="251"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sz w:val="24"/>
                <w:szCs w:val="24"/>
              </w:rPr>
            </w:pPr>
            <w:r w:rsidRPr="004975B9">
              <w:rPr>
                <w:sz w:val="24"/>
                <w:szCs w:val="24"/>
              </w:rPr>
              <w:t>1</w:t>
            </w:r>
          </w:p>
        </w:tc>
        <w:tc>
          <w:tcPr>
            <w:tcW w:w="3440"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sz w:val="24"/>
                <w:szCs w:val="24"/>
              </w:rPr>
            </w:pPr>
            <w:r w:rsidRPr="004975B9">
              <w:rPr>
                <w:sz w:val="24"/>
                <w:szCs w:val="24"/>
              </w:rPr>
              <w:t xml:space="preserve">наличие комфортной зоны отдыха (ожидания), оборудованной соответствующей мебелью </w:t>
            </w:r>
          </w:p>
        </w:tc>
        <w:tc>
          <w:tcPr>
            <w:tcW w:w="1309" w:type="pct"/>
            <w:tcBorders>
              <w:top w:val="single" w:sz="4" w:space="0" w:color="auto"/>
              <w:left w:val="single" w:sz="4" w:space="0" w:color="auto"/>
              <w:bottom w:val="single" w:sz="4" w:space="0" w:color="auto"/>
              <w:right w:val="single" w:sz="4" w:space="0" w:color="auto"/>
            </w:tcBorders>
          </w:tcPr>
          <w:p w:rsidR="002E16BA" w:rsidRPr="004975B9" w:rsidRDefault="002E16BA" w:rsidP="00FF565F">
            <w:pPr>
              <w:widowControl w:val="0"/>
              <w:spacing w:line="360" w:lineRule="auto"/>
              <w:rPr>
                <w:sz w:val="24"/>
                <w:szCs w:val="24"/>
              </w:rPr>
            </w:pPr>
          </w:p>
        </w:tc>
      </w:tr>
      <w:tr w:rsidR="002E16BA" w:rsidRPr="004975B9" w:rsidTr="009A7026">
        <w:tc>
          <w:tcPr>
            <w:tcW w:w="251"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sz w:val="24"/>
                <w:szCs w:val="24"/>
              </w:rPr>
            </w:pPr>
            <w:r w:rsidRPr="004975B9">
              <w:rPr>
                <w:sz w:val="24"/>
                <w:szCs w:val="24"/>
              </w:rPr>
              <w:t>2</w:t>
            </w:r>
          </w:p>
        </w:tc>
        <w:tc>
          <w:tcPr>
            <w:tcW w:w="3440"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sz w:val="24"/>
                <w:szCs w:val="24"/>
              </w:rPr>
            </w:pPr>
            <w:r w:rsidRPr="004975B9">
              <w:rPr>
                <w:sz w:val="24"/>
                <w:szCs w:val="24"/>
              </w:rPr>
              <w:t xml:space="preserve">наличие и понятность навигации внутри образовательной организации, </w:t>
            </w:r>
          </w:p>
        </w:tc>
        <w:tc>
          <w:tcPr>
            <w:tcW w:w="1309" w:type="pct"/>
            <w:tcBorders>
              <w:top w:val="single" w:sz="4" w:space="0" w:color="auto"/>
              <w:left w:val="single" w:sz="4" w:space="0" w:color="auto"/>
              <w:bottom w:val="single" w:sz="4" w:space="0" w:color="auto"/>
              <w:right w:val="single" w:sz="4" w:space="0" w:color="auto"/>
            </w:tcBorders>
          </w:tcPr>
          <w:p w:rsidR="002E16BA" w:rsidRPr="004975B9" w:rsidRDefault="002E16BA" w:rsidP="00FF565F">
            <w:pPr>
              <w:widowControl w:val="0"/>
              <w:spacing w:line="360" w:lineRule="auto"/>
              <w:rPr>
                <w:sz w:val="24"/>
                <w:szCs w:val="24"/>
              </w:rPr>
            </w:pPr>
          </w:p>
        </w:tc>
      </w:tr>
      <w:tr w:rsidR="002E16BA" w:rsidRPr="004975B9" w:rsidTr="009A7026">
        <w:tc>
          <w:tcPr>
            <w:tcW w:w="251"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sz w:val="24"/>
                <w:szCs w:val="24"/>
              </w:rPr>
            </w:pPr>
            <w:r w:rsidRPr="004975B9">
              <w:rPr>
                <w:sz w:val="24"/>
                <w:szCs w:val="24"/>
              </w:rPr>
              <w:t>3</w:t>
            </w:r>
          </w:p>
        </w:tc>
        <w:tc>
          <w:tcPr>
            <w:tcW w:w="3440"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sz w:val="24"/>
                <w:szCs w:val="24"/>
              </w:rPr>
            </w:pPr>
            <w:r w:rsidRPr="004975B9">
              <w:rPr>
                <w:sz w:val="24"/>
                <w:szCs w:val="24"/>
              </w:rPr>
              <w:t xml:space="preserve">доступность питьевой воды (наличие работающего кулера), </w:t>
            </w:r>
          </w:p>
        </w:tc>
        <w:tc>
          <w:tcPr>
            <w:tcW w:w="1309" w:type="pct"/>
            <w:tcBorders>
              <w:top w:val="single" w:sz="4" w:space="0" w:color="auto"/>
              <w:left w:val="single" w:sz="4" w:space="0" w:color="auto"/>
              <w:bottom w:val="single" w:sz="4" w:space="0" w:color="auto"/>
              <w:right w:val="single" w:sz="4" w:space="0" w:color="auto"/>
            </w:tcBorders>
          </w:tcPr>
          <w:p w:rsidR="002E16BA" w:rsidRPr="004975B9" w:rsidRDefault="002E16BA" w:rsidP="00FF565F">
            <w:pPr>
              <w:widowControl w:val="0"/>
              <w:spacing w:line="360" w:lineRule="auto"/>
              <w:rPr>
                <w:sz w:val="24"/>
                <w:szCs w:val="24"/>
              </w:rPr>
            </w:pPr>
          </w:p>
        </w:tc>
      </w:tr>
      <w:tr w:rsidR="002E16BA" w:rsidRPr="004975B9" w:rsidTr="009A7026">
        <w:tc>
          <w:tcPr>
            <w:tcW w:w="251"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sz w:val="24"/>
                <w:szCs w:val="24"/>
              </w:rPr>
            </w:pPr>
            <w:r w:rsidRPr="004975B9">
              <w:rPr>
                <w:sz w:val="24"/>
                <w:szCs w:val="24"/>
              </w:rPr>
              <w:t>4</w:t>
            </w:r>
          </w:p>
        </w:tc>
        <w:tc>
          <w:tcPr>
            <w:tcW w:w="3440"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sz w:val="24"/>
                <w:szCs w:val="24"/>
              </w:rPr>
            </w:pPr>
            <w:r w:rsidRPr="004975B9">
              <w:rPr>
                <w:sz w:val="24"/>
                <w:szCs w:val="24"/>
              </w:rPr>
              <w:t xml:space="preserve">наличие и доступность санитарно-гигиенических помещений (чистота помещений, наличие мыла, воды, туалетной бумаги и пр.), </w:t>
            </w:r>
          </w:p>
        </w:tc>
        <w:tc>
          <w:tcPr>
            <w:tcW w:w="1309" w:type="pct"/>
            <w:tcBorders>
              <w:top w:val="single" w:sz="4" w:space="0" w:color="auto"/>
              <w:left w:val="single" w:sz="4" w:space="0" w:color="auto"/>
              <w:bottom w:val="single" w:sz="4" w:space="0" w:color="auto"/>
              <w:right w:val="single" w:sz="4" w:space="0" w:color="auto"/>
            </w:tcBorders>
          </w:tcPr>
          <w:p w:rsidR="002E16BA" w:rsidRPr="004975B9" w:rsidRDefault="002E16BA" w:rsidP="00FF565F">
            <w:pPr>
              <w:widowControl w:val="0"/>
              <w:spacing w:line="360" w:lineRule="auto"/>
              <w:rPr>
                <w:sz w:val="24"/>
                <w:szCs w:val="24"/>
              </w:rPr>
            </w:pPr>
          </w:p>
        </w:tc>
      </w:tr>
      <w:tr w:rsidR="002E16BA" w:rsidRPr="004975B9" w:rsidTr="009A7026">
        <w:tc>
          <w:tcPr>
            <w:tcW w:w="251"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sz w:val="24"/>
                <w:szCs w:val="24"/>
              </w:rPr>
            </w:pPr>
            <w:r w:rsidRPr="004975B9">
              <w:rPr>
                <w:sz w:val="24"/>
                <w:szCs w:val="24"/>
              </w:rPr>
              <w:t>5</w:t>
            </w:r>
          </w:p>
        </w:tc>
        <w:tc>
          <w:tcPr>
            <w:tcW w:w="3440" w:type="pct"/>
            <w:tcBorders>
              <w:top w:val="single" w:sz="4" w:space="0" w:color="auto"/>
              <w:left w:val="single" w:sz="4" w:space="0" w:color="auto"/>
              <w:bottom w:val="single" w:sz="4" w:space="0" w:color="auto"/>
              <w:right w:val="single" w:sz="4" w:space="0" w:color="auto"/>
            </w:tcBorders>
            <w:hideMark/>
          </w:tcPr>
          <w:p w:rsidR="002E16BA" w:rsidRPr="004975B9" w:rsidRDefault="002E16BA" w:rsidP="00FF565F">
            <w:pPr>
              <w:widowControl w:val="0"/>
              <w:spacing w:line="360" w:lineRule="auto"/>
              <w:rPr>
                <w:rFonts w:eastAsia="Calibri"/>
                <w:sz w:val="24"/>
                <w:szCs w:val="24"/>
              </w:rPr>
            </w:pPr>
            <w:r w:rsidRPr="004975B9">
              <w:rPr>
                <w:sz w:val="24"/>
                <w:szCs w:val="24"/>
              </w:rPr>
              <w:t>санитарное состояние помещений образовательной организации.</w:t>
            </w:r>
          </w:p>
        </w:tc>
        <w:tc>
          <w:tcPr>
            <w:tcW w:w="1309" w:type="pct"/>
            <w:tcBorders>
              <w:top w:val="single" w:sz="4" w:space="0" w:color="auto"/>
              <w:left w:val="single" w:sz="4" w:space="0" w:color="auto"/>
              <w:bottom w:val="single" w:sz="4" w:space="0" w:color="auto"/>
              <w:right w:val="single" w:sz="4" w:space="0" w:color="auto"/>
            </w:tcBorders>
          </w:tcPr>
          <w:p w:rsidR="002E16BA" w:rsidRPr="004975B9" w:rsidRDefault="002E16BA" w:rsidP="00FF565F">
            <w:pPr>
              <w:widowControl w:val="0"/>
              <w:spacing w:line="360" w:lineRule="auto"/>
              <w:rPr>
                <w:sz w:val="24"/>
                <w:szCs w:val="24"/>
              </w:rPr>
            </w:pPr>
          </w:p>
        </w:tc>
      </w:tr>
    </w:tbl>
    <w:p w:rsidR="002E16BA" w:rsidRPr="004975B9" w:rsidRDefault="002E16BA" w:rsidP="00FF565F">
      <w:pPr>
        <w:widowControl w:val="0"/>
        <w:ind w:firstLine="708"/>
        <w:rPr>
          <w:b/>
          <w:sz w:val="24"/>
          <w:szCs w:val="24"/>
        </w:rPr>
      </w:pPr>
    </w:p>
    <w:p w:rsidR="007670F1" w:rsidRPr="004975B9" w:rsidRDefault="007670F1" w:rsidP="00FF565F">
      <w:pPr>
        <w:widowControl w:val="0"/>
        <w:rPr>
          <w:b/>
          <w:sz w:val="24"/>
          <w:szCs w:val="24"/>
        </w:rPr>
      </w:pPr>
      <w:r w:rsidRPr="004975B9">
        <w:rPr>
          <w:rFonts w:eastAsia="Calibri"/>
          <w:b/>
          <w:sz w:val="24"/>
          <w:szCs w:val="24"/>
          <w:lang w:val="en-US"/>
        </w:rPr>
        <w:t>III</w:t>
      </w:r>
      <w:r w:rsidRPr="004975B9">
        <w:rPr>
          <w:rFonts w:eastAsia="Calibri"/>
          <w:b/>
          <w:sz w:val="24"/>
          <w:szCs w:val="24"/>
        </w:rPr>
        <w:t xml:space="preserve">. </w:t>
      </w:r>
      <w:r w:rsidRPr="004975B9">
        <w:rPr>
          <w:b/>
          <w:sz w:val="24"/>
          <w:szCs w:val="24"/>
        </w:rPr>
        <w:t>Критерий "Доступность услуг для инвалидов":</w:t>
      </w:r>
    </w:p>
    <w:p w:rsidR="007670F1" w:rsidRPr="004975B9" w:rsidRDefault="007670F1" w:rsidP="00FF565F">
      <w:pPr>
        <w:widowControl w:val="0"/>
        <w:ind w:firstLine="708"/>
        <w:rPr>
          <w:b/>
          <w:sz w:val="24"/>
          <w:szCs w:val="24"/>
        </w:rPr>
      </w:pPr>
      <w:r w:rsidRPr="004975B9">
        <w:rPr>
          <w:b/>
          <w:sz w:val="24"/>
          <w:szCs w:val="24"/>
        </w:rPr>
        <w:t>3.1. Оборудование территории, прилегающей к образовательной организации, и ее помещений с учетом доступности инвалидов.</w:t>
      </w:r>
    </w:p>
    <w:p w:rsidR="007670F1" w:rsidRPr="004975B9" w:rsidRDefault="007670F1" w:rsidP="00FF565F">
      <w:pPr>
        <w:widowControl w:val="0"/>
        <w:ind w:firstLine="708"/>
        <w:rPr>
          <w:sz w:val="24"/>
          <w:szCs w:val="24"/>
        </w:rPr>
      </w:pPr>
    </w:p>
    <w:tbl>
      <w:tblPr>
        <w:tblStyle w:val="1f1"/>
        <w:tblW w:w="0" w:type="auto"/>
        <w:tblLook w:val="04A0"/>
      </w:tblPr>
      <w:tblGrid>
        <w:gridCol w:w="842"/>
        <w:gridCol w:w="6354"/>
        <w:gridCol w:w="2551"/>
      </w:tblGrid>
      <w:tr w:rsidR="007670F1" w:rsidRPr="009A7026" w:rsidTr="009A7026">
        <w:tc>
          <w:tcPr>
            <w:tcW w:w="842" w:type="dxa"/>
            <w:tcBorders>
              <w:top w:val="single" w:sz="4" w:space="0" w:color="auto"/>
              <w:left w:val="single" w:sz="4" w:space="0" w:color="auto"/>
              <w:bottom w:val="single" w:sz="4" w:space="0" w:color="auto"/>
              <w:right w:val="single" w:sz="4" w:space="0" w:color="auto"/>
            </w:tcBorders>
            <w:hideMark/>
          </w:tcPr>
          <w:p w:rsidR="007670F1" w:rsidRPr="009A7026" w:rsidRDefault="007670F1" w:rsidP="00FF565F">
            <w:pPr>
              <w:widowControl w:val="0"/>
              <w:spacing w:line="360" w:lineRule="auto"/>
              <w:jc w:val="center"/>
              <w:rPr>
                <w:sz w:val="24"/>
                <w:szCs w:val="24"/>
              </w:rPr>
            </w:pPr>
            <w:r w:rsidRPr="009A7026">
              <w:rPr>
                <w:b/>
                <w:sz w:val="24"/>
                <w:szCs w:val="24"/>
              </w:rPr>
              <w:t>№ п/п</w:t>
            </w:r>
          </w:p>
        </w:tc>
        <w:tc>
          <w:tcPr>
            <w:tcW w:w="6354" w:type="dxa"/>
            <w:tcBorders>
              <w:top w:val="single" w:sz="4" w:space="0" w:color="auto"/>
              <w:left w:val="single" w:sz="4" w:space="0" w:color="auto"/>
              <w:bottom w:val="single" w:sz="4" w:space="0" w:color="auto"/>
              <w:right w:val="single" w:sz="4" w:space="0" w:color="auto"/>
            </w:tcBorders>
            <w:hideMark/>
          </w:tcPr>
          <w:p w:rsidR="007670F1" w:rsidRPr="009A7026" w:rsidRDefault="007670F1" w:rsidP="00FF565F">
            <w:pPr>
              <w:widowControl w:val="0"/>
              <w:spacing w:line="360" w:lineRule="auto"/>
              <w:jc w:val="center"/>
              <w:rPr>
                <w:sz w:val="24"/>
                <w:szCs w:val="24"/>
              </w:rPr>
            </w:pPr>
            <w:r w:rsidRPr="009A7026">
              <w:rPr>
                <w:b/>
                <w:sz w:val="24"/>
                <w:szCs w:val="24"/>
              </w:rPr>
              <w:t>Позиция оценивания</w:t>
            </w:r>
          </w:p>
        </w:tc>
        <w:tc>
          <w:tcPr>
            <w:tcW w:w="2551" w:type="dxa"/>
            <w:tcBorders>
              <w:top w:val="single" w:sz="4" w:space="0" w:color="auto"/>
              <w:left w:val="single" w:sz="4" w:space="0" w:color="auto"/>
              <w:bottom w:val="single" w:sz="4" w:space="0" w:color="auto"/>
              <w:right w:val="single" w:sz="4" w:space="0" w:color="auto"/>
            </w:tcBorders>
            <w:hideMark/>
          </w:tcPr>
          <w:p w:rsidR="007670F1" w:rsidRPr="009A7026" w:rsidRDefault="007670F1" w:rsidP="00FF565F">
            <w:pPr>
              <w:widowControl w:val="0"/>
              <w:spacing w:line="360" w:lineRule="auto"/>
              <w:rPr>
                <w:b/>
                <w:sz w:val="24"/>
                <w:szCs w:val="24"/>
              </w:rPr>
            </w:pPr>
            <w:r w:rsidRPr="009A7026">
              <w:rPr>
                <w:b/>
                <w:sz w:val="24"/>
                <w:szCs w:val="24"/>
              </w:rPr>
              <w:t xml:space="preserve">Наличие </w:t>
            </w:r>
          </w:p>
          <w:p w:rsidR="007670F1" w:rsidRPr="009A7026" w:rsidRDefault="007670F1" w:rsidP="00FF565F">
            <w:pPr>
              <w:widowControl w:val="0"/>
              <w:spacing w:line="360" w:lineRule="auto"/>
              <w:jc w:val="center"/>
              <w:rPr>
                <w:sz w:val="24"/>
                <w:szCs w:val="24"/>
              </w:rPr>
            </w:pPr>
            <w:r w:rsidRPr="009A7026">
              <w:rPr>
                <w:b/>
                <w:sz w:val="24"/>
                <w:szCs w:val="24"/>
              </w:rPr>
              <w:t>(1/0)</w:t>
            </w:r>
          </w:p>
        </w:tc>
      </w:tr>
      <w:tr w:rsidR="007670F1" w:rsidRPr="009A7026" w:rsidTr="009A7026">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1</w:t>
            </w:r>
          </w:p>
        </w:tc>
        <w:tc>
          <w:tcPr>
            <w:tcW w:w="6354"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наличие оборудованных групп пандусами/подъемными платформами;</w:t>
            </w:r>
          </w:p>
        </w:tc>
        <w:tc>
          <w:tcPr>
            <w:tcW w:w="2551"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rFonts w:asciiTheme="minorHAnsi" w:hAnsiTheme="minorHAnsi"/>
                <w:sz w:val="24"/>
                <w:szCs w:val="24"/>
              </w:rPr>
            </w:pPr>
          </w:p>
        </w:tc>
      </w:tr>
      <w:tr w:rsidR="007670F1" w:rsidRPr="009A7026" w:rsidTr="009A7026">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2</w:t>
            </w:r>
          </w:p>
        </w:tc>
        <w:tc>
          <w:tcPr>
            <w:tcW w:w="6354"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наличие выделенных стоянок для автотранспортных средств инвалидов</w:t>
            </w:r>
          </w:p>
        </w:tc>
        <w:tc>
          <w:tcPr>
            <w:tcW w:w="2551"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rFonts w:asciiTheme="minorHAnsi" w:hAnsiTheme="minorHAnsi"/>
                <w:sz w:val="24"/>
                <w:szCs w:val="24"/>
              </w:rPr>
            </w:pPr>
          </w:p>
        </w:tc>
      </w:tr>
      <w:tr w:rsidR="007670F1" w:rsidRPr="009A7026" w:rsidTr="009A7026">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3</w:t>
            </w:r>
          </w:p>
        </w:tc>
        <w:tc>
          <w:tcPr>
            <w:tcW w:w="6354"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 xml:space="preserve">наличие адаптированных лифтов, поручней, расширенных дверных проемов, </w:t>
            </w:r>
          </w:p>
        </w:tc>
        <w:tc>
          <w:tcPr>
            <w:tcW w:w="2551"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rFonts w:asciiTheme="minorHAnsi" w:hAnsiTheme="minorHAnsi"/>
                <w:sz w:val="24"/>
                <w:szCs w:val="24"/>
              </w:rPr>
            </w:pPr>
          </w:p>
        </w:tc>
      </w:tr>
      <w:tr w:rsidR="007670F1" w:rsidRPr="009A7026" w:rsidTr="009A7026">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4</w:t>
            </w:r>
          </w:p>
        </w:tc>
        <w:tc>
          <w:tcPr>
            <w:tcW w:w="6354"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 xml:space="preserve">наличие сменных кресел-колясок, </w:t>
            </w:r>
          </w:p>
        </w:tc>
        <w:tc>
          <w:tcPr>
            <w:tcW w:w="2551"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rFonts w:asciiTheme="minorHAnsi" w:hAnsiTheme="minorHAnsi"/>
                <w:sz w:val="24"/>
                <w:szCs w:val="24"/>
              </w:rPr>
            </w:pPr>
          </w:p>
        </w:tc>
      </w:tr>
      <w:tr w:rsidR="007670F1" w:rsidRPr="009A7026" w:rsidTr="009A7026">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5</w:t>
            </w:r>
          </w:p>
        </w:tc>
        <w:tc>
          <w:tcPr>
            <w:tcW w:w="6354"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наличие специально оборудованных санитарно-гигиенических помещений в организации.</w:t>
            </w:r>
          </w:p>
        </w:tc>
        <w:tc>
          <w:tcPr>
            <w:tcW w:w="2551"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rFonts w:asciiTheme="minorHAnsi" w:hAnsiTheme="minorHAnsi"/>
                <w:sz w:val="24"/>
                <w:szCs w:val="24"/>
              </w:rPr>
            </w:pPr>
          </w:p>
        </w:tc>
      </w:tr>
      <w:tr w:rsidR="007670F1" w:rsidRPr="009A7026" w:rsidTr="009A7026">
        <w:tc>
          <w:tcPr>
            <w:tcW w:w="842" w:type="dxa"/>
            <w:tcBorders>
              <w:top w:val="single" w:sz="4" w:space="0" w:color="auto"/>
              <w:left w:val="single" w:sz="4" w:space="0" w:color="auto"/>
              <w:bottom w:val="single" w:sz="4" w:space="0" w:color="auto"/>
              <w:right w:val="single" w:sz="4" w:space="0" w:color="auto"/>
            </w:tcBorders>
          </w:tcPr>
          <w:p w:rsidR="007670F1" w:rsidRPr="009A7026" w:rsidRDefault="007670F1" w:rsidP="00FF565F">
            <w:pPr>
              <w:widowControl w:val="0"/>
              <w:spacing w:line="360" w:lineRule="auto"/>
              <w:rPr>
                <w:sz w:val="24"/>
                <w:szCs w:val="24"/>
              </w:rPr>
            </w:pPr>
          </w:p>
        </w:tc>
        <w:tc>
          <w:tcPr>
            <w:tcW w:w="6354" w:type="dxa"/>
            <w:tcBorders>
              <w:top w:val="single" w:sz="4" w:space="0" w:color="auto"/>
              <w:left w:val="single" w:sz="4" w:space="0" w:color="auto"/>
              <w:bottom w:val="single" w:sz="4" w:space="0" w:color="auto"/>
              <w:right w:val="single" w:sz="4" w:space="0" w:color="auto"/>
            </w:tcBorders>
            <w:hideMark/>
          </w:tcPr>
          <w:p w:rsidR="007670F1" w:rsidRPr="009A7026" w:rsidRDefault="007670F1" w:rsidP="00FF565F">
            <w:pPr>
              <w:widowControl w:val="0"/>
              <w:spacing w:line="360" w:lineRule="auto"/>
              <w:rPr>
                <w:sz w:val="24"/>
                <w:szCs w:val="24"/>
              </w:rPr>
            </w:pPr>
            <w:r w:rsidRPr="009A7026">
              <w:rPr>
                <w:sz w:val="24"/>
                <w:szCs w:val="24"/>
              </w:rPr>
              <w:t>Итоговый балл</w:t>
            </w:r>
          </w:p>
        </w:tc>
        <w:tc>
          <w:tcPr>
            <w:tcW w:w="2551" w:type="dxa"/>
            <w:tcBorders>
              <w:top w:val="single" w:sz="4" w:space="0" w:color="auto"/>
              <w:left w:val="single" w:sz="4" w:space="0" w:color="auto"/>
              <w:bottom w:val="single" w:sz="4" w:space="0" w:color="auto"/>
              <w:right w:val="single" w:sz="4" w:space="0" w:color="auto"/>
            </w:tcBorders>
          </w:tcPr>
          <w:p w:rsidR="007670F1" w:rsidRPr="009A7026" w:rsidRDefault="007670F1" w:rsidP="00FF565F">
            <w:pPr>
              <w:widowControl w:val="0"/>
              <w:spacing w:line="360" w:lineRule="auto"/>
              <w:rPr>
                <w:sz w:val="24"/>
                <w:szCs w:val="24"/>
              </w:rPr>
            </w:pPr>
          </w:p>
        </w:tc>
      </w:tr>
    </w:tbl>
    <w:p w:rsidR="007670F1" w:rsidRDefault="007670F1" w:rsidP="00FF565F">
      <w:pPr>
        <w:widowControl w:val="0"/>
        <w:ind w:firstLine="708"/>
        <w:rPr>
          <w:sz w:val="24"/>
          <w:szCs w:val="24"/>
        </w:rPr>
      </w:pPr>
    </w:p>
    <w:p w:rsidR="00FF565F" w:rsidRPr="004975B9" w:rsidRDefault="00FF565F" w:rsidP="00FF565F">
      <w:pPr>
        <w:widowControl w:val="0"/>
        <w:ind w:firstLine="708"/>
        <w:rPr>
          <w:sz w:val="24"/>
          <w:szCs w:val="24"/>
        </w:rPr>
      </w:pPr>
    </w:p>
    <w:p w:rsidR="007670F1" w:rsidRPr="004975B9" w:rsidRDefault="007670F1" w:rsidP="00FF565F">
      <w:pPr>
        <w:widowControl w:val="0"/>
        <w:ind w:firstLine="708"/>
        <w:rPr>
          <w:b/>
          <w:sz w:val="24"/>
          <w:szCs w:val="24"/>
        </w:rPr>
      </w:pPr>
      <w:r w:rsidRPr="004975B9">
        <w:rPr>
          <w:b/>
          <w:sz w:val="24"/>
          <w:szCs w:val="24"/>
        </w:rPr>
        <w:lastRenderedPageBreak/>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7670F1" w:rsidRPr="004975B9" w:rsidRDefault="007670F1" w:rsidP="00FF565F">
      <w:pPr>
        <w:widowControl w:val="0"/>
        <w:ind w:firstLine="708"/>
        <w:rPr>
          <w:sz w:val="24"/>
          <w:szCs w:val="24"/>
        </w:rPr>
      </w:pPr>
    </w:p>
    <w:tbl>
      <w:tblPr>
        <w:tblStyle w:val="1f1"/>
        <w:tblW w:w="0" w:type="auto"/>
        <w:tblLook w:val="04A0"/>
      </w:tblPr>
      <w:tblGrid>
        <w:gridCol w:w="846"/>
        <w:gridCol w:w="6350"/>
        <w:gridCol w:w="2551"/>
      </w:tblGrid>
      <w:tr w:rsidR="007670F1" w:rsidRPr="009A7026" w:rsidTr="009A7026">
        <w:tc>
          <w:tcPr>
            <w:tcW w:w="846" w:type="dxa"/>
            <w:tcBorders>
              <w:top w:val="single" w:sz="4" w:space="0" w:color="auto"/>
              <w:left w:val="single" w:sz="4" w:space="0" w:color="auto"/>
              <w:bottom w:val="single" w:sz="4" w:space="0" w:color="auto"/>
              <w:right w:val="single" w:sz="4" w:space="0" w:color="auto"/>
            </w:tcBorders>
            <w:hideMark/>
          </w:tcPr>
          <w:p w:rsidR="007670F1" w:rsidRPr="009A7026" w:rsidRDefault="007670F1" w:rsidP="00FF565F">
            <w:pPr>
              <w:widowControl w:val="0"/>
              <w:spacing w:line="360" w:lineRule="auto"/>
              <w:jc w:val="center"/>
              <w:rPr>
                <w:sz w:val="24"/>
                <w:szCs w:val="24"/>
              </w:rPr>
            </w:pPr>
            <w:r w:rsidRPr="009A7026">
              <w:rPr>
                <w:b/>
                <w:sz w:val="24"/>
                <w:szCs w:val="24"/>
              </w:rPr>
              <w:t>№ п/п</w:t>
            </w:r>
          </w:p>
        </w:tc>
        <w:tc>
          <w:tcPr>
            <w:tcW w:w="6350" w:type="dxa"/>
            <w:tcBorders>
              <w:top w:val="single" w:sz="4" w:space="0" w:color="auto"/>
              <w:left w:val="single" w:sz="4" w:space="0" w:color="auto"/>
              <w:bottom w:val="single" w:sz="4" w:space="0" w:color="auto"/>
              <w:right w:val="single" w:sz="4" w:space="0" w:color="auto"/>
            </w:tcBorders>
            <w:hideMark/>
          </w:tcPr>
          <w:p w:rsidR="007670F1" w:rsidRPr="009A7026" w:rsidRDefault="007670F1" w:rsidP="00FF565F">
            <w:pPr>
              <w:widowControl w:val="0"/>
              <w:spacing w:line="360" w:lineRule="auto"/>
              <w:jc w:val="center"/>
              <w:rPr>
                <w:sz w:val="24"/>
                <w:szCs w:val="24"/>
              </w:rPr>
            </w:pPr>
            <w:r w:rsidRPr="009A7026">
              <w:rPr>
                <w:b/>
                <w:sz w:val="24"/>
                <w:szCs w:val="24"/>
              </w:rPr>
              <w:t>Позиция оценивания</w:t>
            </w:r>
          </w:p>
        </w:tc>
        <w:tc>
          <w:tcPr>
            <w:tcW w:w="2551" w:type="dxa"/>
            <w:tcBorders>
              <w:top w:val="single" w:sz="4" w:space="0" w:color="auto"/>
              <w:left w:val="single" w:sz="4" w:space="0" w:color="auto"/>
              <w:bottom w:val="single" w:sz="4" w:space="0" w:color="auto"/>
              <w:right w:val="single" w:sz="4" w:space="0" w:color="auto"/>
            </w:tcBorders>
            <w:hideMark/>
          </w:tcPr>
          <w:p w:rsidR="007670F1" w:rsidRPr="009A7026" w:rsidRDefault="007670F1" w:rsidP="00FF565F">
            <w:pPr>
              <w:widowControl w:val="0"/>
              <w:spacing w:line="360" w:lineRule="auto"/>
              <w:rPr>
                <w:b/>
                <w:sz w:val="24"/>
                <w:szCs w:val="24"/>
              </w:rPr>
            </w:pPr>
            <w:r w:rsidRPr="009A7026">
              <w:rPr>
                <w:b/>
                <w:sz w:val="24"/>
                <w:szCs w:val="24"/>
              </w:rPr>
              <w:t xml:space="preserve">Наличие </w:t>
            </w:r>
          </w:p>
          <w:p w:rsidR="007670F1" w:rsidRPr="009A7026" w:rsidRDefault="007670F1" w:rsidP="00FF565F">
            <w:pPr>
              <w:widowControl w:val="0"/>
              <w:spacing w:line="360" w:lineRule="auto"/>
              <w:jc w:val="center"/>
              <w:rPr>
                <w:sz w:val="24"/>
                <w:szCs w:val="24"/>
              </w:rPr>
            </w:pPr>
            <w:r w:rsidRPr="009A7026">
              <w:rPr>
                <w:b/>
                <w:sz w:val="24"/>
                <w:szCs w:val="24"/>
              </w:rPr>
              <w:t>(1/0)</w:t>
            </w:r>
          </w:p>
        </w:tc>
      </w:tr>
      <w:tr w:rsidR="007670F1" w:rsidRPr="009A7026" w:rsidTr="009A7026">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1</w:t>
            </w:r>
          </w:p>
        </w:tc>
        <w:tc>
          <w:tcPr>
            <w:tcW w:w="6350"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дублирование для инвалидов по слуху и зрению звуковой и зрительной информации</w:t>
            </w:r>
          </w:p>
        </w:tc>
        <w:tc>
          <w:tcPr>
            <w:tcW w:w="2551" w:type="dxa"/>
            <w:tcBorders>
              <w:top w:val="single" w:sz="4" w:space="0" w:color="auto"/>
              <w:left w:val="single" w:sz="4" w:space="0" w:color="auto"/>
              <w:bottom w:val="single" w:sz="4" w:space="0" w:color="auto"/>
              <w:right w:val="single" w:sz="4" w:space="0" w:color="auto"/>
            </w:tcBorders>
            <w:noWrap/>
          </w:tcPr>
          <w:p w:rsidR="007670F1" w:rsidRPr="009A7026" w:rsidRDefault="007670F1" w:rsidP="00FF565F">
            <w:pPr>
              <w:widowControl w:val="0"/>
              <w:spacing w:line="360" w:lineRule="auto"/>
              <w:jc w:val="right"/>
              <w:rPr>
                <w:color w:val="000000"/>
                <w:sz w:val="24"/>
                <w:szCs w:val="24"/>
              </w:rPr>
            </w:pPr>
          </w:p>
        </w:tc>
      </w:tr>
      <w:tr w:rsidR="007670F1" w:rsidRPr="009A7026" w:rsidTr="009A7026">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2</w:t>
            </w:r>
          </w:p>
        </w:tc>
        <w:tc>
          <w:tcPr>
            <w:tcW w:w="6350"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551" w:type="dxa"/>
            <w:tcBorders>
              <w:top w:val="single" w:sz="4" w:space="0" w:color="auto"/>
              <w:left w:val="single" w:sz="4" w:space="0" w:color="auto"/>
              <w:bottom w:val="single" w:sz="4" w:space="0" w:color="auto"/>
              <w:right w:val="single" w:sz="4" w:space="0" w:color="auto"/>
            </w:tcBorders>
            <w:noWrap/>
          </w:tcPr>
          <w:p w:rsidR="007670F1" w:rsidRPr="009A7026" w:rsidRDefault="007670F1" w:rsidP="00FF565F">
            <w:pPr>
              <w:widowControl w:val="0"/>
              <w:spacing w:line="360" w:lineRule="auto"/>
              <w:jc w:val="right"/>
              <w:rPr>
                <w:color w:val="000000"/>
                <w:sz w:val="24"/>
                <w:szCs w:val="24"/>
              </w:rPr>
            </w:pPr>
          </w:p>
        </w:tc>
      </w:tr>
      <w:tr w:rsidR="007670F1" w:rsidRPr="009A7026" w:rsidTr="009A7026">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3</w:t>
            </w:r>
          </w:p>
        </w:tc>
        <w:tc>
          <w:tcPr>
            <w:tcW w:w="6350"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возможность представления инвалидам по слуху (слуху и зрению) услуг сурдопереводчика (тифлосурдопереводчика)</w:t>
            </w:r>
          </w:p>
        </w:tc>
        <w:tc>
          <w:tcPr>
            <w:tcW w:w="2551" w:type="dxa"/>
            <w:tcBorders>
              <w:top w:val="single" w:sz="4" w:space="0" w:color="auto"/>
              <w:left w:val="single" w:sz="4" w:space="0" w:color="auto"/>
              <w:bottom w:val="single" w:sz="4" w:space="0" w:color="auto"/>
              <w:right w:val="single" w:sz="4" w:space="0" w:color="auto"/>
            </w:tcBorders>
            <w:noWrap/>
          </w:tcPr>
          <w:p w:rsidR="007670F1" w:rsidRPr="009A7026" w:rsidRDefault="007670F1" w:rsidP="00FF565F">
            <w:pPr>
              <w:widowControl w:val="0"/>
              <w:spacing w:line="360" w:lineRule="auto"/>
              <w:jc w:val="right"/>
              <w:rPr>
                <w:color w:val="000000"/>
                <w:sz w:val="24"/>
                <w:szCs w:val="24"/>
              </w:rPr>
            </w:pPr>
          </w:p>
        </w:tc>
      </w:tr>
      <w:tr w:rsidR="007670F1" w:rsidRPr="009A7026" w:rsidTr="009A7026">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4</w:t>
            </w:r>
          </w:p>
        </w:tc>
        <w:tc>
          <w:tcPr>
            <w:tcW w:w="6350"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наличие альтернативной версии официального сайта организации в сети "Интернет" для инвалидов по зрению</w:t>
            </w:r>
          </w:p>
        </w:tc>
        <w:tc>
          <w:tcPr>
            <w:tcW w:w="2551" w:type="dxa"/>
            <w:tcBorders>
              <w:top w:val="single" w:sz="4" w:space="0" w:color="auto"/>
              <w:left w:val="single" w:sz="4" w:space="0" w:color="auto"/>
              <w:bottom w:val="single" w:sz="4" w:space="0" w:color="auto"/>
              <w:right w:val="single" w:sz="4" w:space="0" w:color="auto"/>
            </w:tcBorders>
            <w:noWrap/>
          </w:tcPr>
          <w:p w:rsidR="007670F1" w:rsidRPr="009A7026" w:rsidRDefault="007670F1" w:rsidP="00FF565F">
            <w:pPr>
              <w:widowControl w:val="0"/>
              <w:spacing w:line="360" w:lineRule="auto"/>
              <w:jc w:val="right"/>
              <w:rPr>
                <w:color w:val="000000"/>
                <w:sz w:val="24"/>
                <w:szCs w:val="24"/>
              </w:rPr>
            </w:pPr>
          </w:p>
        </w:tc>
      </w:tr>
      <w:tr w:rsidR="007670F1" w:rsidRPr="009A7026" w:rsidTr="009A7026">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5</w:t>
            </w:r>
          </w:p>
        </w:tc>
        <w:tc>
          <w:tcPr>
            <w:tcW w:w="6350" w:type="dxa"/>
            <w:tcBorders>
              <w:top w:val="single" w:sz="4" w:space="0" w:color="auto"/>
              <w:left w:val="single" w:sz="4" w:space="0" w:color="auto"/>
              <w:bottom w:val="single" w:sz="4" w:space="0" w:color="auto"/>
              <w:right w:val="single" w:sz="4" w:space="0" w:color="auto"/>
            </w:tcBorders>
            <w:noWrap/>
            <w:hideMark/>
          </w:tcPr>
          <w:p w:rsidR="007670F1" w:rsidRPr="009A7026" w:rsidRDefault="00D97E8F" w:rsidP="00FF565F">
            <w:pPr>
              <w:widowControl w:val="0"/>
              <w:spacing w:line="360" w:lineRule="auto"/>
              <w:rPr>
                <w:color w:val="000000"/>
                <w:sz w:val="24"/>
                <w:szCs w:val="24"/>
              </w:rPr>
            </w:pPr>
            <w:r w:rsidRPr="009A7026">
              <w:rPr>
                <w:color w:val="000000"/>
                <w:sz w:val="24"/>
                <w:szCs w:val="24"/>
              </w:rPr>
              <w:t>помощь,</w:t>
            </w:r>
            <w:r w:rsidR="007670F1" w:rsidRPr="009A7026">
              <w:rPr>
                <w:color w:val="000000"/>
                <w:sz w:val="24"/>
                <w:szCs w:val="24"/>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551" w:type="dxa"/>
            <w:tcBorders>
              <w:top w:val="single" w:sz="4" w:space="0" w:color="auto"/>
              <w:left w:val="single" w:sz="4" w:space="0" w:color="auto"/>
              <w:bottom w:val="single" w:sz="4" w:space="0" w:color="auto"/>
              <w:right w:val="single" w:sz="4" w:space="0" w:color="auto"/>
            </w:tcBorders>
            <w:noWrap/>
          </w:tcPr>
          <w:p w:rsidR="007670F1" w:rsidRPr="009A7026" w:rsidRDefault="007670F1" w:rsidP="00FF565F">
            <w:pPr>
              <w:widowControl w:val="0"/>
              <w:spacing w:line="360" w:lineRule="auto"/>
              <w:jc w:val="right"/>
              <w:rPr>
                <w:color w:val="000000"/>
                <w:sz w:val="24"/>
                <w:szCs w:val="24"/>
              </w:rPr>
            </w:pPr>
          </w:p>
        </w:tc>
      </w:tr>
      <w:tr w:rsidR="007670F1" w:rsidRPr="009A7026" w:rsidTr="009A7026">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jc w:val="right"/>
              <w:rPr>
                <w:color w:val="000000"/>
                <w:sz w:val="24"/>
                <w:szCs w:val="24"/>
              </w:rPr>
            </w:pPr>
            <w:r w:rsidRPr="009A7026">
              <w:rPr>
                <w:color w:val="000000"/>
                <w:sz w:val="24"/>
                <w:szCs w:val="24"/>
              </w:rPr>
              <w:t>6</w:t>
            </w:r>
          </w:p>
        </w:tc>
        <w:tc>
          <w:tcPr>
            <w:tcW w:w="6350" w:type="dxa"/>
            <w:tcBorders>
              <w:top w:val="single" w:sz="4" w:space="0" w:color="auto"/>
              <w:left w:val="single" w:sz="4" w:space="0" w:color="auto"/>
              <w:bottom w:val="single" w:sz="4" w:space="0" w:color="auto"/>
              <w:right w:val="single" w:sz="4" w:space="0" w:color="auto"/>
            </w:tcBorders>
            <w:noWrap/>
            <w:hideMark/>
          </w:tcPr>
          <w:p w:rsidR="007670F1" w:rsidRPr="009A7026" w:rsidRDefault="007670F1" w:rsidP="00FF565F">
            <w:pPr>
              <w:widowControl w:val="0"/>
              <w:spacing w:line="360" w:lineRule="auto"/>
              <w:rPr>
                <w:color w:val="000000"/>
                <w:sz w:val="24"/>
                <w:szCs w:val="24"/>
              </w:rPr>
            </w:pPr>
            <w:r w:rsidRPr="009A7026">
              <w:rPr>
                <w:color w:val="000000"/>
                <w:sz w:val="24"/>
                <w:szCs w:val="24"/>
              </w:rPr>
              <w:t>наличие возможности предоставления образовательных услуг в дистанционном режиме или на дому.</w:t>
            </w:r>
          </w:p>
        </w:tc>
        <w:tc>
          <w:tcPr>
            <w:tcW w:w="2551" w:type="dxa"/>
            <w:tcBorders>
              <w:top w:val="single" w:sz="4" w:space="0" w:color="auto"/>
              <w:left w:val="single" w:sz="4" w:space="0" w:color="auto"/>
              <w:bottom w:val="single" w:sz="4" w:space="0" w:color="auto"/>
              <w:right w:val="single" w:sz="4" w:space="0" w:color="auto"/>
            </w:tcBorders>
            <w:noWrap/>
          </w:tcPr>
          <w:p w:rsidR="007670F1" w:rsidRPr="009A7026" w:rsidRDefault="007670F1" w:rsidP="00FF565F">
            <w:pPr>
              <w:widowControl w:val="0"/>
              <w:spacing w:line="360" w:lineRule="auto"/>
              <w:jc w:val="right"/>
              <w:rPr>
                <w:rFonts w:ascii="Calibri" w:hAnsi="Calibri" w:cs="Calibri"/>
                <w:color w:val="000000"/>
                <w:sz w:val="24"/>
                <w:szCs w:val="24"/>
              </w:rPr>
            </w:pPr>
          </w:p>
        </w:tc>
      </w:tr>
    </w:tbl>
    <w:p w:rsidR="007670F1" w:rsidRPr="004975B9" w:rsidRDefault="007670F1" w:rsidP="007670F1">
      <w:pPr>
        <w:spacing w:line="240" w:lineRule="auto"/>
        <w:ind w:firstLine="708"/>
        <w:rPr>
          <w:sz w:val="24"/>
          <w:szCs w:val="24"/>
        </w:rPr>
      </w:pPr>
    </w:p>
    <w:p w:rsidR="007670F1" w:rsidRPr="004975B9" w:rsidRDefault="007670F1" w:rsidP="002E16BA">
      <w:pPr>
        <w:spacing w:line="240" w:lineRule="auto"/>
        <w:ind w:firstLine="708"/>
        <w:rPr>
          <w:b/>
          <w:sz w:val="24"/>
          <w:szCs w:val="24"/>
        </w:rPr>
      </w:pPr>
    </w:p>
    <w:p w:rsidR="00517D16" w:rsidRPr="004975B9" w:rsidRDefault="00517D16">
      <w:pPr>
        <w:rPr>
          <w:rFonts w:ascii="Cambria" w:eastAsia="Times New Roman" w:hAnsi="Cambria"/>
          <w:b/>
          <w:smallCaps/>
          <w:color w:val="473659"/>
          <w:spacing w:val="24"/>
          <w:sz w:val="32"/>
          <w:szCs w:val="32"/>
          <w:lang w:eastAsia="ru-RU"/>
        </w:rPr>
      </w:pPr>
      <w:r w:rsidRPr="004975B9">
        <w:rPr>
          <w:rFonts w:ascii="Cambria" w:eastAsia="Times New Roman" w:hAnsi="Cambria"/>
          <w:b/>
          <w:smallCaps/>
          <w:color w:val="473659"/>
          <w:spacing w:val="24"/>
          <w:sz w:val="32"/>
          <w:szCs w:val="32"/>
          <w:lang w:eastAsia="ru-RU"/>
        </w:rPr>
        <w:br w:type="page"/>
      </w:r>
    </w:p>
    <w:p w:rsidR="007670F1" w:rsidRDefault="00517D16" w:rsidP="00517D16">
      <w:pPr>
        <w:pStyle w:val="31"/>
      </w:pPr>
      <w:bookmarkStart w:id="30" w:name="_Toc18398507"/>
      <w:r w:rsidRPr="004975B9">
        <w:lastRenderedPageBreak/>
        <w:t>Перечень организаций</w:t>
      </w:r>
      <w:bookmarkEnd w:id="30"/>
    </w:p>
    <w:p w:rsidR="009A7026" w:rsidRPr="009A7026" w:rsidRDefault="009A7026" w:rsidP="009A7026">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78"/>
        <w:gridCol w:w="4359"/>
      </w:tblGrid>
      <w:tr w:rsidR="00BD7C8D" w:rsidRPr="009A7026" w:rsidTr="00BD7C8D">
        <w:trPr>
          <w:trHeight w:val="411"/>
        </w:trPr>
        <w:tc>
          <w:tcPr>
            <w:tcW w:w="817"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center"/>
              <w:rPr>
                <w:rFonts w:eastAsia="Calibri"/>
                <w:color w:val="000000"/>
                <w:sz w:val="24"/>
                <w:szCs w:val="24"/>
              </w:rPr>
            </w:pPr>
            <w:r w:rsidRPr="009A7026">
              <w:rPr>
                <w:rFonts w:eastAsia="Calibri"/>
                <w:color w:val="000000"/>
                <w:sz w:val="24"/>
                <w:szCs w:val="24"/>
              </w:rPr>
              <w:t>№ п/п</w:t>
            </w:r>
          </w:p>
        </w:tc>
        <w:tc>
          <w:tcPr>
            <w:tcW w:w="4678"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center"/>
              <w:rPr>
                <w:rFonts w:eastAsia="Calibri"/>
                <w:color w:val="000000"/>
                <w:sz w:val="24"/>
                <w:szCs w:val="24"/>
              </w:rPr>
            </w:pPr>
            <w:r w:rsidRPr="009A7026">
              <w:rPr>
                <w:rFonts w:eastAsia="Calibri"/>
                <w:color w:val="000000"/>
                <w:sz w:val="24"/>
                <w:szCs w:val="24"/>
              </w:rPr>
              <w:t>Наименование организации</w:t>
            </w:r>
          </w:p>
        </w:tc>
        <w:tc>
          <w:tcPr>
            <w:tcW w:w="4359"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center"/>
              <w:rPr>
                <w:rFonts w:eastAsia="Calibri"/>
                <w:color w:val="000000"/>
                <w:sz w:val="24"/>
                <w:szCs w:val="24"/>
              </w:rPr>
            </w:pPr>
            <w:r w:rsidRPr="009A7026">
              <w:rPr>
                <w:rFonts w:eastAsia="Calibri"/>
                <w:color w:val="000000"/>
                <w:sz w:val="24"/>
                <w:szCs w:val="24"/>
              </w:rPr>
              <w:t>Адрес организации, адрес эл. почты</w:t>
            </w:r>
          </w:p>
        </w:tc>
      </w:tr>
      <w:tr w:rsidR="00BD7C8D" w:rsidRPr="009A7026" w:rsidTr="00BD7C8D">
        <w:tc>
          <w:tcPr>
            <w:tcW w:w="817"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center"/>
              <w:rPr>
                <w:rFonts w:eastAsia="Calibri"/>
                <w:color w:val="000000"/>
                <w:sz w:val="24"/>
                <w:szCs w:val="24"/>
              </w:rPr>
            </w:pPr>
            <w:r w:rsidRPr="009A7026">
              <w:rPr>
                <w:rFonts w:eastAsia="Calibri"/>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Муниципальное бюджетное учреждение дополнительного образования «Детская школа искусств имени С.В. Рахманинова» г.Туапсе муниципального образования Туапсинский район</w:t>
            </w:r>
          </w:p>
        </w:tc>
        <w:tc>
          <w:tcPr>
            <w:tcW w:w="4359"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352800, РФ, Краснодарский край, Туапсинский район, г.Туапсе, ул. Коммунистическая, д. 1</w:t>
            </w:r>
          </w:p>
          <w:p w:rsidR="009A7026" w:rsidRDefault="00BD7C8D" w:rsidP="009A7026">
            <w:pPr>
              <w:ind w:firstLine="0"/>
              <w:jc w:val="left"/>
              <w:rPr>
                <w:rFonts w:eastAsia="Calibri"/>
                <w:color w:val="000000"/>
                <w:sz w:val="24"/>
                <w:szCs w:val="24"/>
              </w:rPr>
            </w:pPr>
            <w:r w:rsidRPr="009A7026">
              <w:rPr>
                <w:rFonts w:eastAsia="Calibri"/>
                <w:color w:val="000000"/>
                <w:sz w:val="24"/>
                <w:szCs w:val="24"/>
              </w:rPr>
              <w:t xml:space="preserve">Адрес эл. почты: </w:t>
            </w:r>
          </w:p>
          <w:p w:rsidR="00BD7C8D" w:rsidRPr="009A7026" w:rsidRDefault="00CC37F8" w:rsidP="009A7026">
            <w:pPr>
              <w:ind w:firstLine="0"/>
              <w:jc w:val="left"/>
              <w:rPr>
                <w:rFonts w:eastAsia="Calibri"/>
                <w:color w:val="000000"/>
                <w:sz w:val="24"/>
                <w:szCs w:val="24"/>
              </w:rPr>
            </w:pPr>
            <w:hyperlink r:id="rId24" w:history="1">
              <w:r w:rsidR="00BD7C8D" w:rsidRPr="009A7026">
                <w:rPr>
                  <w:rFonts w:eastAsia="Calibri"/>
                  <w:color w:val="0000FF"/>
                  <w:sz w:val="24"/>
                  <w:szCs w:val="24"/>
                  <w:u w:val="single"/>
                </w:rPr>
                <w:t>dshi-tuapse@mail.ru</w:t>
              </w:r>
            </w:hyperlink>
          </w:p>
        </w:tc>
      </w:tr>
      <w:tr w:rsidR="00BD7C8D" w:rsidRPr="009A7026" w:rsidTr="00BD7C8D">
        <w:tc>
          <w:tcPr>
            <w:tcW w:w="817"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center"/>
              <w:rPr>
                <w:rFonts w:eastAsia="Calibri"/>
                <w:color w:val="000000"/>
                <w:sz w:val="24"/>
                <w:szCs w:val="24"/>
              </w:rPr>
            </w:pPr>
            <w:r w:rsidRPr="009A7026">
              <w:rPr>
                <w:rFonts w:eastAsia="Calibri"/>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Муниципальное бюджетное учреждение дополнительного образования «Детская художественная школа имени А.А. Киселева г. Туапсе» муниципального образования Туапсинский район</w:t>
            </w:r>
          </w:p>
        </w:tc>
        <w:tc>
          <w:tcPr>
            <w:tcW w:w="4359"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352800, РФ, Краснодарский край, Туапсинский район, г. Туапсе, ул. Карла Маркса, д. 39</w:t>
            </w:r>
          </w:p>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 xml:space="preserve">Адрес эл. почты: </w:t>
            </w:r>
            <w:hyperlink r:id="rId25" w:history="1">
              <w:r w:rsidRPr="009A7026">
                <w:rPr>
                  <w:rFonts w:eastAsia="Calibri"/>
                  <w:color w:val="0000FF"/>
                  <w:sz w:val="24"/>
                  <w:szCs w:val="24"/>
                  <w:u w:val="single"/>
                </w:rPr>
                <w:t>hudojkatuapse@gmail.com</w:t>
              </w:r>
            </w:hyperlink>
          </w:p>
        </w:tc>
      </w:tr>
      <w:tr w:rsidR="00BD7C8D" w:rsidRPr="009A7026" w:rsidTr="00BD7C8D">
        <w:tc>
          <w:tcPr>
            <w:tcW w:w="817"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center"/>
              <w:rPr>
                <w:rFonts w:eastAsia="Calibri"/>
                <w:color w:val="000000"/>
                <w:sz w:val="24"/>
                <w:szCs w:val="24"/>
              </w:rPr>
            </w:pPr>
            <w:r w:rsidRPr="009A7026">
              <w:rPr>
                <w:rFonts w:eastAsia="Calibri"/>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Муниципальное бюджетное учреждение дополнительного образования «Детская школа искусств с.Агой» муниципального образования Туапсинский район</w:t>
            </w:r>
          </w:p>
        </w:tc>
        <w:tc>
          <w:tcPr>
            <w:tcW w:w="4359"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352830, РФ, Краснодарский край, Туапсинский район, с. Агой, ул. Садовая, д. 4 а</w:t>
            </w:r>
          </w:p>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 xml:space="preserve">Адрес эл. почты: </w:t>
            </w:r>
            <w:hyperlink r:id="rId26" w:history="1">
              <w:r w:rsidRPr="009A7026">
                <w:rPr>
                  <w:rFonts w:eastAsia="Calibri"/>
                  <w:color w:val="0000FF"/>
                  <w:sz w:val="24"/>
                  <w:szCs w:val="24"/>
                  <w:u w:val="single"/>
                </w:rPr>
                <w:t>dshi_agji2@mail.ru</w:t>
              </w:r>
            </w:hyperlink>
          </w:p>
        </w:tc>
      </w:tr>
      <w:tr w:rsidR="00BD7C8D" w:rsidRPr="009A7026" w:rsidTr="00BD7C8D">
        <w:tc>
          <w:tcPr>
            <w:tcW w:w="817"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center"/>
              <w:rPr>
                <w:rFonts w:eastAsia="Calibri"/>
                <w:color w:val="000000"/>
                <w:sz w:val="24"/>
                <w:szCs w:val="24"/>
              </w:rPr>
            </w:pPr>
            <w:r w:rsidRPr="009A7026">
              <w:rPr>
                <w:rFonts w:eastAsia="Calibri"/>
                <w:color w:val="000000"/>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Муниципальное бюджетное учреждение дополнительного образования «Детская школа искусств имени Г.Ф. Пономаренко»                                      пгт. Новомихайловский муниципального образования Туапсинский район</w:t>
            </w:r>
          </w:p>
        </w:tc>
        <w:tc>
          <w:tcPr>
            <w:tcW w:w="4359" w:type="dxa"/>
            <w:tcBorders>
              <w:top w:val="single" w:sz="4" w:space="0" w:color="auto"/>
              <w:left w:val="single" w:sz="4" w:space="0" w:color="auto"/>
              <w:bottom w:val="single" w:sz="4" w:space="0" w:color="auto"/>
              <w:right w:val="single" w:sz="4" w:space="0" w:color="auto"/>
            </w:tcBorders>
            <w:hideMark/>
          </w:tcPr>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352855,  Российская  Федерация,  Краснодарский край,  Туапсинский  район, пгт. Новомихайловский, пер. Школьный, д. 6</w:t>
            </w:r>
          </w:p>
          <w:p w:rsidR="009A7026" w:rsidRDefault="00BD7C8D" w:rsidP="009A7026">
            <w:pPr>
              <w:ind w:firstLine="0"/>
              <w:jc w:val="left"/>
              <w:rPr>
                <w:rFonts w:eastAsia="Calibri"/>
                <w:color w:val="000000"/>
                <w:sz w:val="24"/>
                <w:szCs w:val="24"/>
              </w:rPr>
            </w:pPr>
            <w:r w:rsidRPr="009A7026">
              <w:rPr>
                <w:rFonts w:eastAsia="Calibri"/>
                <w:color w:val="000000"/>
                <w:sz w:val="24"/>
                <w:szCs w:val="24"/>
              </w:rPr>
              <w:t>Адрес эл. почты:</w:t>
            </w:r>
          </w:p>
          <w:p w:rsidR="00BD7C8D" w:rsidRPr="009A7026" w:rsidRDefault="00BD7C8D" w:rsidP="009A7026">
            <w:pPr>
              <w:ind w:firstLine="0"/>
              <w:jc w:val="left"/>
              <w:rPr>
                <w:rFonts w:eastAsia="Calibri"/>
                <w:color w:val="000000"/>
                <w:sz w:val="24"/>
                <w:szCs w:val="24"/>
              </w:rPr>
            </w:pPr>
            <w:r w:rsidRPr="009A7026">
              <w:rPr>
                <w:rFonts w:eastAsia="Calibri"/>
                <w:color w:val="000000"/>
                <w:sz w:val="24"/>
                <w:szCs w:val="24"/>
              </w:rPr>
              <w:t xml:space="preserve"> </w:t>
            </w:r>
            <w:hyperlink r:id="rId27" w:history="1">
              <w:r w:rsidRPr="009A7026">
                <w:rPr>
                  <w:rFonts w:eastAsia="Calibri"/>
                  <w:color w:val="0000FF"/>
                  <w:sz w:val="24"/>
                  <w:szCs w:val="24"/>
                  <w:u w:val="single"/>
                </w:rPr>
                <w:t>dsi-ponomarenko@mail.ru</w:t>
              </w:r>
            </w:hyperlink>
          </w:p>
        </w:tc>
      </w:tr>
    </w:tbl>
    <w:p w:rsidR="00BD7C8D" w:rsidRPr="00BD7C8D" w:rsidRDefault="00BD7C8D" w:rsidP="00BD7C8D">
      <w:pPr>
        <w:spacing w:line="240" w:lineRule="auto"/>
        <w:ind w:firstLine="0"/>
        <w:jc w:val="center"/>
        <w:rPr>
          <w:rFonts w:eastAsia="Calibri"/>
          <w:color w:val="000000"/>
          <w:sz w:val="20"/>
          <w:szCs w:val="20"/>
        </w:rPr>
      </w:pPr>
    </w:p>
    <w:p w:rsidR="00517D16" w:rsidRPr="00BD7C8D" w:rsidRDefault="00517D16" w:rsidP="009A7026">
      <w:pPr>
        <w:rPr>
          <w:lang w:eastAsia="ru-RU"/>
        </w:rPr>
      </w:pPr>
    </w:p>
    <w:sectPr w:rsidR="00517D16" w:rsidRPr="00BD7C8D" w:rsidSect="00A53C85">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318" w:rsidRDefault="00BD1318" w:rsidP="000A415D">
      <w:pPr>
        <w:spacing w:line="240" w:lineRule="auto"/>
      </w:pPr>
      <w:r>
        <w:separator/>
      </w:r>
    </w:p>
  </w:endnote>
  <w:endnote w:type="continuationSeparator" w:id="1">
    <w:p w:rsidR="00BD1318" w:rsidRDefault="00BD1318" w:rsidP="000A4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MS Mincho"/>
    <w:charset w:val="CC"/>
    <w:family w:val="swiss"/>
    <w:pitch w:val="variable"/>
    <w:sig w:usb0="E7002EFF"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sig w:usb0="00000000" w:usb1="00000000" w:usb2="00000000" w:usb3="00000000" w:csb0="00000000" w:csb1="00000000"/>
  </w:font>
  <w:font w:name="font273">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Kozuka Gothic Pro B">
    <w:altName w:val="MS Gothic"/>
    <w:panose1 w:val="00000000000000000000"/>
    <w:charset w:val="80"/>
    <w:family w:val="swiss"/>
    <w:notTrueType/>
    <w:pitch w:val="variable"/>
    <w:sig w:usb0="00000000" w:usb1="2AC71C11" w:usb2="00000012" w:usb3="00000000" w:csb0="0002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304"/>
      <w:docPartObj>
        <w:docPartGallery w:val="Page Numbers (Bottom of Page)"/>
        <w:docPartUnique/>
      </w:docPartObj>
    </w:sdtPr>
    <w:sdtContent>
      <w:p w:rsidR="009A7026" w:rsidRDefault="009A7026" w:rsidP="009A7026">
        <w:pPr>
          <w:pStyle w:val="af7"/>
          <w:jc w:val="center"/>
        </w:pPr>
        <w:fldSimple w:instr=" PAGE   \* MERGEFORMAT ">
          <w:r w:rsidR="00FF565F">
            <w:rPr>
              <w:noProof/>
            </w:rPr>
            <w:t>54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318" w:rsidRDefault="00BD1318" w:rsidP="000A415D">
      <w:pPr>
        <w:spacing w:line="240" w:lineRule="auto"/>
      </w:pPr>
      <w:r>
        <w:separator/>
      </w:r>
    </w:p>
  </w:footnote>
  <w:footnote w:type="continuationSeparator" w:id="1">
    <w:p w:rsidR="00BD1318" w:rsidRDefault="00BD1318" w:rsidP="000A415D">
      <w:pPr>
        <w:spacing w:line="240" w:lineRule="auto"/>
      </w:pPr>
      <w:r>
        <w:continuationSeparator/>
      </w:r>
    </w:p>
  </w:footnote>
  <w:footnote w:id="2">
    <w:p w:rsidR="009A7026" w:rsidRPr="00A53C85" w:rsidRDefault="009A7026" w:rsidP="00A53C85">
      <w:pPr>
        <w:pStyle w:val="aff8"/>
        <w:spacing w:after="0" w:line="240" w:lineRule="auto"/>
        <w:rPr>
          <w:rFonts w:ascii="Times New Roman" w:eastAsia="Times New Roman" w:hAnsi="Times New Roman"/>
          <w:b/>
          <w:bCs w:val="0"/>
          <w:i/>
          <w:strike/>
          <w:sz w:val="24"/>
          <w:szCs w:val="24"/>
        </w:rPr>
      </w:pPr>
      <w:r w:rsidRPr="00A53C85">
        <w:rPr>
          <w:rStyle w:val="aff7"/>
          <w:rFonts w:ascii="Times New Roman" w:hAnsi="Times New Roman"/>
          <w:sz w:val="24"/>
          <w:szCs w:val="24"/>
        </w:rPr>
        <w:footnoteRef/>
      </w:r>
      <w:r w:rsidRPr="00A53C85">
        <w:rPr>
          <w:rFonts w:ascii="Times New Roman" w:hAnsi="Times New Roman"/>
          <w:sz w:val="24"/>
          <w:szCs w:val="24"/>
        </w:rPr>
        <w:t xml:space="preserve"> 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 Федерального закона«Об образовании в Российской Федерации»). </w:t>
      </w:r>
    </w:p>
  </w:footnote>
  <w:footnote w:id="3">
    <w:p w:rsidR="009A7026" w:rsidRPr="00A53C85" w:rsidRDefault="009A7026" w:rsidP="00A53C85">
      <w:pPr>
        <w:pStyle w:val="aff8"/>
        <w:spacing w:after="0" w:line="240" w:lineRule="auto"/>
        <w:rPr>
          <w:rFonts w:ascii="Times New Roman" w:hAnsi="Times New Roman"/>
          <w:sz w:val="24"/>
          <w:szCs w:val="24"/>
        </w:rPr>
      </w:pPr>
      <w:r w:rsidRPr="00A53C85">
        <w:rPr>
          <w:rStyle w:val="aff7"/>
          <w:rFonts w:ascii="Times New Roman" w:hAnsi="Times New Roman"/>
          <w:sz w:val="24"/>
          <w:szCs w:val="24"/>
        </w:rPr>
        <w:footnoteRef/>
      </w:r>
      <w:r w:rsidRPr="00A53C85">
        <w:rPr>
          <w:rFonts w:ascii="Times New Roman" w:hAnsi="Times New Roman"/>
          <w:sz w:val="24"/>
          <w:szCs w:val="24"/>
        </w:rPr>
        <w:t xml:space="preserve"> В сфере охраны здоровья срок ожидания установлен в разделе </w:t>
      </w:r>
      <w:r w:rsidRPr="00A53C85">
        <w:rPr>
          <w:rFonts w:ascii="Times New Roman" w:hAnsi="Times New Roman"/>
          <w:sz w:val="24"/>
          <w:szCs w:val="24"/>
          <w:lang w:val="en-US"/>
        </w:rPr>
        <w:t>VIII</w:t>
      </w:r>
      <w:r w:rsidRPr="00A53C85">
        <w:rPr>
          <w:rFonts w:ascii="Times New Roman" w:hAnsi="Times New Roman"/>
          <w:sz w:val="24"/>
          <w:szCs w:val="24"/>
        </w:rPr>
        <w:t xml:space="preserve"> Программы государственных гарантий бесплатного оказания гражданам медицинской помощи на 2018 год и на плановый период 2019-2020 годов, утвержденной постановлением Правительства Российской Федераци</w:t>
      </w:r>
      <w:r>
        <w:rPr>
          <w:rFonts w:ascii="Times New Roman" w:hAnsi="Times New Roman"/>
          <w:sz w:val="24"/>
          <w:szCs w:val="24"/>
        </w:rPr>
        <w:t xml:space="preserve">и от 8 декабря 2017 г. № 1492. </w:t>
      </w:r>
    </w:p>
  </w:footnote>
  <w:footnote w:id="4">
    <w:p w:rsidR="009A7026" w:rsidRPr="00A53C85" w:rsidRDefault="009A7026" w:rsidP="00A53C85">
      <w:pPr>
        <w:pStyle w:val="aff8"/>
        <w:spacing w:after="0" w:line="240" w:lineRule="auto"/>
        <w:ind w:firstLine="709"/>
        <w:rPr>
          <w:rFonts w:ascii="Times New Roman" w:hAnsi="Times New Roman"/>
          <w:sz w:val="24"/>
          <w:szCs w:val="24"/>
        </w:rPr>
      </w:pPr>
      <w:r w:rsidRPr="00A53C85">
        <w:rPr>
          <w:rStyle w:val="aff7"/>
          <w:rFonts w:ascii="Times New Roman" w:hAnsi="Times New Roman"/>
          <w:sz w:val="24"/>
          <w:szCs w:val="24"/>
        </w:rPr>
        <w:footnoteRef/>
      </w:r>
      <w:r w:rsidRPr="00A53C85">
        <w:rPr>
          <w:rFonts w:ascii="Times New Roman" w:hAnsi="Times New Roman"/>
          <w:sz w:val="24"/>
          <w:szCs w:val="24"/>
        </w:rPr>
        <w:t> </w:t>
      </w:r>
      <w:r w:rsidRPr="00A53C85">
        <w:rPr>
          <w:rFonts w:ascii="Times New Roman" w:hAnsi="Times New Roman"/>
          <w:color w:val="000000"/>
          <w:sz w:val="24"/>
          <w:szCs w:val="24"/>
        </w:rPr>
        <w:t>В соответствии со статьей 36.1 Закона Российской Федерации «Основы законодательства Российской Федерации о культуре», статьей 79.1 Федерального закона «Об основах охраны здоровья граждан в Российской Федерации», статьей 95.2 Федерального закона «Об образовании в Российской Федерации», статьей 23.1 Федерального закона «Об основах социального обслуживания граждан в Российской Федерации».</w:t>
      </w:r>
    </w:p>
  </w:footnote>
  <w:footnote w:id="5">
    <w:p w:rsidR="009A7026" w:rsidRPr="00A53C85" w:rsidRDefault="009A7026" w:rsidP="00A53C85">
      <w:pPr>
        <w:spacing w:line="240" w:lineRule="auto"/>
        <w:rPr>
          <w:sz w:val="24"/>
          <w:szCs w:val="24"/>
        </w:rPr>
      </w:pPr>
      <w:r w:rsidRPr="00A53C85">
        <w:rPr>
          <w:rStyle w:val="aff7"/>
          <w:sz w:val="24"/>
          <w:szCs w:val="24"/>
        </w:rPr>
        <w:footnoteRef/>
      </w:r>
      <w:r w:rsidRPr="00A53C85">
        <w:rPr>
          <w:sz w:val="24"/>
          <w:szCs w:val="24"/>
        </w:rPr>
        <w:t xml:space="preserve"> 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рассчитывается по </w:t>
      </w:r>
      <w:r w:rsidRPr="00A53C85">
        <w:rPr>
          <w:sz w:val="24"/>
          <w:szCs w:val="24"/>
          <w:lang w:val="en-US"/>
        </w:rPr>
        <w:t>n</w:t>
      </w:r>
      <w:r w:rsidRPr="00A53C85">
        <w:rPr>
          <w:sz w:val="24"/>
          <w:szCs w:val="24"/>
        </w:rPr>
        <w:t xml:space="preserve">-ой организации на основе измеряемых критериев по формуле: </w:t>
      </w:r>
      <w:r w:rsidRPr="00A53C85">
        <w:rPr>
          <w:sz w:val="24"/>
          <w:szCs w:val="24"/>
          <w:lang w:val="en-US"/>
        </w:rPr>
        <w:t>K</w:t>
      </w:r>
      <w:r w:rsidRPr="00A53C85">
        <w:rPr>
          <w:sz w:val="24"/>
          <w:szCs w:val="24"/>
          <w:vertAlign w:val="superscript"/>
        </w:rPr>
        <w:t>2,4,5</w:t>
      </w:r>
      <w:r w:rsidRPr="00A53C85">
        <w:rPr>
          <w:sz w:val="24"/>
          <w:szCs w:val="24"/>
          <w:vertAlign w:val="subscript"/>
          <w:lang w:val="en-US"/>
        </w:rPr>
        <w:t>n</w:t>
      </w:r>
      <w:r w:rsidRPr="00A53C85">
        <w:rPr>
          <w:sz w:val="24"/>
          <w:szCs w:val="24"/>
        </w:rPr>
        <w:t>=(К</w:t>
      </w:r>
      <w:r w:rsidRPr="00A53C85">
        <w:rPr>
          <w:sz w:val="24"/>
          <w:szCs w:val="24"/>
          <w:vertAlign w:val="superscript"/>
        </w:rPr>
        <w:t>1</w:t>
      </w:r>
      <w:r w:rsidRPr="00A53C85">
        <w:rPr>
          <w:sz w:val="24"/>
          <w:szCs w:val="24"/>
          <w:vertAlign w:val="subscript"/>
          <w:lang w:val="en-US"/>
        </w:rPr>
        <w:t>n</w:t>
      </w:r>
      <w:r w:rsidRPr="00A53C85">
        <w:rPr>
          <w:sz w:val="24"/>
          <w:szCs w:val="24"/>
        </w:rPr>
        <w:t xml:space="preserve"> + К</w:t>
      </w:r>
      <w:r w:rsidRPr="00A53C85">
        <w:rPr>
          <w:sz w:val="24"/>
          <w:szCs w:val="24"/>
          <w:vertAlign w:val="superscript"/>
        </w:rPr>
        <w:t>3</w:t>
      </w:r>
      <w:r w:rsidRPr="00A53C85">
        <w:rPr>
          <w:sz w:val="24"/>
          <w:szCs w:val="24"/>
          <w:vertAlign w:val="subscript"/>
          <w:lang w:val="en-US"/>
        </w:rPr>
        <w:t>n</w:t>
      </w:r>
      <w:r w:rsidRPr="00A53C85">
        <w:rPr>
          <w:sz w:val="24"/>
          <w:szCs w:val="24"/>
        </w:rPr>
        <w:t>)/2.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2">
    <w:nsid w:val="079F2253"/>
    <w:multiLevelType w:val="hybridMultilevel"/>
    <w:tmpl w:val="2A64B9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F167BE"/>
    <w:multiLevelType w:val="hybridMultilevel"/>
    <w:tmpl w:val="02A486F6"/>
    <w:lvl w:ilvl="0" w:tplc="82BE3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5">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1F400FB0"/>
    <w:multiLevelType w:val="hybridMultilevel"/>
    <w:tmpl w:val="19DED50E"/>
    <w:lvl w:ilvl="0" w:tplc="1CCE8050">
      <w:start w:val="1"/>
      <w:numFmt w:val="decimal"/>
      <w:lvlText w:val="%1."/>
      <w:lvlJc w:val="left"/>
      <w:pPr>
        <w:ind w:left="216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3609" w:hanging="180"/>
      </w:pPr>
    </w:lvl>
    <w:lvl w:ilvl="3" w:tplc="0419000F" w:tentative="1">
      <w:start w:val="1"/>
      <w:numFmt w:val="decimal"/>
      <w:lvlText w:val="%4."/>
      <w:lvlJc w:val="left"/>
      <w:pPr>
        <w:ind w:left="4329" w:hanging="360"/>
      </w:pPr>
    </w:lvl>
    <w:lvl w:ilvl="4" w:tplc="04190019" w:tentative="1">
      <w:start w:val="1"/>
      <w:numFmt w:val="lowerLetter"/>
      <w:lvlText w:val="%5."/>
      <w:lvlJc w:val="left"/>
      <w:pPr>
        <w:ind w:left="5049" w:hanging="360"/>
      </w:pPr>
    </w:lvl>
    <w:lvl w:ilvl="5" w:tplc="0419001B" w:tentative="1">
      <w:start w:val="1"/>
      <w:numFmt w:val="lowerRoman"/>
      <w:lvlText w:val="%6."/>
      <w:lvlJc w:val="right"/>
      <w:pPr>
        <w:ind w:left="5769" w:hanging="180"/>
      </w:pPr>
    </w:lvl>
    <w:lvl w:ilvl="6" w:tplc="0419000F" w:tentative="1">
      <w:start w:val="1"/>
      <w:numFmt w:val="decimal"/>
      <w:lvlText w:val="%7."/>
      <w:lvlJc w:val="left"/>
      <w:pPr>
        <w:ind w:left="6489" w:hanging="360"/>
      </w:pPr>
    </w:lvl>
    <w:lvl w:ilvl="7" w:tplc="04190019" w:tentative="1">
      <w:start w:val="1"/>
      <w:numFmt w:val="lowerLetter"/>
      <w:lvlText w:val="%8."/>
      <w:lvlJc w:val="left"/>
      <w:pPr>
        <w:ind w:left="7209" w:hanging="360"/>
      </w:pPr>
    </w:lvl>
    <w:lvl w:ilvl="8" w:tplc="0419001B" w:tentative="1">
      <w:start w:val="1"/>
      <w:numFmt w:val="lowerRoman"/>
      <w:lvlText w:val="%9."/>
      <w:lvlJc w:val="right"/>
      <w:pPr>
        <w:ind w:left="7929" w:hanging="180"/>
      </w:pPr>
    </w:lvl>
  </w:abstractNum>
  <w:abstractNum w:abstractNumId="8">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8A556A"/>
    <w:multiLevelType w:val="hybridMultilevel"/>
    <w:tmpl w:val="FEBE8E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EE0DD5"/>
    <w:multiLevelType w:val="hybridMultilevel"/>
    <w:tmpl w:val="BD2A79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3">
    <w:nsid w:val="408A3A0B"/>
    <w:multiLevelType w:val="singleLevel"/>
    <w:tmpl w:val="4476F654"/>
    <w:lvl w:ilvl="0">
      <w:start w:val="1"/>
      <w:numFmt w:val="decimal"/>
      <w:pStyle w:val="a"/>
      <w:lvlText w:val="%1."/>
      <w:lvlJc w:val="left"/>
      <w:pPr>
        <w:tabs>
          <w:tab w:val="num" w:pos="360"/>
        </w:tabs>
        <w:ind w:left="360" w:hanging="360"/>
      </w:pPr>
    </w:lvl>
  </w:abstractNum>
  <w:abstractNum w:abstractNumId="14">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EEC0BD4"/>
    <w:multiLevelType w:val="hybridMultilevel"/>
    <w:tmpl w:val="2F66D954"/>
    <w:lvl w:ilvl="0" w:tplc="287A40D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DA35FB"/>
    <w:multiLevelType w:val="multilevel"/>
    <w:tmpl w:val="967A3458"/>
    <w:lvl w:ilvl="0">
      <w:start w:val="1"/>
      <w:numFmt w:val="bullet"/>
      <w:pStyle w:val="a0"/>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8">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55450B"/>
    <w:multiLevelType w:val="hybridMultilevel"/>
    <w:tmpl w:val="70DC1652"/>
    <w:lvl w:ilvl="0" w:tplc="FFFFFFFF">
      <w:start w:val="1"/>
      <w:numFmt w:val="decimal"/>
      <w:pStyle w:val="a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56704813"/>
    <w:multiLevelType w:val="hybridMultilevel"/>
    <w:tmpl w:val="7DA6B9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8FA3723"/>
    <w:multiLevelType w:val="hybridMultilevel"/>
    <w:tmpl w:val="014C31E2"/>
    <w:lvl w:ilvl="0" w:tplc="D402ED6C">
      <w:start w:val="1"/>
      <w:numFmt w:val="decimal"/>
      <w:lvlText w:val="%1."/>
      <w:lvlJc w:val="left"/>
      <w:pPr>
        <w:ind w:left="720" w:hanging="360"/>
      </w:pPr>
      <w:rPr>
        <w:rFonts w:ascii="Times New Roman" w:eastAsia="Times New Roman" w:hAnsi="Times New Roman" w:cs="Times New Roman" w:hint="default"/>
        <w:color w:val="EB8803" w:themeColor="hyperlink"/>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F656BD"/>
    <w:multiLevelType w:val="hybridMultilevel"/>
    <w:tmpl w:val="924628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67586800"/>
    <w:multiLevelType w:val="hybridMultilevel"/>
    <w:tmpl w:val="33A0E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967C76"/>
    <w:multiLevelType w:val="hybridMultilevel"/>
    <w:tmpl w:val="005C02A2"/>
    <w:lvl w:ilvl="0" w:tplc="408EE042">
      <w:start w:val="1"/>
      <w:numFmt w:val="decimal"/>
      <w:pStyle w:val="a2"/>
      <w:lvlText w:val="%1."/>
      <w:lvlJc w:val="left"/>
      <w:pPr>
        <w:ind w:left="720" w:hanging="360"/>
      </w:pPr>
      <w:rPr>
        <w:rFonts w:eastAsia="Times New Roman" w:hint="default"/>
        <w:color w:val="EA157A" w:themeColor="accen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BE6F83"/>
    <w:multiLevelType w:val="hybridMultilevel"/>
    <w:tmpl w:val="1EEA3BF2"/>
    <w:lvl w:ilvl="0" w:tplc="053ADF2C">
      <w:start w:val="1"/>
      <w:numFmt w:val="decimal"/>
      <w:lvlText w:val="%1."/>
      <w:lvlJc w:val="left"/>
      <w:pPr>
        <w:ind w:left="720" w:hanging="360"/>
      </w:pPr>
      <w:rPr>
        <w:rFonts w:eastAsia="Times New Roman" w:hint="default"/>
        <w:color w:val="EA157A" w:themeColor="accen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103E5"/>
    <w:multiLevelType w:val="hybridMultilevel"/>
    <w:tmpl w:val="2C66C0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2">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nsid w:val="75C266F2"/>
    <w:multiLevelType w:val="hybridMultilevel"/>
    <w:tmpl w:val="B5A87FF8"/>
    <w:lvl w:ilvl="0" w:tplc="FFFFFFFF">
      <w:start w:val="1"/>
      <w:numFmt w:val="decimal"/>
      <w:pStyle w:val="a3"/>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5">
    <w:nsid w:val="7A346129"/>
    <w:multiLevelType w:val="hybridMultilevel"/>
    <w:tmpl w:val="5ACA6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19"/>
  </w:num>
  <w:num w:numId="2">
    <w:abstractNumId w:val="2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0"/>
  </w:num>
  <w:num w:numId="7">
    <w:abstractNumId w:val="5"/>
  </w:num>
  <w:num w:numId="8">
    <w:abstractNumId w:val="31"/>
  </w:num>
  <w:num w:numId="9">
    <w:abstractNumId w:val="2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3"/>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lvlOverride w:ilvl="2"/>
    <w:lvlOverride w:ilvl="3"/>
    <w:lvlOverride w:ilvl="4"/>
    <w:lvlOverride w:ilvl="5"/>
    <w:lvlOverride w:ilvl="6"/>
    <w:lvlOverride w:ilvl="7"/>
    <w:lvlOverride w:ilvl="8"/>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9"/>
  </w:num>
  <w:num w:numId="28">
    <w:abstractNumId w:val="16"/>
  </w:num>
  <w:num w:numId="29">
    <w:abstractNumId w:val="23"/>
  </w:num>
  <w:num w:numId="30">
    <w:abstractNumId w:val="21"/>
  </w:num>
  <w:num w:numId="31">
    <w:abstractNumId w:val="27"/>
  </w:num>
  <w:num w:numId="32">
    <w:abstractNumId w:val="30"/>
  </w:num>
  <w:num w:numId="33">
    <w:abstractNumId w:val="9"/>
  </w:num>
  <w:num w:numId="34">
    <w:abstractNumId w:val="10"/>
  </w:num>
  <w:num w:numId="35">
    <w:abstractNumId w:val="3"/>
  </w:num>
  <w:num w:numId="36">
    <w:abstractNumId w:val="35"/>
  </w:num>
  <w:num w:numId="37">
    <w:abstractNumId w:val="28"/>
  </w:num>
  <w:num w:numId="38">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defaultTabStop w:val="708"/>
  <w:characterSpacingControl w:val="doNotCompress"/>
  <w:footnotePr>
    <w:footnote w:id="0"/>
    <w:footnote w:id="1"/>
  </w:footnotePr>
  <w:endnotePr>
    <w:endnote w:id="0"/>
    <w:endnote w:id="1"/>
  </w:endnotePr>
  <w:compat/>
  <w:rsids>
    <w:rsidRoot w:val="00703F3C"/>
    <w:rsid w:val="000134D1"/>
    <w:rsid w:val="00014907"/>
    <w:rsid w:val="00037515"/>
    <w:rsid w:val="00053919"/>
    <w:rsid w:val="000745A6"/>
    <w:rsid w:val="0009069D"/>
    <w:rsid w:val="00094ED3"/>
    <w:rsid w:val="000A415D"/>
    <w:rsid w:val="000B088A"/>
    <w:rsid w:val="000E1EF0"/>
    <w:rsid w:val="000F7F44"/>
    <w:rsid w:val="0011438C"/>
    <w:rsid w:val="001273D2"/>
    <w:rsid w:val="0014561C"/>
    <w:rsid w:val="00151EEC"/>
    <w:rsid w:val="001615A6"/>
    <w:rsid w:val="00167CEE"/>
    <w:rsid w:val="00192DA7"/>
    <w:rsid w:val="001B5FE9"/>
    <w:rsid w:val="001E0FFB"/>
    <w:rsid w:val="00200193"/>
    <w:rsid w:val="002034BF"/>
    <w:rsid w:val="0020510A"/>
    <w:rsid w:val="002052D3"/>
    <w:rsid w:val="00235E9A"/>
    <w:rsid w:val="002413CB"/>
    <w:rsid w:val="002433C2"/>
    <w:rsid w:val="00282BA5"/>
    <w:rsid w:val="0029594C"/>
    <w:rsid w:val="002B2483"/>
    <w:rsid w:val="002C07AA"/>
    <w:rsid w:val="002C0A9E"/>
    <w:rsid w:val="002D4437"/>
    <w:rsid w:val="002D6C63"/>
    <w:rsid w:val="002E16BA"/>
    <w:rsid w:val="002F1184"/>
    <w:rsid w:val="00330CD7"/>
    <w:rsid w:val="0033553D"/>
    <w:rsid w:val="00336607"/>
    <w:rsid w:val="00337828"/>
    <w:rsid w:val="00356320"/>
    <w:rsid w:val="00391AB7"/>
    <w:rsid w:val="0039514A"/>
    <w:rsid w:val="003B30C7"/>
    <w:rsid w:val="003C5D84"/>
    <w:rsid w:val="003D038F"/>
    <w:rsid w:val="003D3CC8"/>
    <w:rsid w:val="003D4E55"/>
    <w:rsid w:val="00446F8F"/>
    <w:rsid w:val="00452D0A"/>
    <w:rsid w:val="00457EED"/>
    <w:rsid w:val="00474D8A"/>
    <w:rsid w:val="00482487"/>
    <w:rsid w:val="00483B8E"/>
    <w:rsid w:val="00486FC5"/>
    <w:rsid w:val="00495E9F"/>
    <w:rsid w:val="004975B9"/>
    <w:rsid w:val="004A7145"/>
    <w:rsid w:val="004B29CA"/>
    <w:rsid w:val="004C1EED"/>
    <w:rsid w:val="004D5B8A"/>
    <w:rsid w:val="004E0AD9"/>
    <w:rsid w:val="004F3DEE"/>
    <w:rsid w:val="004F5183"/>
    <w:rsid w:val="00511BD9"/>
    <w:rsid w:val="00513B64"/>
    <w:rsid w:val="00517D16"/>
    <w:rsid w:val="005472BF"/>
    <w:rsid w:val="00553F40"/>
    <w:rsid w:val="00561205"/>
    <w:rsid w:val="00565E3D"/>
    <w:rsid w:val="005A16A1"/>
    <w:rsid w:val="005A557A"/>
    <w:rsid w:val="005C2A54"/>
    <w:rsid w:val="005E1086"/>
    <w:rsid w:val="005E4155"/>
    <w:rsid w:val="005E54F4"/>
    <w:rsid w:val="00615B29"/>
    <w:rsid w:val="006171AF"/>
    <w:rsid w:val="00636D25"/>
    <w:rsid w:val="00640AA2"/>
    <w:rsid w:val="00647442"/>
    <w:rsid w:val="00650D3F"/>
    <w:rsid w:val="00651EC2"/>
    <w:rsid w:val="00683D8D"/>
    <w:rsid w:val="00692D8B"/>
    <w:rsid w:val="006B24F2"/>
    <w:rsid w:val="006D17C8"/>
    <w:rsid w:val="00703F3C"/>
    <w:rsid w:val="00752BF0"/>
    <w:rsid w:val="007670F1"/>
    <w:rsid w:val="00772949"/>
    <w:rsid w:val="00795C9B"/>
    <w:rsid w:val="007B2087"/>
    <w:rsid w:val="007D33D1"/>
    <w:rsid w:val="007E0B03"/>
    <w:rsid w:val="007E0FA0"/>
    <w:rsid w:val="007E3382"/>
    <w:rsid w:val="007E3B57"/>
    <w:rsid w:val="0081161F"/>
    <w:rsid w:val="008121FB"/>
    <w:rsid w:val="008227D4"/>
    <w:rsid w:val="00880F6C"/>
    <w:rsid w:val="008B6D25"/>
    <w:rsid w:val="008C2810"/>
    <w:rsid w:val="008C286C"/>
    <w:rsid w:val="008E64F6"/>
    <w:rsid w:val="008F019C"/>
    <w:rsid w:val="0095158A"/>
    <w:rsid w:val="00960FFA"/>
    <w:rsid w:val="009621E6"/>
    <w:rsid w:val="009742D3"/>
    <w:rsid w:val="009833DD"/>
    <w:rsid w:val="00991829"/>
    <w:rsid w:val="00994F78"/>
    <w:rsid w:val="009A7026"/>
    <w:rsid w:val="009B184C"/>
    <w:rsid w:val="009B496B"/>
    <w:rsid w:val="009C2FBA"/>
    <w:rsid w:val="009E4832"/>
    <w:rsid w:val="00A15834"/>
    <w:rsid w:val="00A305DC"/>
    <w:rsid w:val="00A53C85"/>
    <w:rsid w:val="00A6673B"/>
    <w:rsid w:val="00A73016"/>
    <w:rsid w:val="00A9117D"/>
    <w:rsid w:val="00AA21BD"/>
    <w:rsid w:val="00AA57B7"/>
    <w:rsid w:val="00AC1A1A"/>
    <w:rsid w:val="00AC36F7"/>
    <w:rsid w:val="00AC470E"/>
    <w:rsid w:val="00AC581E"/>
    <w:rsid w:val="00AE1397"/>
    <w:rsid w:val="00AE5075"/>
    <w:rsid w:val="00B23A16"/>
    <w:rsid w:val="00B33BE7"/>
    <w:rsid w:val="00B36C34"/>
    <w:rsid w:val="00B42AEE"/>
    <w:rsid w:val="00B537A7"/>
    <w:rsid w:val="00B54FEC"/>
    <w:rsid w:val="00B62F0C"/>
    <w:rsid w:val="00B70476"/>
    <w:rsid w:val="00B97F50"/>
    <w:rsid w:val="00BD1318"/>
    <w:rsid w:val="00BD4887"/>
    <w:rsid w:val="00BD7C8D"/>
    <w:rsid w:val="00BE5520"/>
    <w:rsid w:val="00C04476"/>
    <w:rsid w:val="00C22BAD"/>
    <w:rsid w:val="00C414F1"/>
    <w:rsid w:val="00C5209B"/>
    <w:rsid w:val="00C77CDB"/>
    <w:rsid w:val="00CB2C27"/>
    <w:rsid w:val="00CB6EE0"/>
    <w:rsid w:val="00CC37F8"/>
    <w:rsid w:val="00D218AB"/>
    <w:rsid w:val="00D24BE1"/>
    <w:rsid w:val="00D60F75"/>
    <w:rsid w:val="00D73EDF"/>
    <w:rsid w:val="00D830FB"/>
    <w:rsid w:val="00D85311"/>
    <w:rsid w:val="00D97E8F"/>
    <w:rsid w:val="00DC734A"/>
    <w:rsid w:val="00DF20A2"/>
    <w:rsid w:val="00DF29A7"/>
    <w:rsid w:val="00E04A0E"/>
    <w:rsid w:val="00E10882"/>
    <w:rsid w:val="00E213EE"/>
    <w:rsid w:val="00E31749"/>
    <w:rsid w:val="00E53573"/>
    <w:rsid w:val="00E80A5A"/>
    <w:rsid w:val="00EA3165"/>
    <w:rsid w:val="00EE0350"/>
    <w:rsid w:val="00EF0018"/>
    <w:rsid w:val="00EF72BC"/>
    <w:rsid w:val="00F211C0"/>
    <w:rsid w:val="00F2126E"/>
    <w:rsid w:val="00F3229E"/>
    <w:rsid w:val="00FB56AF"/>
    <w:rsid w:val="00FD0626"/>
    <w:rsid w:val="00FF5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273D2"/>
    <w:rPr>
      <w:rFonts w:ascii="Times New Roman" w:hAnsi="Times New Roman" w:cs="Times New Roman"/>
      <w:sz w:val="28"/>
      <w:szCs w:val="28"/>
    </w:rPr>
  </w:style>
  <w:style w:type="paragraph" w:styleId="13">
    <w:name w:val="heading 1"/>
    <w:basedOn w:val="a4"/>
    <w:next w:val="a4"/>
    <w:link w:val="14"/>
    <w:uiPriority w:val="9"/>
    <w:qFormat/>
    <w:rsid w:val="001273D2"/>
    <w:pPr>
      <w:spacing w:after="240"/>
      <w:ind w:firstLine="0"/>
      <w:jc w:val="center"/>
      <w:outlineLvl w:val="0"/>
    </w:pPr>
    <w:rPr>
      <w:b/>
    </w:rPr>
  </w:style>
  <w:style w:type="paragraph" w:styleId="21">
    <w:name w:val="heading 2"/>
    <w:basedOn w:val="a4"/>
    <w:next w:val="a4"/>
    <w:link w:val="22"/>
    <w:uiPriority w:val="9"/>
    <w:unhideWhenUsed/>
    <w:qFormat/>
    <w:rsid w:val="000A415D"/>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1">
    <w:name w:val="heading 3"/>
    <w:basedOn w:val="310"/>
    <w:next w:val="a4"/>
    <w:link w:val="32"/>
    <w:uiPriority w:val="9"/>
    <w:unhideWhenUsed/>
    <w:qFormat/>
    <w:rsid w:val="00F3229E"/>
    <w:pPr>
      <w:jc w:val="center"/>
    </w:pPr>
    <w:rPr>
      <w:color w:val="AF0F5A" w:themeColor="accent2" w:themeShade="BF"/>
    </w:rPr>
  </w:style>
  <w:style w:type="paragraph" w:styleId="42">
    <w:name w:val="heading 4"/>
    <w:basedOn w:val="a4"/>
    <w:next w:val="a4"/>
    <w:link w:val="43"/>
    <w:uiPriority w:val="9"/>
    <w:unhideWhenUsed/>
    <w:qFormat/>
    <w:rsid w:val="00B42AEE"/>
    <w:pPr>
      <w:keepNext/>
      <w:keepLines/>
      <w:spacing w:before="40"/>
      <w:ind w:firstLine="0"/>
      <w:jc w:val="center"/>
      <w:outlineLvl w:val="3"/>
    </w:pPr>
    <w:rPr>
      <w:rFonts w:ascii="Cambria" w:eastAsia="Times New Roman" w:hAnsi="Cambria"/>
      <w:b/>
      <w:bCs/>
      <w:iCs/>
      <w:color w:val="738AC8" w:themeColor="accent5"/>
      <w:sz w:val="24"/>
      <w:szCs w:val="22"/>
      <w:lang w:eastAsia="ru-RU"/>
    </w:rPr>
  </w:style>
  <w:style w:type="paragraph" w:styleId="5">
    <w:name w:val="heading 5"/>
    <w:basedOn w:val="a4"/>
    <w:next w:val="a4"/>
    <w:link w:val="50"/>
    <w:uiPriority w:val="9"/>
    <w:semiHidden/>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4"/>
    <w:next w:val="a4"/>
    <w:link w:val="60"/>
    <w:uiPriority w:val="9"/>
    <w:semiHidden/>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4"/>
    <w:next w:val="a4"/>
    <w:link w:val="70"/>
    <w:uiPriority w:val="9"/>
    <w:semiHidden/>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4"/>
    <w:next w:val="a4"/>
    <w:link w:val="80"/>
    <w:uiPriority w:val="9"/>
    <w:semiHidden/>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4"/>
    <w:next w:val="a4"/>
    <w:link w:val="90"/>
    <w:uiPriority w:val="9"/>
    <w:semiHidden/>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basedOn w:val="a5"/>
    <w:link w:val="13"/>
    <w:uiPriority w:val="9"/>
    <w:rsid w:val="001273D2"/>
    <w:rPr>
      <w:rFonts w:ascii="Times New Roman" w:hAnsi="Times New Roman" w:cs="Times New Roman"/>
      <w:b/>
      <w:sz w:val="28"/>
      <w:szCs w:val="28"/>
    </w:rPr>
  </w:style>
  <w:style w:type="character" w:customStyle="1" w:styleId="22">
    <w:name w:val="Заголовок 2 Знак"/>
    <w:basedOn w:val="a5"/>
    <w:link w:val="21"/>
    <w:uiPriority w:val="9"/>
    <w:rsid w:val="000A415D"/>
    <w:rPr>
      <w:rFonts w:ascii="Times New Roman" w:eastAsia="Calibri" w:hAnsi="Times New Roman" w:cs="Times New Roman"/>
      <w:b/>
      <w:bCs/>
      <w:color w:val="1B587C"/>
      <w:sz w:val="36"/>
      <w:szCs w:val="36"/>
      <w:lang w:eastAsia="ru-RU"/>
    </w:rPr>
  </w:style>
  <w:style w:type="paragraph" w:styleId="a2">
    <w:name w:val="List Paragraph"/>
    <w:aliases w:val="Bullet List,FooterText,numbered,Paragraphe de liste1,lp1"/>
    <w:basedOn w:val="a4"/>
    <w:link w:val="a8"/>
    <w:autoRedefine/>
    <w:uiPriority w:val="34"/>
    <w:qFormat/>
    <w:rsid w:val="00772949"/>
    <w:pPr>
      <w:widowControl w:val="0"/>
      <w:numPr>
        <w:numId w:val="37"/>
      </w:numPr>
      <w:spacing w:line="240" w:lineRule="auto"/>
      <w:contextualSpacing/>
      <w:jc w:val="left"/>
    </w:pPr>
    <w:rPr>
      <w:rFonts w:eastAsia="Times New Roman"/>
      <w:color w:val="000000"/>
      <w:lang w:eastAsia="ru-RU" w:bidi="ru-RU"/>
    </w:rPr>
  </w:style>
  <w:style w:type="paragraph" w:customStyle="1" w:styleId="310">
    <w:name w:val="Заголовок 31"/>
    <w:basedOn w:val="a4"/>
    <w:next w:val="a4"/>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4"/>
    <w:next w:val="a4"/>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4"/>
    <w:next w:val="a4"/>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4"/>
    <w:next w:val="a4"/>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4"/>
    <w:next w:val="a4"/>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4"/>
    <w:next w:val="a4"/>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4"/>
    <w:next w:val="a4"/>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7"/>
    <w:uiPriority w:val="99"/>
    <w:semiHidden/>
    <w:unhideWhenUsed/>
    <w:rsid w:val="005C2A54"/>
  </w:style>
  <w:style w:type="paragraph" w:customStyle="1" w:styleId="16">
    <w:name w:val="Заголовок1"/>
    <w:basedOn w:val="a4"/>
    <w:next w:val="a4"/>
    <w:uiPriority w:val="10"/>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9">
    <w:name w:val="Название Знак"/>
    <w:basedOn w:val="a5"/>
    <w:link w:val="aa"/>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2">
    <w:name w:val="Заголовок 3 Знак"/>
    <w:basedOn w:val="a5"/>
    <w:link w:val="31"/>
    <w:uiPriority w:val="9"/>
    <w:rsid w:val="00F3229E"/>
    <w:rPr>
      <w:rFonts w:ascii="Cambria" w:eastAsia="Times New Roman" w:hAnsi="Cambria" w:cs="Times New Roman"/>
      <w:b/>
      <w:smallCaps/>
      <w:color w:val="AF0F5A" w:themeColor="accent2" w:themeShade="BF"/>
      <w:spacing w:val="24"/>
      <w:sz w:val="32"/>
      <w:szCs w:val="32"/>
      <w:lang w:eastAsia="ru-RU"/>
    </w:rPr>
  </w:style>
  <w:style w:type="character" w:customStyle="1" w:styleId="17">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basedOn w:val="a5"/>
    <w:link w:val="42"/>
    <w:uiPriority w:val="9"/>
    <w:rsid w:val="00B42AEE"/>
    <w:rPr>
      <w:rFonts w:ascii="Cambria" w:eastAsia="Times New Roman" w:hAnsi="Cambria" w:cs="Times New Roman"/>
      <w:b/>
      <w:bCs/>
      <w:iCs/>
      <w:color w:val="738AC8" w:themeColor="accent5"/>
      <w:sz w:val="24"/>
      <w:lang w:eastAsia="ru-RU"/>
    </w:rPr>
  </w:style>
  <w:style w:type="character" w:customStyle="1" w:styleId="50">
    <w:name w:val="Заголовок 5 Знак"/>
    <w:basedOn w:val="a5"/>
    <w:link w:val="5"/>
    <w:uiPriority w:val="9"/>
    <w:rsid w:val="005C2A54"/>
    <w:rPr>
      <w:rFonts w:ascii="Cambria" w:eastAsia="Times New Roman" w:hAnsi="Cambria" w:cs="Times New Roman"/>
      <w:bCs/>
      <w:iCs/>
      <w:caps/>
      <w:color w:val="761E28"/>
    </w:rPr>
  </w:style>
  <w:style w:type="character" w:customStyle="1" w:styleId="60">
    <w:name w:val="Заголовок 6 Знак"/>
    <w:basedOn w:val="a5"/>
    <w:link w:val="6"/>
    <w:uiPriority w:val="9"/>
    <w:rsid w:val="005C2A54"/>
    <w:rPr>
      <w:rFonts w:ascii="Cambria" w:eastAsia="Times New Roman" w:hAnsi="Cambria" w:cs="Times New Roman"/>
      <w:iCs/>
      <w:color w:val="B35E06"/>
    </w:rPr>
  </w:style>
  <w:style w:type="character" w:customStyle="1" w:styleId="70">
    <w:name w:val="Заголовок 7 Знак"/>
    <w:basedOn w:val="a5"/>
    <w:link w:val="7"/>
    <w:uiPriority w:val="9"/>
    <w:rsid w:val="005C2A54"/>
    <w:rPr>
      <w:rFonts w:ascii="Cambria" w:eastAsia="Times New Roman" w:hAnsi="Cambria" w:cs="Times New Roman"/>
      <w:iCs/>
      <w:color w:val="761E28"/>
    </w:rPr>
  </w:style>
  <w:style w:type="character" w:customStyle="1" w:styleId="80">
    <w:name w:val="Заголовок 8 Знак"/>
    <w:basedOn w:val="a5"/>
    <w:link w:val="8"/>
    <w:uiPriority w:val="9"/>
    <w:rsid w:val="005C2A54"/>
    <w:rPr>
      <w:rFonts w:ascii="Cambria" w:eastAsia="Times New Roman" w:hAnsi="Cambria" w:cs="Times New Roman"/>
      <w:iCs/>
      <w:color w:val="F07F09"/>
    </w:rPr>
  </w:style>
  <w:style w:type="character" w:customStyle="1" w:styleId="90">
    <w:name w:val="Заголовок 9 Знак"/>
    <w:basedOn w:val="a5"/>
    <w:link w:val="9"/>
    <w:uiPriority w:val="9"/>
    <w:semiHidden/>
    <w:rsid w:val="005C2A54"/>
    <w:rPr>
      <w:rFonts w:ascii="Cambria" w:eastAsia="Times New Roman" w:hAnsi="Cambria" w:cs="Times New Roman"/>
      <w:iCs/>
      <w:smallCaps/>
      <w:color w:val="9F2936"/>
      <w:sz w:val="20"/>
      <w:szCs w:val="21"/>
    </w:rPr>
  </w:style>
  <w:style w:type="paragraph" w:customStyle="1" w:styleId="18">
    <w:name w:val="Название объекта1"/>
    <w:basedOn w:val="a4"/>
    <w:next w:val="a4"/>
    <w:uiPriority w:val="35"/>
    <w:unhideWhenUsed/>
    <w:qFormat/>
    <w:rsid w:val="005C2A5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4"/>
    <w:next w:val="a4"/>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b">
    <w:name w:val="Подзаголовок Знак"/>
    <w:basedOn w:val="a5"/>
    <w:link w:val="ac"/>
    <w:uiPriority w:val="11"/>
    <w:rsid w:val="005C2A54"/>
    <w:rPr>
      <w:rFonts w:ascii="Cambria" w:eastAsia="Times New Roman" w:hAnsi="Cambria" w:cs="Times New Roman"/>
      <w:iCs/>
      <w:color w:val="323232"/>
      <w:spacing w:val="20"/>
      <w:sz w:val="24"/>
      <w:szCs w:val="24"/>
    </w:rPr>
  </w:style>
  <w:style w:type="character" w:styleId="ad">
    <w:name w:val="Strong"/>
    <w:uiPriority w:val="22"/>
    <w:qFormat/>
    <w:rsid w:val="005C2A54"/>
    <w:rPr>
      <w:b/>
      <w:bCs/>
      <w:spacing w:val="0"/>
    </w:rPr>
  </w:style>
  <w:style w:type="character" w:customStyle="1" w:styleId="1a">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e">
    <w:name w:val="No Spacing"/>
    <w:basedOn w:val="a4"/>
    <w:link w:val="af"/>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4"/>
    <w:next w:val="a4"/>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basedOn w:val="a5"/>
    <w:link w:val="24"/>
    <w:uiPriority w:val="29"/>
    <w:rsid w:val="005C2A54"/>
    <w:rPr>
      <w:b/>
      <w:i/>
      <w:iCs/>
      <w:color w:val="9F2936"/>
      <w:sz w:val="24"/>
      <w:szCs w:val="21"/>
    </w:rPr>
  </w:style>
  <w:style w:type="paragraph" w:customStyle="1" w:styleId="1b">
    <w:name w:val="Выделенная цитата1"/>
    <w:basedOn w:val="a4"/>
    <w:next w:val="a4"/>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0">
    <w:name w:val="Выделенная цитата Знак"/>
    <w:basedOn w:val="a5"/>
    <w:link w:val="af1"/>
    <w:uiPriority w:val="30"/>
    <w:rsid w:val="005C2A5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5C2A54"/>
    <w:rPr>
      <w:rFonts w:ascii="Cambria" w:eastAsia="Times New Roman" w:hAnsi="Cambria" w:cs="Times New Roman"/>
      <w:b/>
      <w:i/>
      <w:color w:val="F07F09"/>
    </w:rPr>
  </w:style>
  <w:style w:type="character" w:customStyle="1" w:styleId="1d">
    <w:name w:val="Слабая ссылка1"/>
    <w:uiPriority w:val="31"/>
    <w:qFormat/>
    <w:rsid w:val="005C2A54"/>
    <w:rPr>
      <w:i/>
      <w:iCs/>
      <w:smallCaps/>
      <w:color w:val="9F2936"/>
      <w:u w:color="9F2936"/>
    </w:rPr>
  </w:style>
  <w:style w:type="character" w:customStyle="1" w:styleId="1e">
    <w:name w:val="Сильная ссылка1"/>
    <w:uiPriority w:val="32"/>
    <w:qFormat/>
    <w:rsid w:val="005C2A54"/>
    <w:rPr>
      <w:b/>
      <w:bCs/>
      <w:i/>
      <w:iCs/>
      <w:smallCaps/>
      <w:color w:val="9F2936"/>
      <w:u w:color="9F2936"/>
    </w:rPr>
  </w:style>
  <w:style w:type="character" w:customStyle="1" w:styleId="1f">
    <w:name w:val="Название книги1"/>
    <w:uiPriority w:val="33"/>
    <w:qFormat/>
    <w:rsid w:val="005C2A54"/>
    <w:rPr>
      <w:rFonts w:ascii="Cambria" w:eastAsia="Times New Roman" w:hAnsi="Cambria" w:cs="Times New Roman"/>
      <w:b/>
      <w:bCs/>
      <w:smallCaps/>
      <w:color w:val="9F2936"/>
      <w:u w:val="single"/>
    </w:rPr>
  </w:style>
  <w:style w:type="paragraph" w:styleId="af2">
    <w:name w:val="TOC Heading"/>
    <w:basedOn w:val="13"/>
    <w:next w:val="a4"/>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3">
    <w:name w:val="Balloon Text"/>
    <w:basedOn w:val="a4"/>
    <w:link w:val="af4"/>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4">
    <w:name w:val="Текст выноски Знак"/>
    <w:basedOn w:val="a5"/>
    <w:link w:val="af3"/>
    <w:uiPriority w:val="99"/>
    <w:rsid w:val="005C2A54"/>
    <w:rPr>
      <w:rFonts w:ascii="Tahoma" w:eastAsia="Times New Roman" w:hAnsi="Tahoma" w:cs="Tahoma"/>
      <w:bCs/>
      <w:sz w:val="16"/>
      <w:szCs w:val="16"/>
      <w:lang w:eastAsia="ru-RU"/>
    </w:rPr>
  </w:style>
  <w:style w:type="paragraph" w:styleId="af5">
    <w:name w:val="header"/>
    <w:basedOn w:val="a4"/>
    <w:link w:val="af6"/>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6">
    <w:name w:val="Верхний колонтитул Знак"/>
    <w:basedOn w:val="a5"/>
    <w:link w:val="af5"/>
    <w:uiPriority w:val="99"/>
    <w:rsid w:val="005C2A54"/>
    <w:rPr>
      <w:rFonts w:ascii="Times New Roman" w:eastAsia="Times New Roman" w:hAnsi="Times New Roman" w:cs="Times New Roman"/>
      <w:bCs/>
      <w:sz w:val="28"/>
      <w:szCs w:val="28"/>
      <w:lang w:eastAsia="ru-RU"/>
    </w:rPr>
  </w:style>
  <w:style w:type="paragraph" w:styleId="af7">
    <w:name w:val="footer"/>
    <w:basedOn w:val="a4"/>
    <w:link w:val="af8"/>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8">
    <w:name w:val="Нижний колонтитул Знак"/>
    <w:basedOn w:val="a5"/>
    <w:link w:val="af7"/>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6"/>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6"/>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6"/>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
    <w:name w:val="Без интервала Знак"/>
    <w:basedOn w:val="a5"/>
    <w:link w:val="ae"/>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6"/>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9">
    <w:name w:val="Table Grid"/>
    <w:basedOn w:val="a6"/>
    <w:uiPriority w:val="3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6"/>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6"/>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4"/>
    <w:next w:val="a4"/>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4"/>
    <w:next w:val="a4"/>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4"/>
    <w:next w:val="a4"/>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5"/>
    <w:uiPriority w:val="99"/>
    <w:unhideWhenUsed/>
    <w:rsid w:val="005C2A54"/>
    <w:rPr>
      <w:color w:val="6B9F25"/>
      <w:u w:val="single"/>
    </w:rPr>
  </w:style>
  <w:style w:type="table" w:customStyle="1" w:styleId="2-11">
    <w:name w:val="Средняя заливка 2 - Акцент 1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6"/>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6"/>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a">
    <w:name w:val="Document Map"/>
    <w:basedOn w:val="a4"/>
    <w:link w:val="afb"/>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b">
    <w:name w:val="Схема документа Знак"/>
    <w:basedOn w:val="a5"/>
    <w:link w:val="afa"/>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6"/>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c">
    <w:name w:val="Body Text"/>
    <w:aliases w:val="Список 1,Bodytext,paragraph 2,body indent,AvtalBrödtext,ändrad"/>
    <w:basedOn w:val="a4"/>
    <w:link w:val="afd"/>
    <w:uiPriority w:val="99"/>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d">
    <w:name w:val="Основной текст Знак"/>
    <w:aliases w:val="Список 1 Знак,Bodytext Знак,paragraph 2 Знак,body indent Знак,AvtalBrödtext Знак,ändrad Знак"/>
    <w:basedOn w:val="a5"/>
    <w:link w:val="afc"/>
    <w:uiPriority w:val="99"/>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4"/>
    <w:link w:val="34"/>
    <w:uiPriority w:val="99"/>
    <w:semiHidden/>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4">
    <w:name w:val="Основной текст 3 Знак"/>
    <w:basedOn w:val="a5"/>
    <w:link w:val="33"/>
    <w:uiPriority w:val="99"/>
    <w:semiHidden/>
    <w:rsid w:val="005C2A54"/>
    <w:rPr>
      <w:rFonts w:ascii="Times New Roman" w:eastAsia="Times New Roman" w:hAnsi="Times New Roman" w:cs="Times New Roman"/>
      <w:bCs/>
      <w:sz w:val="16"/>
      <w:szCs w:val="16"/>
      <w:lang w:eastAsia="ru-RU"/>
    </w:rPr>
  </w:style>
  <w:style w:type="paragraph" w:styleId="afe">
    <w:name w:val="Normal (Web)"/>
    <w:aliases w:val="Обычный (Web)"/>
    <w:basedOn w:val="a4"/>
    <w:link w:val="aff"/>
    <w:uiPriority w:val="99"/>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5"/>
    <w:rsid w:val="005C2A54"/>
  </w:style>
  <w:style w:type="paragraph" w:customStyle="1" w:styleId="Standard">
    <w:name w:val="Standard"/>
    <w:uiPriority w:val="99"/>
    <w:rsid w:val="005C2A54"/>
    <w:pPr>
      <w:widowControl w:val="0"/>
      <w:suppressAutoHyphens/>
      <w:autoSpaceDN w:val="0"/>
      <w:spacing w:line="240" w:lineRule="auto"/>
      <w:ind w:firstLine="0"/>
      <w:jc w:val="left"/>
    </w:pPr>
    <w:rPr>
      <w:rFonts w:ascii="Times New Roman" w:eastAsia="Times New Roman" w:hAnsi="Times New Roman" w:cs="Times New Roman"/>
      <w:kern w:val="3"/>
      <w:sz w:val="24"/>
      <w:szCs w:val="24"/>
      <w:lang w:eastAsia="ru-RU" w:bidi="hi-IN"/>
    </w:rPr>
  </w:style>
  <w:style w:type="paragraph" w:customStyle="1" w:styleId="ConsPlusNonformat">
    <w:name w:val="ConsPlusNonformat"/>
    <w:uiPriority w:val="99"/>
    <w:rsid w:val="005C2A54"/>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2A54"/>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s16">
    <w:name w:val="s_16"/>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6"/>
    <w:next w:val="af9"/>
    <w:uiPriority w:val="3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
    <w:link w:val="a2"/>
    <w:uiPriority w:val="34"/>
    <w:locked/>
    <w:rsid w:val="00772949"/>
    <w:rPr>
      <w:rFonts w:ascii="Times New Roman" w:eastAsia="Times New Roman" w:hAnsi="Times New Roman" w:cs="Times New Roman"/>
      <w:color w:val="000000"/>
      <w:sz w:val="28"/>
      <w:szCs w:val="28"/>
      <w:lang w:eastAsia="ru-RU" w:bidi="ru-RU"/>
    </w:rPr>
  </w:style>
  <w:style w:type="character" w:customStyle="1" w:styleId="ConsPlusNormal0">
    <w:name w:val="ConsPlusNormal Знак"/>
    <w:link w:val="ConsPlusNormal"/>
    <w:rsid w:val="005C2A54"/>
    <w:rPr>
      <w:rFonts w:ascii="Arial" w:eastAsia="Times New Roman" w:hAnsi="Arial" w:cs="Arial"/>
      <w:sz w:val="20"/>
      <w:szCs w:val="20"/>
      <w:lang w:eastAsia="ru-RU"/>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6"/>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6"/>
    <w:uiPriority w:val="51"/>
    <w:rsid w:val="005C2A54"/>
    <w:pPr>
      <w:spacing w:line="240" w:lineRule="auto"/>
      <w:ind w:firstLine="0"/>
      <w:jc w:val="left"/>
    </w:pPr>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6"/>
    <w:uiPriority w:val="51"/>
    <w:rsid w:val="005C2A54"/>
    <w:pPr>
      <w:spacing w:line="240" w:lineRule="auto"/>
      <w:ind w:firstLine="0"/>
      <w:jc w:val="left"/>
    </w:pPr>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6"/>
    <w:next w:val="af9"/>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5"/>
    <w:uiPriority w:val="99"/>
    <w:semiHidden/>
    <w:unhideWhenUsed/>
    <w:rsid w:val="005C2A54"/>
    <w:rPr>
      <w:sz w:val="16"/>
      <w:szCs w:val="16"/>
    </w:rPr>
  </w:style>
  <w:style w:type="paragraph" w:styleId="aff1">
    <w:name w:val="annotation text"/>
    <w:basedOn w:val="a4"/>
    <w:link w:val="aff2"/>
    <w:uiPriority w:val="99"/>
    <w:semiHidden/>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2">
    <w:name w:val="Текст примечания Знак"/>
    <w:basedOn w:val="a5"/>
    <w:link w:val="aff1"/>
    <w:uiPriority w:val="99"/>
    <w:semiHidden/>
    <w:rsid w:val="005C2A54"/>
    <w:rPr>
      <w:rFonts w:ascii="Times New Roman" w:eastAsia="Times New Roman" w:hAnsi="Times New Roman" w:cs="Times New Roman"/>
      <w:bCs/>
      <w:sz w:val="20"/>
      <w:szCs w:val="20"/>
      <w:lang w:eastAsia="ru-RU"/>
    </w:rPr>
  </w:style>
  <w:style w:type="paragraph" w:styleId="aff3">
    <w:name w:val="annotation subject"/>
    <w:basedOn w:val="aff1"/>
    <w:next w:val="aff1"/>
    <w:link w:val="aff4"/>
    <w:uiPriority w:val="99"/>
    <w:semiHidden/>
    <w:unhideWhenUsed/>
    <w:rsid w:val="005C2A54"/>
    <w:rPr>
      <w:b/>
      <w:bCs w:val="0"/>
    </w:rPr>
  </w:style>
  <w:style w:type="character" w:customStyle="1" w:styleId="aff4">
    <w:name w:val="Тема примечания Знак"/>
    <w:basedOn w:val="aff2"/>
    <w:link w:val="aff3"/>
    <w:uiPriority w:val="99"/>
    <w:semiHidden/>
    <w:rsid w:val="005C2A5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7"/>
    <w:uiPriority w:val="99"/>
    <w:semiHidden/>
    <w:unhideWhenUsed/>
    <w:rsid w:val="005C2A54"/>
  </w:style>
  <w:style w:type="paragraph" w:customStyle="1" w:styleId="aff5">
    <w:name w:val="Подраздел"/>
    <w:uiPriority w:val="99"/>
    <w:rsid w:val="005C2A54"/>
    <w:pPr>
      <w:widowControl w:val="0"/>
      <w:suppressAutoHyphens/>
      <w:spacing w:before="240" w:after="120" w:line="100" w:lineRule="atLeast"/>
      <w:ind w:firstLine="0"/>
      <w:jc w:val="center"/>
    </w:pPr>
    <w:rPr>
      <w:rFonts w:ascii="TimesDL" w:eastAsia="DejaVu Sans" w:hAnsi="TimesDL" w:cs="font187"/>
      <w:b/>
      <w:smallCaps/>
      <w:spacing w:val="-2"/>
      <w:kern w:val="1"/>
      <w:sz w:val="24"/>
      <w:szCs w:val="20"/>
      <w:lang w:eastAsia="ar-SA"/>
    </w:rPr>
  </w:style>
  <w:style w:type="character" w:styleId="aff6">
    <w:name w:val="page number"/>
    <w:basedOn w:val="a5"/>
    <w:rsid w:val="005C2A54"/>
  </w:style>
  <w:style w:type="paragraph" w:customStyle="1" w:styleId="26">
    <w:name w:val="заголовок 2"/>
    <w:basedOn w:val="a4"/>
    <w:next w:val="a4"/>
    <w:uiPriority w:val="99"/>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4"/>
    <w:rsid w:val="005C2A5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7"/>
    <w:uiPriority w:val="99"/>
    <w:semiHidden/>
    <w:unhideWhenUsed/>
    <w:rsid w:val="005C2A54"/>
  </w:style>
  <w:style w:type="character" w:styleId="aff7">
    <w:name w:val="footnote reference"/>
    <w:uiPriority w:val="99"/>
    <w:semiHidden/>
    <w:unhideWhenUsed/>
    <w:rsid w:val="005C2A54"/>
    <w:rPr>
      <w:vertAlign w:val="superscript"/>
    </w:rPr>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4"/>
    <w:link w:val="aff9"/>
    <w:uiPriority w:val="99"/>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5"/>
    <w:link w:val="aff8"/>
    <w:uiPriority w:val="99"/>
    <w:rsid w:val="005C2A54"/>
    <w:rPr>
      <w:rFonts w:ascii="Calibri" w:eastAsia="Calibri" w:hAnsi="Calibri" w:cs="Times New Roman"/>
      <w:bCs/>
      <w:iCs/>
      <w:sz w:val="20"/>
      <w:szCs w:val="20"/>
      <w:lang w:eastAsia="ru-RU"/>
    </w:rPr>
  </w:style>
  <w:style w:type="character" w:styleId="affa">
    <w:name w:val="Placeholder Text"/>
    <w:uiPriority w:val="99"/>
    <w:semiHidden/>
    <w:rsid w:val="005C2A54"/>
    <w:rPr>
      <w:color w:val="808080"/>
    </w:rPr>
  </w:style>
  <w:style w:type="character" w:customStyle="1" w:styleId="propname">
    <w:name w:val="prop_name"/>
    <w:basedOn w:val="a5"/>
    <w:rsid w:val="005C2A54"/>
  </w:style>
  <w:style w:type="character" w:customStyle="1" w:styleId="propvalue">
    <w:name w:val="prop_value"/>
    <w:basedOn w:val="a5"/>
    <w:rsid w:val="005C2A54"/>
  </w:style>
  <w:style w:type="paragraph" w:customStyle="1" w:styleId="affb">
    <w:name w:val="Нормальный (таблица)"/>
    <w:basedOn w:val="a4"/>
    <w:next w:val="a4"/>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c">
    <w:name w:val="Прижатый влево"/>
    <w:basedOn w:val="a4"/>
    <w:next w:val="a4"/>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5"/>
    <w:uiPriority w:val="99"/>
    <w:semiHidden/>
    <w:unhideWhenUsed/>
    <w:rsid w:val="005C2A54"/>
    <w:rPr>
      <w:color w:val="800080"/>
      <w:u w:val="single"/>
    </w:rPr>
  </w:style>
  <w:style w:type="table" w:customStyle="1" w:styleId="72">
    <w:name w:val="Сетка таблицы7"/>
    <w:basedOn w:val="a6"/>
    <w:next w:val="af9"/>
    <w:uiPriority w:val="59"/>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4"/>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
    <w:basedOn w:val="a5"/>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5">
    <w:name w:val="Без интервала1"/>
    <w:uiPriority w:val="99"/>
    <w:rsid w:val="005C2A54"/>
    <w:pPr>
      <w:spacing w:line="240" w:lineRule="auto"/>
      <w:ind w:firstLine="0"/>
      <w:jc w:val="left"/>
    </w:pPr>
    <w:rPr>
      <w:rFonts w:ascii="Calibri" w:eastAsia="Times New Roman" w:hAnsi="Calibri" w:cs="Times New Roman"/>
    </w:rPr>
  </w:style>
  <w:style w:type="paragraph" w:customStyle="1" w:styleId="Style1">
    <w:name w:val="Style1"/>
    <w:basedOn w:val="a4"/>
    <w:uiPriority w:val="99"/>
    <w:rsid w:val="005C2A5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d">
    <w:name w:val="Plain Text"/>
    <w:basedOn w:val="a4"/>
    <w:link w:val="affe"/>
    <w:uiPriority w:val="99"/>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e">
    <w:name w:val="Текст Знак"/>
    <w:basedOn w:val="a5"/>
    <w:link w:val="affd"/>
    <w:uiPriority w:val="99"/>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5C2A5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5"/>
    <w:rsid w:val="005C2A54"/>
  </w:style>
  <w:style w:type="character" w:customStyle="1" w:styleId="embra">
    <w:name w:val="embra"/>
    <w:basedOn w:val="a5"/>
    <w:rsid w:val="005C2A54"/>
  </w:style>
  <w:style w:type="character" w:customStyle="1" w:styleId="rwro">
    <w:name w:val="rwro"/>
    <w:basedOn w:val="a5"/>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
    <w:name w:val="endnote text"/>
    <w:basedOn w:val="a4"/>
    <w:link w:val="afff0"/>
    <w:semiHidden/>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0">
    <w:name w:val="Текст концевой сноски Знак"/>
    <w:basedOn w:val="a5"/>
    <w:link w:val="afff"/>
    <w:semiHidden/>
    <w:rsid w:val="005C2A54"/>
    <w:rPr>
      <w:rFonts w:ascii="Calibri" w:eastAsia="Calibri" w:hAnsi="Calibri" w:cs="Times New Roman"/>
      <w:bCs/>
      <w:iCs/>
      <w:sz w:val="20"/>
      <w:szCs w:val="20"/>
      <w:lang w:eastAsia="ru-RU"/>
    </w:rPr>
  </w:style>
  <w:style w:type="character" w:styleId="afff1">
    <w:name w:val="endnote reference"/>
    <w:semiHidden/>
    <w:unhideWhenUsed/>
    <w:rsid w:val="005C2A54"/>
    <w:rPr>
      <w:vertAlign w:val="superscript"/>
    </w:rPr>
  </w:style>
  <w:style w:type="character" w:customStyle="1" w:styleId="s8">
    <w:name w:val="s8"/>
    <w:rsid w:val="005C2A54"/>
  </w:style>
  <w:style w:type="numbering" w:customStyle="1" w:styleId="27">
    <w:name w:val="Нет списка2"/>
    <w:next w:val="a7"/>
    <w:uiPriority w:val="99"/>
    <w:semiHidden/>
    <w:unhideWhenUsed/>
    <w:rsid w:val="005C2A54"/>
  </w:style>
  <w:style w:type="table" w:customStyle="1" w:styleId="112">
    <w:name w:val="Сетка таблицы11"/>
    <w:basedOn w:val="a6"/>
    <w:next w:val="af9"/>
    <w:uiPriority w:val="59"/>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basedOn w:val="a5"/>
    <w:uiPriority w:val="99"/>
    <w:unhideWhenUsed/>
    <w:rsid w:val="005C2A54"/>
    <w:rPr>
      <w:color w:val="B26B02"/>
      <w:u w:val="single"/>
    </w:rPr>
  </w:style>
  <w:style w:type="numbering" w:customStyle="1" w:styleId="36">
    <w:name w:val="Нет списка3"/>
    <w:next w:val="a7"/>
    <w:uiPriority w:val="99"/>
    <w:semiHidden/>
    <w:unhideWhenUsed/>
    <w:rsid w:val="005C2A54"/>
  </w:style>
  <w:style w:type="table" w:customStyle="1" w:styleId="-1110">
    <w:name w:val="Цветная сетка - Акцент 111"/>
    <w:basedOn w:val="a6"/>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6"/>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6"/>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6"/>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6"/>
    <w:next w:val="af9"/>
    <w:uiPriority w:val="5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6"/>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6"/>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6"/>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6"/>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6"/>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6"/>
    <w:next w:val="af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6"/>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6"/>
    <w:uiPriority w:val="51"/>
    <w:rsid w:val="005C2A54"/>
    <w:pPr>
      <w:spacing w:line="240" w:lineRule="auto"/>
      <w:ind w:firstLine="0"/>
      <w:jc w:val="left"/>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6"/>
    <w:uiPriority w:val="51"/>
    <w:rsid w:val="005C2A54"/>
    <w:pPr>
      <w:spacing w:line="240" w:lineRule="auto"/>
      <w:ind w:firstLine="0"/>
      <w:jc w:val="left"/>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6"/>
    <w:next w:val="af9"/>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w:basedOn w:val="a4"/>
    <w:uiPriority w:val="99"/>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6"/>
    <w:next w:val="af9"/>
    <w:uiPriority w:val="39"/>
    <w:rsid w:val="005C2A54"/>
    <w:pPr>
      <w:spacing w:line="240" w:lineRule="auto"/>
      <w:ind w:firstLine="0"/>
      <w:jc w:val="left"/>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6"/>
    <w:next w:val="-23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6"/>
    <w:next w:val="-24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6"/>
    <w:next w:val="-25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6"/>
    <w:next w:val="-21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6"/>
    <w:next w:val="af9"/>
    <w:uiPriority w:val="39"/>
    <w:rsid w:val="005C2A54"/>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9"/>
    <w:uiPriority w:val="39"/>
    <w:rsid w:val="005C2A54"/>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4"/>
    <w:uiPriority w:val="99"/>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4"/>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7">
    <w:name w:val="Body Text Indent 3"/>
    <w:basedOn w:val="a4"/>
    <w:link w:val="38"/>
    <w:rsid w:val="005C2A54"/>
    <w:pPr>
      <w:spacing w:line="240" w:lineRule="auto"/>
      <w:ind w:firstLine="426"/>
    </w:pPr>
    <w:rPr>
      <w:rFonts w:eastAsia="Times New Roman"/>
      <w:sz w:val="24"/>
      <w:szCs w:val="20"/>
      <w:lang w:eastAsia="ru-RU"/>
    </w:rPr>
  </w:style>
  <w:style w:type="character" w:customStyle="1" w:styleId="38">
    <w:name w:val="Основной текст с отступом 3 Знак"/>
    <w:basedOn w:val="a5"/>
    <w:link w:val="37"/>
    <w:rsid w:val="005C2A54"/>
    <w:rPr>
      <w:rFonts w:ascii="Times New Roman" w:eastAsia="Times New Roman" w:hAnsi="Times New Roman" w:cs="Times New Roman"/>
      <w:sz w:val="24"/>
      <w:szCs w:val="20"/>
      <w:lang w:eastAsia="ru-RU"/>
    </w:rPr>
  </w:style>
  <w:style w:type="paragraph" w:customStyle="1" w:styleId="xl72">
    <w:name w:val="xl72"/>
    <w:basedOn w:val="a4"/>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4"/>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4"/>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4"/>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4"/>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4"/>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4"/>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4"/>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4"/>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a">
    <w:name w:val="Title"/>
    <w:basedOn w:val="a4"/>
    <w:next w:val="a4"/>
    <w:link w:val="a9"/>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6">
    <w:name w:val="Заголовок Знак1"/>
    <w:basedOn w:val="a5"/>
    <w:rsid w:val="005C2A54"/>
    <w:rPr>
      <w:rFonts w:asciiTheme="majorHAnsi" w:eastAsiaTheme="majorEastAsia" w:hAnsiTheme="majorHAnsi" w:cstheme="majorBidi"/>
      <w:spacing w:val="-10"/>
      <w:kern w:val="28"/>
      <w:sz w:val="56"/>
      <w:szCs w:val="56"/>
    </w:rPr>
  </w:style>
  <w:style w:type="character" w:customStyle="1" w:styleId="313">
    <w:name w:val="Заголовок 3 Знак1"/>
    <w:basedOn w:val="a5"/>
    <w:uiPriority w:val="9"/>
    <w:semiHidden/>
    <w:rsid w:val="005C2A54"/>
    <w:rPr>
      <w:rFonts w:asciiTheme="majorHAnsi" w:eastAsiaTheme="majorEastAsia" w:hAnsiTheme="majorHAnsi" w:cstheme="majorBidi"/>
      <w:color w:val="3E6B19" w:themeColor="accent1" w:themeShade="7F"/>
      <w:sz w:val="24"/>
      <w:szCs w:val="24"/>
    </w:rPr>
  </w:style>
  <w:style w:type="character" w:styleId="afff3">
    <w:name w:val="Intense Emphasis"/>
    <w:basedOn w:val="a5"/>
    <w:uiPriority w:val="21"/>
    <w:qFormat/>
    <w:rsid w:val="005C2A54"/>
    <w:rPr>
      <w:i/>
      <w:iCs/>
      <w:color w:val="7FD13B" w:themeColor="accent1"/>
    </w:rPr>
  </w:style>
  <w:style w:type="character" w:customStyle="1" w:styleId="413">
    <w:name w:val="Заголовок 4 Знак1"/>
    <w:basedOn w:val="a5"/>
    <w:uiPriority w:val="9"/>
    <w:semiHidden/>
    <w:rsid w:val="005C2A54"/>
    <w:rPr>
      <w:rFonts w:asciiTheme="majorHAnsi" w:eastAsiaTheme="majorEastAsia" w:hAnsiTheme="majorHAnsi" w:cstheme="majorBidi"/>
      <w:i/>
      <w:iCs/>
      <w:color w:val="5EA226" w:themeColor="accent1" w:themeShade="BF"/>
      <w:sz w:val="28"/>
      <w:szCs w:val="28"/>
    </w:rPr>
  </w:style>
  <w:style w:type="character" w:customStyle="1" w:styleId="512">
    <w:name w:val="Заголовок 5 Знак1"/>
    <w:basedOn w:val="a5"/>
    <w:uiPriority w:val="9"/>
    <w:semiHidden/>
    <w:rsid w:val="005C2A54"/>
    <w:rPr>
      <w:rFonts w:asciiTheme="majorHAnsi" w:eastAsiaTheme="majorEastAsia" w:hAnsiTheme="majorHAnsi" w:cstheme="majorBidi"/>
      <w:color w:val="5EA226" w:themeColor="accent1" w:themeShade="BF"/>
      <w:sz w:val="28"/>
      <w:szCs w:val="28"/>
    </w:rPr>
  </w:style>
  <w:style w:type="character" w:customStyle="1" w:styleId="612">
    <w:name w:val="Заголовок 6 Знак1"/>
    <w:basedOn w:val="a5"/>
    <w:uiPriority w:val="9"/>
    <w:semiHidden/>
    <w:rsid w:val="005C2A54"/>
    <w:rPr>
      <w:rFonts w:asciiTheme="majorHAnsi" w:eastAsiaTheme="majorEastAsia" w:hAnsiTheme="majorHAnsi" w:cstheme="majorBidi"/>
      <w:color w:val="3E6B19" w:themeColor="accent1" w:themeShade="7F"/>
      <w:sz w:val="28"/>
      <w:szCs w:val="28"/>
    </w:rPr>
  </w:style>
  <w:style w:type="character" w:customStyle="1" w:styleId="712">
    <w:name w:val="Заголовок 7 Знак1"/>
    <w:basedOn w:val="a5"/>
    <w:semiHidden/>
    <w:rsid w:val="005C2A54"/>
    <w:rPr>
      <w:rFonts w:asciiTheme="majorHAnsi" w:eastAsiaTheme="majorEastAsia" w:hAnsiTheme="majorHAnsi" w:cstheme="majorBidi"/>
      <w:i/>
      <w:iCs/>
      <w:color w:val="3E6B19" w:themeColor="accent1" w:themeShade="7F"/>
      <w:sz w:val="28"/>
      <w:szCs w:val="28"/>
    </w:rPr>
  </w:style>
  <w:style w:type="character" w:customStyle="1" w:styleId="811">
    <w:name w:val="Заголовок 8 Знак1"/>
    <w:basedOn w:val="a5"/>
    <w:semiHidden/>
    <w:rsid w:val="005C2A5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5"/>
    <w:semiHidden/>
    <w:rsid w:val="005C2A54"/>
    <w:rPr>
      <w:rFonts w:asciiTheme="majorHAnsi" w:eastAsiaTheme="majorEastAsia" w:hAnsiTheme="majorHAnsi" w:cstheme="majorBidi"/>
      <w:i/>
      <w:iCs/>
      <w:color w:val="272727" w:themeColor="text1" w:themeTint="D8"/>
      <w:sz w:val="21"/>
      <w:szCs w:val="21"/>
    </w:rPr>
  </w:style>
  <w:style w:type="paragraph" w:styleId="ac">
    <w:name w:val="Subtitle"/>
    <w:basedOn w:val="a4"/>
    <w:next w:val="a4"/>
    <w:link w:val="ab"/>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7">
    <w:name w:val="Подзаголовок Знак1"/>
    <w:basedOn w:val="a5"/>
    <w:rsid w:val="005C2A54"/>
    <w:rPr>
      <w:rFonts w:eastAsiaTheme="minorEastAsia"/>
      <w:color w:val="5A5A5A" w:themeColor="text1" w:themeTint="A5"/>
      <w:spacing w:val="15"/>
    </w:rPr>
  </w:style>
  <w:style w:type="character" w:styleId="afff4">
    <w:name w:val="Emphasis"/>
    <w:basedOn w:val="a5"/>
    <w:uiPriority w:val="20"/>
    <w:qFormat/>
    <w:rsid w:val="005C2A54"/>
    <w:rPr>
      <w:i/>
      <w:iCs/>
    </w:rPr>
  </w:style>
  <w:style w:type="paragraph" w:styleId="24">
    <w:name w:val="Quote"/>
    <w:basedOn w:val="a4"/>
    <w:next w:val="a4"/>
    <w:link w:val="23"/>
    <w:uiPriority w:val="29"/>
    <w:qFormat/>
    <w:rsid w:val="005C2A5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5"/>
    <w:uiPriority w:val="29"/>
    <w:rsid w:val="005C2A54"/>
    <w:rPr>
      <w:rFonts w:ascii="Times New Roman" w:hAnsi="Times New Roman" w:cs="Times New Roman"/>
      <w:i/>
      <w:iCs/>
      <w:color w:val="404040" w:themeColor="text1" w:themeTint="BF"/>
      <w:sz w:val="28"/>
      <w:szCs w:val="28"/>
    </w:rPr>
  </w:style>
  <w:style w:type="paragraph" w:styleId="af1">
    <w:name w:val="Intense Quote"/>
    <w:basedOn w:val="a4"/>
    <w:next w:val="a4"/>
    <w:link w:val="af0"/>
    <w:uiPriority w:val="30"/>
    <w:qFormat/>
    <w:rsid w:val="005C2A54"/>
    <w:pPr>
      <w:pBdr>
        <w:top w:val="single" w:sz="4" w:space="10" w:color="7FD13B" w:themeColor="accent1"/>
        <w:bottom w:val="single" w:sz="4" w:space="10" w:color="7FD13B"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8">
    <w:name w:val="Выделенная цитата Знак1"/>
    <w:basedOn w:val="a5"/>
    <w:uiPriority w:val="30"/>
    <w:rsid w:val="005C2A54"/>
    <w:rPr>
      <w:rFonts w:ascii="Times New Roman" w:hAnsi="Times New Roman" w:cs="Times New Roman"/>
      <w:i/>
      <w:iCs/>
      <w:color w:val="7FD13B" w:themeColor="accent1"/>
      <w:sz w:val="28"/>
      <w:szCs w:val="28"/>
    </w:rPr>
  </w:style>
  <w:style w:type="character" w:styleId="afff5">
    <w:name w:val="Subtle Emphasis"/>
    <w:basedOn w:val="a5"/>
    <w:uiPriority w:val="19"/>
    <w:qFormat/>
    <w:rsid w:val="005C2A54"/>
    <w:rPr>
      <w:i/>
      <w:iCs/>
      <w:color w:val="404040" w:themeColor="text1" w:themeTint="BF"/>
    </w:rPr>
  </w:style>
  <w:style w:type="character" w:styleId="afff6">
    <w:name w:val="Subtle Reference"/>
    <w:basedOn w:val="a5"/>
    <w:uiPriority w:val="31"/>
    <w:qFormat/>
    <w:rsid w:val="005C2A54"/>
    <w:rPr>
      <w:smallCaps/>
      <w:color w:val="5A5A5A" w:themeColor="text1" w:themeTint="A5"/>
    </w:rPr>
  </w:style>
  <w:style w:type="character" w:styleId="afff7">
    <w:name w:val="Intense Reference"/>
    <w:basedOn w:val="a5"/>
    <w:uiPriority w:val="32"/>
    <w:qFormat/>
    <w:rsid w:val="005C2A54"/>
    <w:rPr>
      <w:b/>
      <w:bCs/>
      <w:smallCaps/>
      <w:color w:val="7FD13B" w:themeColor="accent1"/>
      <w:spacing w:val="5"/>
    </w:rPr>
  </w:style>
  <w:style w:type="character" w:styleId="afff8">
    <w:name w:val="Book Title"/>
    <w:basedOn w:val="a5"/>
    <w:uiPriority w:val="33"/>
    <w:qFormat/>
    <w:rsid w:val="005C2A54"/>
    <w:rPr>
      <w:b/>
      <w:bCs/>
      <w:i/>
      <w:iCs/>
      <w:spacing w:val="5"/>
    </w:rPr>
  </w:style>
  <w:style w:type="table" w:styleId="-1">
    <w:name w:val="Colorful Grid Accent 1"/>
    <w:basedOn w:val="a6"/>
    <w:uiPriority w:val="73"/>
    <w:semiHidden/>
    <w:unhideWhenUsed/>
    <w:rsid w:val="005C2A5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F5D7" w:themeFill="accent1" w:themeFillTint="33"/>
    </w:tcPr>
    <w:tblStylePr w:type="firstRow">
      <w:rPr>
        <w:b/>
        <w:bCs/>
      </w:rPr>
      <w:tblPr/>
      <w:tcPr>
        <w:shd w:val="clear" w:color="auto" w:fill="CBECB0" w:themeFill="accent1" w:themeFillTint="66"/>
      </w:tcPr>
    </w:tblStylePr>
    <w:tblStylePr w:type="lastRow">
      <w:rPr>
        <w:b/>
        <w:bCs/>
        <w:color w:val="000000" w:themeColor="text1"/>
      </w:rPr>
      <w:tblPr/>
      <w:tcPr>
        <w:shd w:val="clear" w:color="auto" w:fill="CBECB0" w:themeFill="accent1" w:themeFillTint="66"/>
      </w:tcPr>
    </w:tblStylePr>
    <w:tblStylePr w:type="firstCol">
      <w:rPr>
        <w:color w:val="FFFFFF" w:themeColor="background1"/>
      </w:rPr>
      <w:tblPr/>
      <w:tcPr>
        <w:shd w:val="clear" w:color="auto" w:fill="5EA226" w:themeFill="accent1" w:themeFillShade="BF"/>
      </w:tcPr>
    </w:tblStylePr>
    <w:tblStylePr w:type="lastCol">
      <w:rPr>
        <w:color w:val="FFFFFF" w:themeColor="background1"/>
      </w:rPr>
      <w:tblPr/>
      <w:tcPr>
        <w:shd w:val="clear" w:color="auto" w:fill="5EA226" w:themeFill="accent1" w:themeFillShade="BF"/>
      </w:tcPr>
    </w:tblStylePr>
    <w:tblStylePr w:type="band1Vert">
      <w:tblPr/>
      <w:tcPr>
        <w:shd w:val="clear" w:color="auto" w:fill="BEE89D" w:themeFill="accent1" w:themeFillTint="7F"/>
      </w:tcPr>
    </w:tblStylePr>
    <w:tblStylePr w:type="band1Horz">
      <w:tblPr/>
      <w:tcPr>
        <w:shd w:val="clear" w:color="auto" w:fill="BEE89D" w:themeFill="accent1" w:themeFillTint="7F"/>
      </w:tcPr>
    </w:tblStylePr>
  </w:style>
  <w:style w:type="table" w:styleId="-10">
    <w:name w:val="Dark List Accent 1"/>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FD13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6B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EA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EA226" w:themeFill="accent1" w:themeFillShade="BF"/>
      </w:tcPr>
    </w:tblStylePr>
    <w:tblStylePr w:type="band1Vert">
      <w:tblPr/>
      <w:tcPr>
        <w:tcBorders>
          <w:top w:val="nil"/>
          <w:left w:val="nil"/>
          <w:bottom w:val="nil"/>
          <w:right w:val="nil"/>
          <w:insideH w:val="nil"/>
          <w:insideV w:val="nil"/>
        </w:tcBorders>
        <w:shd w:val="clear" w:color="auto" w:fill="5EA226" w:themeFill="accent1" w:themeFillShade="BF"/>
      </w:tcPr>
    </w:tblStylePr>
    <w:tblStylePr w:type="band1Horz">
      <w:tblPr/>
      <w:tcPr>
        <w:tcBorders>
          <w:top w:val="nil"/>
          <w:left w:val="nil"/>
          <w:bottom w:val="nil"/>
          <w:right w:val="nil"/>
          <w:insideH w:val="nil"/>
          <w:insideV w:val="nil"/>
        </w:tcBorders>
        <w:shd w:val="clear" w:color="auto" w:fill="5EA226" w:themeFill="accent1" w:themeFillShade="BF"/>
      </w:tcPr>
    </w:tblStylePr>
  </w:style>
  <w:style w:type="table" w:styleId="3-6">
    <w:name w:val="Medium Grid 3 Accent 6"/>
    <w:basedOn w:val="a6"/>
    <w:uiPriority w:val="69"/>
    <w:semiHidden/>
    <w:unhideWhenUsed/>
    <w:rsid w:val="005C2A5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F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B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B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E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EBDC" w:themeFill="accent6" w:themeFillTint="7F"/>
      </w:tcPr>
    </w:tblStylePr>
  </w:style>
  <w:style w:type="table" w:styleId="-2">
    <w:name w:val="Dark List Accent 2"/>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15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A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0F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0F5A" w:themeFill="accent2" w:themeFillShade="BF"/>
      </w:tcPr>
    </w:tblStylePr>
    <w:tblStylePr w:type="band1Vert">
      <w:tblPr/>
      <w:tcPr>
        <w:tcBorders>
          <w:top w:val="nil"/>
          <w:left w:val="nil"/>
          <w:bottom w:val="nil"/>
          <w:right w:val="nil"/>
          <w:insideH w:val="nil"/>
          <w:insideV w:val="nil"/>
        </w:tcBorders>
        <w:shd w:val="clear" w:color="auto" w:fill="AF0F5A" w:themeFill="accent2" w:themeFillShade="BF"/>
      </w:tcPr>
    </w:tblStylePr>
    <w:tblStylePr w:type="band1Horz">
      <w:tblPr/>
      <w:tcPr>
        <w:tcBorders>
          <w:top w:val="nil"/>
          <w:left w:val="nil"/>
          <w:bottom w:val="nil"/>
          <w:right w:val="nil"/>
          <w:insideH w:val="nil"/>
          <w:insideV w:val="nil"/>
        </w:tcBorders>
        <w:shd w:val="clear" w:color="auto" w:fill="AF0F5A" w:themeFill="accent2" w:themeFillShade="BF"/>
      </w:tcPr>
    </w:tblStylePr>
  </w:style>
  <w:style w:type="table" w:styleId="-3">
    <w:name w:val="Dark List Accent 3"/>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EB80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5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48B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48B01" w:themeFill="accent3" w:themeFillShade="BF"/>
      </w:tcPr>
    </w:tblStylePr>
    <w:tblStylePr w:type="band1Vert">
      <w:tblPr/>
      <w:tcPr>
        <w:tcBorders>
          <w:top w:val="nil"/>
          <w:left w:val="nil"/>
          <w:bottom w:val="nil"/>
          <w:right w:val="nil"/>
          <w:insideH w:val="nil"/>
          <w:insideV w:val="nil"/>
        </w:tcBorders>
        <w:shd w:val="clear" w:color="auto" w:fill="C48B01" w:themeFill="accent3" w:themeFillShade="BF"/>
      </w:tcPr>
    </w:tblStylePr>
    <w:tblStylePr w:type="band1Horz">
      <w:tblPr/>
      <w:tcPr>
        <w:tcBorders>
          <w:top w:val="nil"/>
          <w:left w:val="nil"/>
          <w:bottom w:val="nil"/>
          <w:right w:val="nil"/>
          <w:insideH w:val="nil"/>
          <w:insideV w:val="nil"/>
        </w:tcBorders>
        <w:shd w:val="clear" w:color="auto" w:fill="C48B01" w:themeFill="accent3" w:themeFillShade="BF"/>
      </w:tcPr>
    </w:tblStylePr>
  </w:style>
  <w:style w:type="table" w:styleId="-4">
    <w:name w:val="Dark List Accent 4"/>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A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A4" w:themeFill="accent4" w:themeFillShade="BF"/>
      </w:tcPr>
    </w:tblStylePr>
    <w:tblStylePr w:type="band1Vert">
      <w:tblPr/>
      <w:tcPr>
        <w:tcBorders>
          <w:top w:val="nil"/>
          <w:left w:val="nil"/>
          <w:bottom w:val="nil"/>
          <w:right w:val="nil"/>
          <w:insideH w:val="nil"/>
          <w:insideV w:val="nil"/>
        </w:tcBorders>
        <w:shd w:val="clear" w:color="auto" w:fill="0081A4" w:themeFill="accent4" w:themeFillShade="BF"/>
      </w:tcPr>
    </w:tblStylePr>
    <w:tblStylePr w:type="band1Horz">
      <w:tblPr/>
      <w:tcPr>
        <w:tcBorders>
          <w:top w:val="nil"/>
          <w:left w:val="nil"/>
          <w:bottom w:val="nil"/>
          <w:right w:val="nil"/>
          <w:insideH w:val="nil"/>
          <w:insideV w:val="nil"/>
        </w:tcBorders>
        <w:shd w:val="clear" w:color="auto" w:fill="0081A4" w:themeFill="accent4" w:themeFillShade="BF"/>
      </w:tcPr>
    </w:tblStylePr>
  </w:style>
  <w:style w:type="character" w:styleId="afff9">
    <w:name w:val="Hyperlink"/>
    <w:basedOn w:val="a5"/>
    <w:uiPriority w:val="99"/>
    <w:unhideWhenUsed/>
    <w:rsid w:val="005C2A54"/>
    <w:rPr>
      <w:color w:val="EB8803" w:themeColor="hyperlink"/>
      <w:u w:val="single"/>
    </w:rPr>
  </w:style>
  <w:style w:type="table" w:styleId="-5">
    <w:name w:val="Dark List Accent 5"/>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38A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3E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5E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5EA9" w:themeFill="accent5" w:themeFillShade="BF"/>
      </w:tcPr>
    </w:tblStylePr>
    <w:tblStylePr w:type="band1Vert">
      <w:tblPr/>
      <w:tcPr>
        <w:tcBorders>
          <w:top w:val="nil"/>
          <w:left w:val="nil"/>
          <w:bottom w:val="nil"/>
          <w:right w:val="nil"/>
          <w:insideH w:val="nil"/>
          <w:insideV w:val="nil"/>
        </w:tcBorders>
        <w:shd w:val="clear" w:color="auto" w:fill="425EA9" w:themeFill="accent5" w:themeFillShade="BF"/>
      </w:tcPr>
    </w:tblStylePr>
    <w:tblStylePr w:type="band1Horz">
      <w:tblPr/>
      <w:tcPr>
        <w:tcBorders>
          <w:top w:val="nil"/>
          <w:left w:val="nil"/>
          <w:bottom w:val="nil"/>
          <w:right w:val="nil"/>
          <w:insideH w:val="nil"/>
          <w:insideV w:val="nil"/>
        </w:tcBorders>
        <w:shd w:val="clear" w:color="auto" w:fill="425EA9" w:themeFill="accent5" w:themeFillShade="BF"/>
      </w:tcPr>
    </w:tblStylePr>
  </w:style>
  <w:style w:type="table" w:styleId="-12">
    <w:name w:val="Colorful Shading Accent 1"/>
    <w:basedOn w:val="a6"/>
    <w:uiPriority w:val="71"/>
    <w:semiHidden/>
    <w:unhideWhenUsed/>
    <w:rsid w:val="005C2A54"/>
    <w:pPr>
      <w:spacing w:line="240" w:lineRule="auto"/>
    </w:pPr>
    <w:rPr>
      <w:color w:val="000000" w:themeColor="text1"/>
    </w:rPr>
    <w:tblPr>
      <w:tblStyleRowBandSize w:val="1"/>
      <w:tblStyleColBandSize w:val="1"/>
      <w:tblInd w:w="0" w:type="dxa"/>
      <w:tblBorders>
        <w:top w:val="single" w:sz="24" w:space="0" w:color="EA157A" w:themeColor="accent2"/>
        <w:left w:val="single" w:sz="4" w:space="0" w:color="7FD13B" w:themeColor="accent1"/>
        <w:bottom w:val="single" w:sz="4" w:space="0" w:color="7FD13B" w:themeColor="accent1"/>
        <w:right w:val="single" w:sz="4" w:space="0" w:color="7FD13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AEB" w:themeFill="accen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821E" w:themeFill="accent1" w:themeFillShade="99"/>
      </w:tcPr>
    </w:tblStylePr>
    <w:tblStylePr w:type="firstCol">
      <w:rPr>
        <w:color w:val="FFFFFF" w:themeColor="background1"/>
      </w:rPr>
      <w:tblPr/>
      <w:tcPr>
        <w:tcBorders>
          <w:top w:val="nil"/>
          <w:left w:val="nil"/>
          <w:bottom w:val="nil"/>
          <w:right w:val="nil"/>
          <w:insideH w:val="single" w:sz="4" w:space="0" w:color="4B821E" w:themeColor="accent1" w:themeShade="99"/>
          <w:insideV w:val="nil"/>
        </w:tcBorders>
        <w:shd w:val="clear" w:color="auto" w:fill="4B8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B821E" w:themeFill="accent1" w:themeFillShade="99"/>
      </w:tcPr>
    </w:tblStylePr>
    <w:tblStylePr w:type="band1Vert">
      <w:tblPr/>
      <w:tcPr>
        <w:shd w:val="clear" w:color="auto" w:fill="CBECB0" w:themeFill="accent1" w:themeFillTint="66"/>
      </w:tcPr>
    </w:tblStylePr>
    <w:tblStylePr w:type="band1Horz">
      <w:tblPr/>
      <w:tcPr>
        <w:shd w:val="clear" w:color="auto" w:fill="BEE89D"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AB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9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385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38576" w:themeFill="accent6" w:themeFillShade="BF"/>
      </w:tcPr>
    </w:tblStylePr>
    <w:tblStylePr w:type="band1Vert">
      <w:tblPr/>
      <w:tcPr>
        <w:tcBorders>
          <w:top w:val="nil"/>
          <w:left w:val="nil"/>
          <w:bottom w:val="nil"/>
          <w:right w:val="nil"/>
          <w:insideH w:val="nil"/>
          <w:insideV w:val="nil"/>
        </w:tcBorders>
        <w:shd w:val="clear" w:color="auto" w:fill="138576" w:themeFill="accent6" w:themeFillShade="BF"/>
      </w:tcPr>
    </w:tblStylePr>
    <w:tblStylePr w:type="band1Horz">
      <w:tblPr/>
      <w:tcPr>
        <w:tcBorders>
          <w:top w:val="nil"/>
          <w:left w:val="nil"/>
          <w:bottom w:val="nil"/>
          <w:right w:val="nil"/>
          <w:insideH w:val="nil"/>
          <w:insideV w:val="nil"/>
        </w:tcBorders>
        <w:shd w:val="clear" w:color="auto" w:fill="138576" w:themeFill="accent6" w:themeFillShade="BF"/>
      </w:tcPr>
    </w:tblStylePr>
  </w:style>
  <w:style w:type="character" w:styleId="afffa">
    <w:name w:val="FollowedHyperlink"/>
    <w:basedOn w:val="a5"/>
    <w:uiPriority w:val="99"/>
    <w:semiHidden/>
    <w:unhideWhenUsed/>
    <w:rsid w:val="005C2A54"/>
    <w:rPr>
      <w:color w:val="5F7791" w:themeColor="followedHyperlink"/>
      <w:u w:val="single"/>
    </w:rPr>
  </w:style>
  <w:style w:type="paragraph" w:customStyle="1" w:styleId="msonormal0">
    <w:name w:val="msonormal"/>
    <w:basedOn w:val="a4"/>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6"/>
    <w:next w:val="af9"/>
    <w:rsid w:val="00EA3165"/>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7"/>
    <w:uiPriority w:val="99"/>
    <w:semiHidden/>
    <w:unhideWhenUsed/>
    <w:rsid w:val="00E80A5A"/>
  </w:style>
  <w:style w:type="paragraph" w:styleId="1f9">
    <w:name w:val="toc 1"/>
    <w:basedOn w:val="a4"/>
    <w:next w:val="a4"/>
    <w:autoRedefine/>
    <w:uiPriority w:val="39"/>
    <w:semiHidden/>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4"/>
    <w:next w:val="a4"/>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9">
    <w:name w:val="toc 3"/>
    <w:basedOn w:val="a4"/>
    <w:next w:val="a4"/>
    <w:autoRedefine/>
    <w:uiPriority w:val="39"/>
    <w:unhideWhenUsed/>
    <w:qFormat/>
    <w:rsid w:val="009742D3"/>
    <w:pPr>
      <w:tabs>
        <w:tab w:val="right" w:leader="dot" w:pos="9639"/>
      </w:tabs>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4"/>
    <w:next w:val="a4"/>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4"/>
    <w:uiPriority w:val="99"/>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6"/>
    <w:next w:val="af9"/>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6"/>
    <w:next w:val="-10"/>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6"/>
    <w:next w:val="-12"/>
    <w:uiPriority w:val="71"/>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6"/>
    <w:next w:val="-1"/>
    <w:uiPriority w:val="73"/>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6"/>
    <w:next w:val="-2"/>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6"/>
    <w:next w:val="-3"/>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6"/>
    <w:next w:val="-4"/>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6"/>
    <w:next w:val="-5"/>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6"/>
    <w:next w:val="3-6"/>
    <w:uiPriority w:val="69"/>
    <w:semiHidden/>
    <w:unhideWhenUsed/>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6"/>
    <w:next w:val="-6"/>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6"/>
    <w:next w:val="-412"/>
    <w:uiPriority w:val="4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6"/>
    <w:next w:val="-612"/>
    <w:uiPriority w:val="51"/>
    <w:rsid w:val="00E80A5A"/>
    <w:pPr>
      <w:spacing w:line="240" w:lineRule="auto"/>
      <w:ind w:firstLine="0"/>
      <w:jc w:val="left"/>
    </w:pPr>
    <w:rPr>
      <w:rFonts w:ascii="Calibri" w:eastAsia="Times New Roman" w:hAnsi="Calibri" w:cs="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6"/>
    <w:next w:val="-623"/>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6"/>
    <w:next w:val="-722"/>
    <w:uiPriority w:val="52"/>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6"/>
    <w:next w:val="-632"/>
    <w:uiPriority w:val="51"/>
    <w:rsid w:val="00E80A5A"/>
    <w:pPr>
      <w:spacing w:line="240" w:lineRule="auto"/>
      <w:ind w:firstLine="0"/>
      <w:jc w:val="left"/>
    </w:pPr>
    <w:rPr>
      <w:rFonts w:ascii="Calibri" w:eastAsia="Times New Roman" w:hAnsi="Calibri" w:cs="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6"/>
    <w:next w:val="-642"/>
    <w:uiPriority w:val="51"/>
    <w:rsid w:val="00E80A5A"/>
    <w:pPr>
      <w:spacing w:line="240" w:lineRule="auto"/>
      <w:ind w:firstLine="0"/>
      <w:jc w:val="left"/>
    </w:pPr>
    <w:rPr>
      <w:rFonts w:ascii="Calibri" w:eastAsia="Times New Roman" w:hAnsi="Calibri" w:cs="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6"/>
    <w:next w:val="-653"/>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6"/>
    <w:uiPriority w:val="3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6"/>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6"/>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6"/>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6"/>
    <w:uiPriority w:val="59"/>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6"/>
    <w:uiPriority w:val="59"/>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6"/>
    <w:uiPriority w:val="73"/>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6"/>
    <w:uiPriority w:val="6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6"/>
    <w:uiPriority w:val="71"/>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6"/>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6"/>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6"/>
    <w:uiPriority w:val="51"/>
    <w:rsid w:val="00E80A5A"/>
    <w:pPr>
      <w:spacing w:line="240" w:lineRule="auto"/>
      <w:ind w:firstLine="0"/>
      <w:jc w:val="left"/>
    </w:pPr>
    <w:rPr>
      <w:rFonts w:ascii="Calibri" w:eastAsia="Times New Roman" w:hAnsi="Calibri"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6"/>
    <w:uiPriority w:val="51"/>
    <w:rsid w:val="00E80A5A"/>
    <w:pPr>
      <w:spacing w:line="240" w:lineRule="auto"/>
      <w:ind w:firstLine="0"/>
      <w:jc w:val="left"/>
    </w:pPr>
    <w:rPr>
      <w:rFonts w:ascii="Calibri" w:eastAsia="Times New Roman" w:hAnsi="Calibri" w:cs="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6"/>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6"/>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6"/>
    <w:uiPriority w:val="49"/>
    <w:rsid w:val="00E80A5A"/>
    <w:pPr>
      <w:spacing w:line="240" w:lineRule="auto"/>
    </w:p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D13B" w:themeColor="accent1"/>
          <w:left w:val="single" w:sz="4" w:space="0" w:color="7FD13B" w:themeColor="accent1"/>
          <w:bottom w:val="single" w:sz="4" w:space="0" w:color="7FD13B" w:themeColor="accent1"/>
          <w:right w:val="single" w:sz="4" w:space="0" w:color="7FD13B" w:themeColor="accent1"/>
          <w:insideH w:val="nil"/>
          <w:insideV w:val="nil"/>
        </w:tcBorders>
        <w:shd w:val="clear" w:color="auto" w:fill="7FD13B" w:themeFill="accent1"/>
      </w:tcPr>
    </w:tblStylePr>
    <w:tblStylePr w:type="lastRow">
      <w:rPr>
        <w:b/>
        <w:bCs/>
      </w:rPr>
      <w:tblPr/>
      <w:tcPr>
        <w:tcBorders>
          <w:top w:val="double" w:sz="4" w:space="0" w:color="7FD13B" w:themeColor="accent1"/>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612">
    <w:name w:val="Таблица-сетка 6 цветная — акцент 12"/>
    <w:basedOn w:val="a6"/>
    <w:uiPriority w:val="51"/>
    <w:rsid w:val="00E80A5A"/>
    <w:pPr>
      <w:spacing w:line="240" w:lineRule="auto"/>
    </w:pPr>
    <w:rPr>
      <w:color w:val="5EA226" w:themeColor="accent1" w:themeShade="BF"/>
    </w:r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rPr>
      <w:tblPr/>
      <w:tcPr>
        <w:tcBorders>
          <w:bottom w:val="single" w:sz="12" w:space="0" w:color="B1E389" w:themeColor="accent1" w:themeTint="99"/>
        </w:tcBorders>
      </w:tcPr>
    </w:tblStylePr>
    <w:tblStylePr w:type="lastRow">
      <w:rPr>
        <w:b/>
        <w:bCs/>
      </w:rPr>
      <w:tblPr/>
      <w:tcPr>
        <w:tcBorders>
          <w:top w:val="double" w:sz="4" w:space="0" w:color="B1E389" w:themeColor="accent1" w:themeTint="99"/>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623">
    <w:name w:val="Таблица-сетка 6 цветная — акцент 23"/>
    <w:basedOn w:val="a6"/>
    <w:uiPriority w:val="51"/>
    <w:rsid w:val="00E80A5A"/>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bottom w:val="single" w:sz="12" w:space="0" w:color="F272AE" w:themeColor="accent2" w:themeTint="99"/>
        </w:tcBorders>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customStyle="1" w:styleId="-722">
    <w:name w:val="Таблица-сетка 7 цветная — акцент 22"/>
    <w:basedOn w:val="a6"/>
    <w:uiPriority w:val="52"/>
    <w:rsid w:val="00E80A5A"/>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customStyle="1" w:styleId="-632">
    <w:name w:val="Таблица-сетка 6 цветная — акцент 32"/>
    <w:basedOn w:val="a6"/>
    <w:uiPriority w:val="51"/>
    <w:rsid w:val="00E80A5A"/>
    <w:pPr>
      <w:spacing w:line="240" w:lineRule="auto"/>
    </w:pPr>
    <w:rPr>
      <w:color w:val="C48B01" w:themeColor="accent3" w:themeShade="BF"/>
    </w:r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bottom w:val="single" w:sz="12" w:space="0" w:color="FED36B" w:themeColor="accent3" w:themeTint="99"/>
        </w:tcBorders>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customStyle="1" w:styleId="-642">
    <w:name w:val="Таблица-сетка 6 цветная — акцент 42"/>
    <w:basedOn w:val="a6"/>
    <w:uiPriority w:val="51"/>
    <w:rsid w:val="00E80A5A"/>
    <w:pPr>
      <w:spacing w:line="240" w:lineRule="auto"/>
    </w:pPr>
    <w:rPr>
      <w:color w:val="0081A4" w:themeColor="accent4" w:themeShade="BF"/>
    </w:r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bottom w:val="single" w:sz="12" w:space="0" w:color="51D9FF" w:themeColor="accent4" w:themeTint="99"/>
        </w:tcBorders>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customStyle="1" w:styleId="-653">
    <w:name w:val="Таблица-сетка 6 цветная — акцент 53"/>
    <w:basedOn w:val="a6"/>
    <w:uiPriority w:val="51"/>
    <w:rsid w:val="00E80A5A"/>
    <w:pPr>
      <w:spacing w:line="240" w:lineRule="auto"/>
    </w:pPr>
    <w:rPr>
      <w:color w:val="425EA9" w:themeColor="accent5" w:themeShade="BF"/>
    </w:r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bottom w:val="single" w:sz="12" w:space="0" w:color="ABB8DE" w:themeColor="accent5" w:themeTint="99"/>
        </w:tcBorders>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numbering" w:customStyle="1" w:styleId="54">
    <w:name w:val="Нет списка5"/>
    <w:next w:val="a7"/>
    <w:uiPriority w:val="99"/>
    <w:semiHidden/>
    <w:unhideWhenUsed/>
    <w:rsid w:val="00880F6C"/>
  </w:style>
  <w:style w:type="paragraph" w:styleId="HTML">
    <w:name w:val="HTML Preformatted"/>
    <w:basedOn w:val="a4"/>
    <w:link w:val="HTML0"/>
    <w:semiHidden/>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5"/>
    <w:link w:val="HTML"/>
    <w:semiHidden/>
    <w:rsid w:val="00880F6C"/>
    <w:rPr>
      <w:rFonts w:ascii="Arial Unicode MS" w:eastAsia="Arial Unicode MS" w:hAnsi="Arial Unicode MS" w:cs="Times New Roman"/>
      <w:color w:val="000000"/>
      <w:sz w:val="20"/>
      <w:szCs w:val="20"/>
      <w:lang w:eastAsia="ar-SA"/>
    </w:rPr>
  </w:style>
  <w:style w:type="character" w:customStyle="1" w:styleId="aff">
    <w:name w:val="Обычный (веб) Знак"/>
    <w:aliases w:val="Обычный (Web) Знак"/>
    <w:link w:val="afe"/>
    <w:locked/>
    <w:rsid w:val="00880F6C"/>
    <w:rPr>
      <w:rFonts w:ascii="Times New Roman" w:eastAsia="Times New Roman" w:hAnsi="Times New Roman" w:cs="Times New Roman"/>
      <w:bCs/>
      <w:iCs/>
      <w:sz w:val="24"/>
      <w:szCs w:val="24"/>
      <w:lang w:eastAsia="ru-RU"/>
    </w:rPr>
  </w:style>
  <w:style w:type="character" w:customStyle="1" w:styleId="1fa">
    <w:name w:val="Текст сноски Знак1"/>
    <w:basedOn w:val="a5"/>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5"/>
    <w:uiPriority w:val="99"/>
    <w:semiHidden/>
    <w:rsid w:val="00880F6C"/>
    <w:rPr>
      <w:lang w:eastAsia="ar-SA"/>
    </w:rPr>
  </w:style>
  <w:style w:type="paragraph" w:styleId="afffb">
    <w:name w:val="List Bullet"/>
    <w:aliases w:val="Маркированный список Знак Знак Знак,Маркированный список Знак"/>
    <w:basedOn w:val="a4"/>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c">
    <w:name w:val="Основной текст с отступом Знак"/>
    <w:basedOn w:val="a5"/>
    <w:link w:val="afffd"/>
    <w:uiPriority w:val="99"/>
    <w:semiHidden/>
    <w:locked/>
    <w:rsid w:val="00880F6C"/>
    <w:rPr>
      <w:rFonts w:ascii="Arial" w:hAnsi="Arial" w:cs="Arial"/>
      <w:sz w:val="24"/>
      <w:szCs w:val="25"/>
    </w:rPr>
  </w:style>
  <w:style w:type="paragraph" w:customStyle="1" w:styleId="BodyTextIndent1">
    <w:name w:val="Body Text Indent1"/>
    <w:basedOn w:val="a4"/>
    <w:next w:val="afffd"/>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b">
    <w:name w:val="Основной текст с отступом Знак1"/>
    <w:aliases w:val="текст Знак1,Body Text Indent Знак1"/>
    <w:basedOn w:val="a5"/>
    <w:uiPriority w:val="99"/>
    <w:semiHidden/>
    <w:rsid w:val="00880F6C"/>
    <w:rPr>
      <w:rFonts w:ascii="Times New Roman" w:eastAsia="Times New Roman" w:hAnsi="Times New Roman" w:cs="Times New Roman"/>
      <w:sz w:val="24"/>
      <w:szCs w:val="24"/>
      <w:lang w:eastAsia="ar-SA"/>
    </w:rPr>
  </w:style>
  <w:style w:type="character" w:customStyle="1" w:styleId="afffe">
    <w:name w:val="Дата Знак"/>
    <w:basedOn w:val="a5"/>
    <w:link w:val="affff"/>
    <w:semiHidden/>
    <w:locked/>
    <w:rsid w:val="00880F6C"/>
    <w:rPr>
      <w:sz w:val="24"/>
    </w:rPr>
  </w:style>
  <w:style w:type="character" w:customStyle="1" w:styleId="affff0">
    <w:name w:val="Заголовок записки Знак"/>
    <w:basedOn w:val="a5"/>
    <w:link w:val="affff1"/>
    <w:semiHidden/>
    <w:locked/>
    <w:rsid w:val="00880F6C"/>
    <w:rPr>
      <w:sz w:val="24"/>
      <w:szCs w:val="24"/>
    </w:rPr>
  </w:style>
  <w:style w:type="character" w:customStyle="1" w:styleId="2c">
    <w:name w:val="Основной текст 2 Знак"/>
    <w:basedOn w:val="a5"/>
    <w:link w:val="2d"/>
    <w:semiHidden/>
    <w:locked/>
    <w:rsid w:val="00880F6C"/>
    <w:rPr>
      <w:rFonts w:ascii="Arial" w:hAnsi="Arial" w:cs="Arial"/>
      <w:sz w:val="24"/>
      <w:szCs w:val="25"/>
    </w:rPr>
  </w:style>
  <w:style w:type="character" w:customStyle="1" w:styleId="2e">
    <w:name w:val="Основной текст с отступом 2 Знак"/>
    <w:aliases w:val="Знак Знак1"/>
    <w:basedOn w:val="a5"/>
    <w:locked/>
    <w:rsid w:val="00880F6C"/>
    <w:rPr>
      <w:sz w:val="24"/>
    </w:rPr>
  </w:style>
  <w:style w:type="paragraph" w:styleId="2f">
    <w:name w:val="Body Text Indent 2"/>
    <w:basedOn w:val="a4"/>
    <w:link w:val="214"/>
    <w:semiHidden/>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5"/>
    <w:link w:val="2f"/>
    <w:semiHidden/>
    <w:rsid w:val="00880F6C"/>
    <w:rPr>
      <w:rFonts w:ascii="Verdana" w:eastAsia="Times New Roman" w:hAnsi="Verdana" w:cs="Times New Roman"/>
      <w:sz w:val="20"/>
      <w:szCs w:val="20"/>
      <w:lang w:val="en-US" w:eastAsia="ar-SA"/>
    </w:rPr>
  </w:style>
  <w:style w:type="character" w:customStyle="1" w:styleId="1fc">
    <w:name w:val="Текст примечания Знак1"/>
    <w:basedOn w:val="a5"/>
    <w:uiPriority w:val="99"/>
    <w:semiHidden/>
    <w:rsid w:val="00880F6C"/>
    <w:rPr>
      <w:rFonts w:ascii="Times New Roman" w:eastAsia="Times New Roman" w:hAnsi="Times New Roman" w:cs="Times New Roman"/>
      <w:sz w:val="20"/>
      <w:szCs w:val="20"/>
      <w:lang w:eastAsia="ar-SA"/>
    </w:rPr>
  </w:style>
  <w:style w:type="paragraph" w:customStyle="1" w:styleId="affff2">
    <w:name w:val="Обычный + по ширине"/>
    <w:basedOn w:val="a4"/>
    <w:rsid w:val="00880F6C"/>
    <w:pPr>
      <w:suppressAutoHyphens/>
      <w:spacing w:line="240" w:lineRule="auto"/>
      <w:ind w:firstLine="0"/>
    </w:pPr>
    <w:rPr>
      <w:rFonts w:eastAsia="Times New Roman"/>
      <w:sz w:val="24"/>
      <w:szCs w:val="24"/>
      <w:lang w:eastAsia="ar-SA"/>
    </w:rPr>
  </w:style>
  <w:style w:type="paragraph" w:customStyle="1" w:styleId="Default">
    <w:name w:val="Default"/>
    <w:uiPriority w:val="99"/>
    <w:rsid w:val="00880F6C"/>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4"/>
    <w:link w:val="ListParagraphChar"/>
    <w:rsid w:val="00880F6C"/>
    <w:pPr>
      <w:spacing w:after="200" w:line="276" w:lineRule="auto"/>
      <w:ind w:left="720" w:firstLine="0"/>
      <w:contextualSpacing/>
      <w:jc w:val="left"/>
    </w:pPr>
    <w:rPr>
      <w:rFonts w:ascii="Calibri" w:hAnsi="Calibri" w:cs="Calibri"/>
      <w:sz w:val="22"/>
      <w:szCs w:val="22"/>
    </w:rPr>
  </w:style>
  <w:style w:type="paragraph" w:customStyle="1" w:styleId="2f1">
    <w:name w:val="Обычный2"/>
    <w:uiPriority w:val="99"/>
    <w:rsid w:val="00880F6C"/>
    <w:pPr>
      <w:widowControl w:val="0"/>
      <w:suppressAutoHyphens/>
      <w:spacing w:line="240" w:lineRule="auto"/>
      <w:ind w:firstLine="0"/>
      <w:jc w:val="left"/>
    </w:pPr>
    <w:rPr>
      <w:rFonts w:ascii="Times New Roman" w:eastAsia="Times New Roman" w:hAnsi="Times New Roman" w:cs="Times New Roman"/>
      <w:sz w:val="20"/>
      <w:szCs w:val="20"/>
      <w:lang w:eastAsia="ar-SA"/>
    </w:rPr>
  </w:style>
  <w:style w:type="paragraph" w:customStyle="1" w:styleId="2f2">
    <w:name w:val="Без интервала2"/>
    <w:rsid w:val="00880F6C"/>
    <w:pPr>
      <w:widowControl w:val="0"/>
      <w:suppressAutoHyphens/>
      <w:spacing w:after="200" w:line="276" w:lineRule="auto"/>
      <w:ind w:firstLine="0"/>
      <w:jc w:val="left"/>
    </w:pPr>
    <w:rPr>
      <w:rFonts w:ascii="Calibri" w:eastAsia="Arial Unicode MS" w:hAnsi="Calibri" w:cs="Calibri"/>
      <w:kern w:val="2"/>
      <w:lang w:eastAsia="ar-SA"/>
    </w:rPr>
  </w:style>
  <w:style w:type="paragraph" w:customStyle="1" w:styleId="western">
    <w:name w:val="western"/>
    <w:basedOn w:val="a4"/>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spacing w:line="240" w:lineRule="auto"/>
      <w:ind w:firstLine="0"/>
      <w:jc w:val="left"/>
    </w:pPr>
    <w:rPr>
      <w:rFonts w:ascii="Arial" w:eastAsia="Times New Roman" w:hAnsi="Arial" w:cs="Times New Roman"/>
      <w:b/>
      <w:sz w:val="16"/>
      <w:szCs w:val="20"/>
      <w:lang w:eastAsia="ru-RU"/>
    </w:rPr>
  </w:style>
  <w:style w:type="paragraph" w:styleId="20">
    <w:name w:val="List Number 2"/>
    <w:basedOn w:val="a4"/>
    <w:semiHidden/>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4"/>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4"/>
    <w:rsid w:val="00880F6C"/>
    <w:pPr>
      <w:spacing w:after="60" w:line="240" w:lineRule="auto"/>
      <w:ind w:firstLine="0"/>
    </w:pPr>
    <w:rPr>
      <w:rFonts w:eastAsia="Times New Roman"/>
      <w:sz w:val="24"/>
      <w:szCs w:val="24"/>
      <w:lang w:eastAsia="ru-RU"/>
    </w:rPr>
  </w:style>
  <w:style w:type="paragraph" w:customStyle="1" w:styleId="Textbody">
    <w:name w:val="Text body"/>
    <w:basedOn w:val="a4"/>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3">
    <w:name w:val="Содержимое таблицы"/>
    <w:basedOn w:val="a4"/>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4">
    <w:name w:val="Основной абзац"/>
    <w:basedOn w:val="a4"/>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rPr>
  </w:style>
  <w:style w:type="paragraph" w:customStyle="1" w:styleId="415">
    <w:name w:val="Стиль Заголовок 4 + По ширине1"/>
    <w:link w:val="414"/>
    <w:rsid w:val="00880F6C"/>
    <w:pPr>
      <w:tabs>
        <w:tab w:val="num" w:pos="312"/>
      </w:tabs>
      <w:spacing w:line="240" w:lineRule="auto"/>
      <w:ind w:left="1049" w:hanging="907"/>
    </w:pPr>
    <w:rPr>
      <w:rFonts w:ascii="Tahoma" w:hAnsi="Tahoma" w:cs="Tahoma"/>
      <w:b/>
      <w:sz w:val="28"/>
    </w:rPr>
  </w:style>
  <w:style w:type="character" w:customStyle="1" w:styleId="1fd">
    <w:name w:val="Маркированный 1 уровень Знак Знак"/>
    <w:link w:val="10"/>
    <w:locked/>
    <w:rsid w:val="00880F6C"/>
    <w:rPr>
      <w:rFonts w:ascii="Tahoma" w:hAnsi="Tahoma"/>
    </w:rPr>
  </w:style>
  <w:style w:type="paragraph" w:customStyle="1" w:styleId="10">
    <w:name w:val="Маркированный 1 уровень"/>
    <w:link w:val="1fd"/>
    <w:rsid w:val="00880F6C"/>
    <w:pPr>
      <w:numPr>
        <w:numId w:val="7"/>
      </w:numPr>
      <w:spacing w:line="276" w:lineRule="auto"/>
      <w:jc w:val="left"/>
    </w:pPr>
    <w:rPr>
      <w:rFonts w:ascii="Tahoma" w:hAnsi="Tahoma"/>
    </w:rPr>
  </w:style>
  <w:style w:type="paragraph" w:customStyle="1" w:styleId="Normal1">
    <w:name w:val="Normal1"/>
    <w:rsid w:val="00880F6C"/>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u-2-normal1">
    <w:name w:val="u-2-normal1"/>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e">
    <w:name w:val="Название1"/>
    <w:basedOn w:val="a4"/>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
    <w:name w:val="Указатель1"/>
    <w:basedOn w:val="a4"/>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0">
    <w:name w:val="Обычный1"/>
    <w:rsid w:val="00880F6C"/>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215">
    <w:name w:val="Список 21"/>
    <w:basedOn w:val="a4"/>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1">
    <w:name w:val="Текст примечания1"/>
    <w:basedOn w:val="a4"/>
    <w:rsid w:val="00880F6C"/>
    <w:pPr>
      <w:suppressAutoHyphens/>
      <w:spacing w:line="240" w:lineRule="auto"/>
      <w:ind w:firstLine="0"/>
      <w:jc w:val="left"/>
    </w:pPr>
    <w:rPr>
      <w:rFonts w:eastAsia="Times New Roman"/>
      <w:sz w:val="20"/>
      <w:szCs w:val="20"/>
      <w:lang w:eastAsia="ar-SA"/>
    </w:rPr>
  </w:style>
  <w:style w:type="paragraph" w:customStyle="1" w:styleId="affff5">
    <w:name w:val="Заголовок таблицы"/>
    <w:basedOn w:val="affff3"/>
    <w:rsid w:val="00880F6C"/>
    <w:pPr>
      <w:widowControl/>
      <w:jc w:val="center"/>
    </w:pPr>
    <w:rPr>
      <w:b/>
      <w:bCs/>
      <w:kern w:val="0"/>
      <w:lang w:eastAsia="ar-SA" w:bidi="ar-SA"/>
    </w:rPr>
  </w:style>
  <w:style w:type="paragraph" w:customStyle="1" w:styleId="affff6">
    <w:name w:val="Содержимое врезки"/>
    <w:basedOn w:val="afc"/>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7">
    <w:name w:val="текст сноски"/>
    <w:basedOn w:val="a4"/>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4"/>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a">
    <w:name w:val="Знак3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2">
    <w:name w:val="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4"/>
    <w:rsid w:val="00880F6C"/>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rsid w:val="00880F6C"/>
    <w:pPr>
      <w:widowControl w:val="0"/>
      <w:snapToGrid w:val="0"/>
      <w:spacing w:line="240" w:lineRule="auto"/>
      <w:ind w:firstLine="720"/>
      <w:jc w:val="left"/>
    </w:pPr>
    <w:rPr>
      <w:rFonts w:ascii="Consultant" w:eastAsia="Times New Roman" w:hAnsi="Consultant" w:cs="Times New Roman"/>
      <w:sz w:val="20"/>
      <w:szCs w:val="20"/>
      <w:lang w:eastAsia="ru-RU"/>
    </w:rPr>
  </w:style>
  <w:style w:type="character" w:customStyle="1" w:styleId="3b">
    <w:name w:val="ТЗ_3 уровень_Маркер_круг Знак"/>
    <w:link w:val="30"/>
    <w:locked/>
    <w:rsid w:val="00880F6C"/>
    <w:rPr>
      <w:rFonts w:eastAsia="Calibri"/>
      <w:sz w:val="24"/>
      <w:szCs w:val="24"/>
    </w:rPr>
  </w:style>
  <w:style w:type="paragraph" w:customStyle="1" w:styleId="30">
    <w:name w:val="ТЗ_3 уровень_Маркер_круг"/>
    <w:link w:val="3b"/>
    <w:qFormat/>
    <w:rsid w:val="00880F6C"/>
    <w:pPr>
      <w:keepLines/>
      <w:numPr>
        <w:numId w:val="8"/>
      </w:numPr>
      <w:spacing w:line="240" w:lineRule="auto"/>
      <w:contextualSpacing/>
    </w:pPr>
    <w:rPr>
      <w:rFonts w:eastAsia="Calibri"/>
      <w:sz w:val="24"/>
      <w:szCs w:val="24"/>
    </w:rPr>
  </w:style>
  <w:style w:type="paragraph" w:customStyle="1" w:styleId="FR2">
    <w:name w:val="FR2"/>
    <w:rsid w:val="00880F6C"/>
    <w:pPr>
      <w:widowControl w:val="0"/>
      <w:snapToGrid w:val="0"/>
      <w:spacing w:line="240" w:lineRule="auto"/>
      <w:ind w:firstLine="280"/>
    </w:pPr>
    <w:rPr>
      <w:rFonts w:ascii="Times New Roman" w:eastAsia="Times New Roman" w:hAnsi="Times New Roman" w:cs="Times New Roman"/>
      <w:sz w:val="20"/>
      <w:szCs w:val="20"/>
      <w:lang w:eastAsia="ru-RU"/>
    </w:rPr>
  </w:style>
  <w:style w:type="paragraph" w:customStyle="1" w:styleId="Iauiue">
    <w:name w:val="Iau?iue"/>
    <w:rsid w:val="00880F6C"/>
    <w:pPr>
      <w:spacing w:line="240" w:lineRule="auto"/>
      <w:ind w:firstLine="0"/>
      <w:jc w:val="left"/>
    </w:pPr>
    <w:rPr>
      <w:rFonts w:ascii="Times New Roman" w:eastAsia="Times New Roman" w:hAnsi="Times New Roman" w:cs="Times New Roman"/>
      <w:sz w:val="20"/>
      <w:szCs w:val="20"/>
      <w:lang w:val="en-US" w:eastAsia="ru-RU"/>
    </w:rPr>
  </w:style>
  <w:style w:type="paragraph" w:customStyle="1" w:styleId="left">
    <w:name w:val="left"/>
    <w:rsid w:val="00880F6C"/>
    <w:pPr>
      <w:spacing w:line="240" w:lineRule="auto"/>
      <w:ind w:firstLine="0"/>
      <w:jc w:val="left"/>
    </w:pPr>
    <w:rPr>
      <w:rFonts w:ascii="Courier New" w:eastAsia="Times New Roman" w:hAnsi="Courier New" w:cs="Times New Roman"/>
      <w:b/>
      <w:sz w:val="20"/>
      <w:szCs w:val="20"/>
      <w:lang w:eastAsia="ru-RU"/>
    </w:rPr>
  </w:style>
  <w:style w:type="paragraph" w:customStyle="1" w:styleId="ConsNonformat">
    <w:name w:val="ConsNonformat"/>
    <w:rsid w:val="00880F6C"/>
    <w:pPr>
      <w:widowControl w:val="0"/>
      <w:snapToGrid w:val="0"/>
      <w:spacing w:line="240" w:lineRule="auto"/>
      <w:ind w:firstLine="0"/>
      <w:jc w:val="left"/>
    </w:pPr>
    <w:rPr>
      <w:rFonts w:ascii="Consultant" w:eastAsia="Times New Roman" w:hAnsi="Consultant" w:cs="Times New Roman"/>
      <w:sz w:val="20"/>
      <w:szCs w:val="20"/>
      <w:lang w:eastAsia="ru-RU"/>
    </w:rPr>
  </w:style>
  <w:style w:type="paragraph" w:customStyle="1" w:styleId="ConsCell">
    <w:name w:val="ConsCell"/>
    <w:rsid w:val="00880F6C"/>
    <w:pPr>
      <w:widowControl w:val="0"/>
      <w:snapToGrid w:val="0"/>
      <w:spacing w:line="240" w:lineRule="auto"/>
      <w:ind w:firstLine="0"/>
      <w:jc w:val="left"/>
    </w:pPr>
    <w:rPr>
      <w:rFonts w:ascii="Arial" w:eastAsia="Times New Roman" w:hAnsi="Arial" w:cs="Times New Roman"/>
      <w:sz w:val="20"/>
      <w:szCs w:val="20"/>
      <w:lang w:eastAsia="ru-RU"/>
    </w:rPr>
  </w:style>
  <w:style w:type="paragraph" w:customStyle="1" w:styleId="FR1">
    <w:name w:val="FR1"/>
    <w:rsid w:val="00880F6C"/>
    <w:pPr>
      <w:widowControl w:val="0"/>
      <w:snapToGrid w:val="0"/>
      <w:spacing w:before="160" w:line="300" w:lineRule="auto"/>
      <w:ind w:firstLine="0"/>
      <w:jc w:val="center"/>
    </w:pPr>
    <w:rPr>
      <w:rFonts w:ascii="Arial" w:eastAsia="Times New Roman" w:hAnsi="Arial" w:cs="Times New Roman"/>
      <w:sz w:val="16"/>
      <w:szCs w:val="20"/>
      <w:lang w:eastAsia="ru-RU"/>
    </w:rPr>
  </w:style>
  <w:style w:type="paragraph" w:customStyle="1" w:styleId="H2">
    <w:name w:val="H2"/>
    <w:basedOn w:val="a4"/>
    <w:next w:val="a4"/>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4"/>
    <w:next w:val="a4"/>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4"/>
    <w:rsid w:val="00880F6C"/>
    <w:pPr>
      <w:spacing w:line="218" w:lineRule="auto"/>
      <w:ind w:right="-5" w:firstLine="0"/>
    </w:pPr>
    <w:rPr>
      <w:rFonts w:eastAsia="Times New Roman"/>
      <w:sz w:val="20"/>
      <w:szCs w:val="20"/>
      <w:lang w:eastAsia="ru-RU"/>
    </w:rPr>
  </w:style>
  <w:style w:type="paragraph" w:customStyle="1" w:styleId="1ff3">
    <w:name w:val="Обычный (веб)1"/>
    <w:basedOn w:val="a4"/>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4"/>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4"/>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4"/>
    <w:next w:val="a4"/>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4"/>
    <w:rsid w:val="00880F6C"/>
    <w:pPr>
      <w:numPr>
        <w:numId w:val="9"/>
      </w:numPr>
      <w:tabs>
        <w:tab w:val="left" w:pos="7088"/>
      </w:tabs>
      <w:jc w:val="left"/>
    </w:pPr>
    <w:rPr>
      <w:rFonts w:eastAsia="Times New Roman"/>
      <w:sz w:val="24"/>
      <w:szCs w:val="20"/>
      <w:lang w:eastAsia="ru-RU"/>
    </w:rPr>
  </w:style>
  <w:style w:type="paragraph" w:customStyle="1" w:styleId="affff8">
    <w:name w:val="Осн. текст Д"/>
    <w:rsid w:val="00880F6C"/>
    <w:pPr>
      <w:snapToGrid w:val="0"/>
      <w:spacing w:after="40" w:line="240" w:lineRule="auto"/>
      <w:ind w:firstLine="284"/>
    </w:pPr>
    <w:rPr>
      <w:rFonts w:ascii="Times New Roman" w:eastAsia="Times New Roman" w:hAnsi="Times New Roman" w:cs="Times New Roman"/>
      <w:sz w:val="24"/>
      <w:szCs w:val="20"/>
      <w:lang w:eastAsia="ru-RU"/>
    </w:rPr>
  </w:style>
  <w:style w:type="paragraph" w:customStyle="1" w:styleId="FormField">
    <w:name w:val="FormField"/>
    <w:basedOn w:val="a4"/>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4"/>
    <w:rsid w:val="00880F6C"/>
    <w:pPr>
      <w:spacing w:before="120" w:after="120" w:line="240" w:lineRule="auto"/>
      <w:ind w:firstLine="0"/>
    </w:pPr>
    <w:rPr>
      <w:rFonts w:eastAsia="Times New Roman"/>
      <w:sz w:val="24"/>
      <w:szCs w:val="20"/>
      <w:lang w:eastAsia="ru-RU"/>
    </w:rPr>
  </w:style>
  <w:style w:type="paragraph" w:customStyle="1" w:styleId="affff9">
    <w:name w:val="Знак Знак 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ffffa">
    <w:name w:val="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3c">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d">
    <w:name w:val="3"/>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4">
    <w:name w:val="Знак1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5">
    <w:name w:val="Знак Знак Знак Знак Знак Знак Знак Знак Знак 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c">
    <w:name w:val="Знак Знак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a1">
    <w:name w:val="Т Номер"/>
    <w:basedOn w:val="a4"/>
    <w:rsid w:val="00880F6C"/>
    <w:pPr>
      <w:numPr>
        <w:numId w:val="10"/>
      </w:numPr>
      <w:spacing w:before="60" w:after="60" w:line="240" w:lineRule="auto"/>
      <w:jc w:val="left"/>
    </w:pPr>
    <w:rPr>
      <w:rFonts w:eastAsia="Times New Roman"/>
      <w:sz w:val="24"/>
      <w:szCs w:val="24"/>
      <w:lang w:eastAsia="ru-RU"/>
    </w:rPr>
  </w:style>
  <w:style w:type="paragraph" w:customStyle="1" w:styleId="a0">
    <w:name w:val="Марксписок_Е"/>
    <w:rsid w:val="00880F6C"/>
    <w:pPr>
      <w:numPr>
        <w:numId w:val="11"/>
      </w:numPr>
      <w:spacing w:line="240" w:lineRule="auto"/>
      <w:jc w:val="left"/>
    </w:pPr>
    <w:rPr>
      <w:rFonts w:ascii="Times New Roman" w:eastAsia="Times New Roman" w:hAnsi="Times New Roman" w:cs="Times New Roman"/>
      <w:sz w:val="24"/>
      <w:szCs w:val="20"/>
    </w:rPr>
  </w:style>
  <w:style w:type="paragraph" w:customStyle="1" w:styleId="E1">
    <w:name w:val="Текст_E"/>
    <w:basedOn w:val="a4"/>
    <w:rsid w:val="00880F6C"/>
    <w:pPr>
      <w:spacing w:before="120" w:after="120" w:line="240" w:lineRule="auto"/>
      <w:ind w:firstLine="0"/>
    </w:pPr>
    <w:rPr>
      <w:rFonts w:eastAsia="Times New Roman"/>
      <w:sz w:val="24"/>
      <w:szCs w:val="24"/>
      <w:lang w:eastAsia="ru-RU"/>
    </w:rPr>
  </w:style>
  <w:style w:type="paragraph" w:customStyle="1" w:styleId="3e">
    <w:name w:val="Знак3"/>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b"/>
    <w:rsid w:val="00880F6C"/>
    <w:pPr>
      <w:tabs>
        <w:tab w:val="num" w:pos="567"/>
      </w:tabs>
      <w:spacing w:before="100" w:beforeAutospacing="1" w:after="100" w:afterAutospacing="1"/>
      <w:ind w:left="567" w:hanging="283"/>
    </w:pPr>
    <w:rPr>
      <w:sz w:val="20"/>
      <w:szCs w:val="20"/>
      <w:lang w:val="en-US" w:eastAsia="en-US"/>
    </w:rPr>
  </w:style>
  <w:style w:type="paragraph" w:customStyle="1" w:styleId="affffd">
    <w:name w:val="Нумсписок_тЕ"/>
    <w:rsid w:val="00880F6C"/>
    <w:pPr>
      <w:tabs>
        <w:tab w:val="num" w:pos="1363"/>
      </w:tabs>
      <w:spacing w:line="240" w:lineRule="auto"/>
      <w:ind w:left="1363" w:hanging="283"/>
      <w:jc w:val="left"/>
    </w:pPr>
    <w:rPr>
      <w:rFonts w:ascii="Times New Roman" w:eastAsia="Times New Roman" w:hAnsi="Times New Roman" w:cs="Times New Roman"/>
      <w:bCs/>
      <w:sz w:val="20"/>
      <w:szCs w:val="20"/>
      <w:lang w:eastAsia="ru-RU"/>
    </w:rPr>
  </w:style>
  <w:style w:type="paragraph" w:customStyle="1" w:styleId="2f5">
    <w:name w:val="Требование_у2_тЕ"/>
    <w:basedOn w:val="a4"/>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6">
    <w:name w:val="Заг1_Е"/>
    <w:basedOn w:val="a4"/>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4"/>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4"/>
    <w:rsid w:val="00880F6C"/>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4"/>
    <w:rsid w:val="00880F6C"/>
    <w:pPr>
      <w:numPr>
        <w:numId w:val="14"/>
      </w:numPr>
      <w:spacing w:line="240" w:lineRule="auto"/>
      <w:jc w:val="left"/>
    </w:pPr>
    <w:rPr>
      <w:rFonts w:eastAsia="Times New Roman"/>
      <w:sz w:val="24"/>
      <w:szCs w:val="20"/>
      <w:lang w:eastAsia="ru-RU"/>
    </w:rPr>
  </w:style>
  <w:style w:type="paragraph" w:customStyle="1" w:styleId="1">
    <w:name w:val="Заг1"/>
    <w:basedOn w:val="a4"/>
    <w:rsid w:val="00880F6C"/>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e">
    <w:name w:val="Абзац"/>
    <w:basedOn w:val="a4"/>
    <w:rsid w:val="00880F6C"/>
    <w:pPr>
      <w:spacing w:before="120" w:line="240" w:lineRule="auto"/>
    </w:pPr>
    <w:rPr>
      <w:rFonts w:eastAsia="Times New Roman"/>
      <w:sz w:val="24"/>
      <w:szCs w:val="24"/>
      <w:lang w:eastAsia="ru-RU"/>
    </w:rPr>
  </w:style>
  <w:style w:type="paragraph" w:customStyle="1" w:styleId="afffff">
    <w:name w:val="МОН"/>
    <w:basedOn w:val="a4"/>
    <w:rsid w:val="00880F6C"/>
    <w:rPr>
      <w:rFonts w:eastAsia="Times New Roman"/>
      <w:szCs w:val="24"/>
      <w:lang w:eastAsia="ru-RU"/>
    </w:rPr>
  </w:style>
  <w:style w:type="paragraph" w:customStyle="1" w:styleId="007-">
    <w:name w:val="007-список"/>
    <w:basedOn w:val="a4"/>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4"/>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4"/>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4"/>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4"/>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4"/>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4"/>
    <w:rsid w:val="00880F6C"/>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4"/>
    <w:rsid w:val="00880F6C"/>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4"/>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4"/>
    <w:rsid w:val="00880F6C"/>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880F6C"/>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4"/>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0">
    <w:name w:val="Знак Знак Знак Знак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4"/>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4"/>
    <w:rsid w:val="00880F6C"/>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4"/>
    <w:rsid w:val="00880F6C"/>
    <w:pPr>
      <w:numPr>
        <w:numId w:val="20"/>
      </w:numPr>
      <w:spacing w:line="240" w:lineRule="auto"/>
      <w:jc w:val="left"/>
    </w:pPr>
    <w:rPr>
      <w:rFonts w:eastAsia="Times New Roman"/>
      <w:sz w:val="20"/>
      <w:szCs w:val="20"/>
      <w:lang w:eastAsia="ru-RU"/>
    </w:rPr>
  </w:style>
  <w:style w:type="paragraph" w:customStyle="1" w:styleId="2f7">
    <w:name w:val="Заг2_Е"/>
    <w:basedOn w:val="a4"/>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7">
    <w:name w:val="Требование_у1_тЕ"/>
    <w:basedOn w:val="a4"/>
    <w:rsid w:val="00880F6C"/>
    <w:pPr>
      <w:spacing w:line="240" w:lineRule="auto"/>
      <w:ind w:left="318" w:hanging="318"/>
    </w:pPr>
    <w:rPr>
      <w:rFonts w:eastAsia="Times New Roman"/>
      <w:sz w:val="20"/>
      <w:szCs w:val="20"/>
      <w:lang w:eastAsia="ru-RU"/>
    </w:rPr>
  </w:style>
  <w:style w:type="paragraph" w:customStyle="1" w:styleId="E2">
    <w:name w:val="E_маркир_2внут"/>
    <w:basedOn w:val="a4"/>
    <w:rsid w:val="00880F6C"/>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4"/>
    <w:rsid w:val="00880F6C"/>
    <w:pPr>
      <w:numPr>
        <w:numId w:val="21"/>
      </w:numPr>
      <w:spacing w:before="60" w:after="60" w:line="240" w:lineRule="auto"/>
      <w:jc w:val="left"/>
    </w:pPr>
    <w:rPr>
      <w:rFonts w:eastAsia="Times New Roman"/>
      <w:color w:val="000000"/>
      <w:sz w:val="24"/>
      <w:szCs w:val="24"/>
    </w:rPr>
  </w:style>
  <w:style w:type="paragraph" w:customStyle="1" w:styleId="a3">
    <w:name w:val="Нумерованный список_ Е"/>
    <w:basedOn w:val="a4"/>
    <w:qFormat/>
    <w:rsid w:val="00880F6C"/>
    <w:pPr>
      <w:keepNext/>
      <w:keepLines/>
      <w:numPr>
        <w:numId w:val="22"/>
      </w:numPr>
      <w:spacing w:line="240" w:lineRule="auto"/>
      <w:jc w:val="left"/>
    </w:pPr>
    <w:rPr>
      <w:rFonts w:eastAsia="Times New Roman"/>
      <w:bCs/>
      <w:sz w:val="20"/>
      <w:szCs w:val="20"/>
      <w:lang w:eastAsia="ru-RU"/>
    </w:rPr>
  </w:style>
  <w:style w:type="paragraph" w:customStyle="1" w:styleId="afffff1">
    <w:name w:val="Таблица Обычный"/>
    <w:basedOn w:val="a4"/>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8">
    <w:name w:val="Прил_ур1"/>
    <w:rsid w:val="00880F6C"/>
    <w:pPr>
      <w:tabs>
        <w:tab w:val="num" w:pos="357"/>
      </w:tabs>
      <w:spacing w:before="120" w:after="120" w:line="240" w:lineRule="auto"/>
      <w:ind w:left="357" w:hanging="357"/>
    </w:pPr>
    <w:rPr>
      <w:rFonts w:ascii="Times New Roman" w:eastAsia="Times New Roman" w:hAnsi="Times New Roman" w:cs="Times New Roman"/>
      <w:b/>
      <w:sz w:val="24"/>
      <w:szCs w:val="24"/>
      <w:lang w:eastAsia="ru-RU"/>
    </w:rPr>
  </w:style>
  <w:style w:type="paragraph" w:customStyle="1" w:styleId="2f8">
    <w:name w:val="Прил_ур2"/>
    <w:rsid w:val="00880F6C"/>
    <w:pPr>
      <w:tabs>
        <w:tab w:val="num" w:pos="567"/>
      </w:tabs>
      <w:spacing w:before="120" w:after="120" w:line="240" w:lineRule="auto"/>
      <w:ind w:left="927" w:hanging="570"/>
    </w:pPr>
    <w:rPr>
      <w:rFonts w:ascii="Times New Roman" w:eastAsia="Times New Roman" w:hAnsi="Times New Roman" w:cs="Times New Roman"/>
      <w:sz w:val="24"/>
      <w:szCs w:val="24"/>
      <w:lang w:eastAsia="ru-RU"/>
    </w:rPr>
  </w:style>
  <w:style w:type="paragraph" w:customStyle="1" w:styleId="3f">
    <w:name w:val="Прил_ур3"/>
    <w:basedOn w:val="2f8"/>
    <w:rsid w:val="00880F6C"/>
  </w:style>
  <w:style w:type="paragraph" w:customStyle="1" w:styleId="40">
    <w:name w:val="Прил_ур4"/>
    <w:rsid w:val="00880F6C"/>
    <w:pPr>
      <w:numPr>
        <w:ilvl w:val="3"/>
        <w:numId w:val="23"/>
      </w:numPr>
      <w:spacing w:line="240" w:lineRule="auto"/>
      <w:jc w:val="left"/>
    </w:pPr>
    <w:rPr>
      <w:rFonts w:ascii="Times New Roman" w:eastAsia="Times New Roman" w:hAnsi="Times New Roman" w:cs="Times New Roman"/>
      <w:bCs/>
      <w:sz w:val="24"/>
      <w:szCs w:val="20"/>
      <w:lang w:eastAsia="ru-RU"/>
    </w:rPr>
  </w:style>
  <w:style w:type="paragraph" w:customStyle="1" w:styleId="-40">
    <w:name w:val="Марк-ур4"/>
    <w:basedOn w:val="New4E"/>
    <w:rsid w:val="00880F6C"/>
  </w:style>
  <w:style w:type="paragraph" w:customStyle="1" w:styleId="1ff9">
    <w:name w:val="МОН1"/>
    <w:basedOn w:val="afffff"/>
    <w:rsid w:val="00880F6C"/>
  </w:style>
  <w:style w:type="paragraph" w:customStyle="1" w:styleId="1ffa">
    <w:name w:val="Адрес1"/>
    <w:basedOn w:val="a4"/>
    <w:autoRedefine/>
    <w:rsid w:val="00880F6C"/>
    <w:pPr>
      <w:spacing w:line="240" w:lineRule="auto"/>
      <w:ind w:right="-91" w:firstLine="0"/>
      <w:jc w:val="center"/>
    </w:pPr>
    <w:rPr>
      <w:rFonts w:eastAsia="Times New Roman"/>
      <w:b/>
      <w:sz w:val="24"/>
      <w:szCs w:val="20"/>
      <w:lang w:eastAsia="ru-RU"/>
    </w:rPr>
  </w:style>
  <w:style w:type="paragraph" w:customStyle="1" w:styleId="afffff2">
    <w:name w:val="Телефон"/>
    <w:basedOn w:val="a4"/>
    <w:rsid w:val="00880F6C"/>
    <w:pPr>
      <w:spacing w:line="240" w:lineRule="auto"/>
      <w:ind w:firstLine="0"/>
      <w:jc w:val="center"/>
    </w:pPr>
    <w:rPr>
      <w:rFonts w:eastAsia="Times New Roman"/>
      <w:b/>
      <w:sz w:val="24"/>
      <w:szCs w:val="20"/>
      <w:lang w:eastAsia="ru-RU"/>
    </w:rPr>
  </w:style>
  <w:style w:type="paragraph" w:customStyle="1" w:styleId="afffff3">
    <w:name w:val="Заголовок к тексту"/>
    <w:basedOn w:val="a4"/>
    <w:next w:val="afc"/>
    <w:rsid w:val="00880F6C"/>
    <w:pPr>
      <w:suppressAutoHyphens/>
      <w:spacing w:after="480" w:line="240" w:lineRule="exact"/>
      <w:ind w:firstLine="0"/>
      <w:jc w:val="left"/>
    </w:pPr>
    <w:rPr>
      <w:rFonts w:eastAsia="Times New Roman"/>
      <w:b/>
      <w:szCs w:val="20"/>
      <w:lang w:eastAsia="ru-RU"/>
    </w:rPr>
  </w:style>
  <w:style w:type="paragraph" w:customStyle="1" w:styleId="afffff4">
    <w:name w:val="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
    <w:name w:val="Перечисления нум."/>
    <w:basedOn w:val="afc"/>
    <w:rsid w:val="00880F6C"/>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3f0">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4"/>
    <w:rsid w:val="00880F6C"/>
    <w:pPr>
      <w:spacing w:beforeLines="50" w:line="240" w:lineRule="auto"/>
      <w:ind w:firstLine="0"/>
    </w:pPr>
    <w:rPr>
      <w:rFonts w:eastAsia="Times New Roman"/>
      <w:szCs w:val="20"/>
      <w:lang w:eastAsia="ru-RU"/>
    </w:rPr>
  </w:style>
  <w:style w:type="paragraph" w:customStyle="1" w:styleId="Paragraph00">
    <w:name w:val="Paragraph 0"/>
    <w:basedOn w:val="a4"/>
    <w:rsid w:val="00880F6C"/>
    <w:pPr>
      <w:spacing w:line="240" w:lineRule="auto"/>
      <w:ind w:firstLine="284"/>
    </w:pPr>
    <w:rPr>
      <w:rFonts w:ascii="Arial" w:eastAsia="Times New Roman" w:hAnsi="Arial"/>
      <w:sz w:val="20"/>
      <w:szCs w:val="24"/>
      <w:lang w:eastAsia="ru-RU"/>
    </w:rPr>
  </w:style>
  <w:style w:type="paragraph" w:customStyle="1" w:styleId="1ffb">
    <w:name w:val="Знак Знак Знак Знак Знак Знак Знак Знак Знак Знак Знак Знак Знак1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c">
    <w:name w:val="Знак Знак Знак Знак Знак Знак Знак1"/>
    <w:basedOn w:val="a4"/>
    <w:rsid w:val="00880F6C"/>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4"/>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4"/>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4"/>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Обычный3"/>
    <w:rsid w:val="00880F6C"/>
    <w:pPr>
      <w:widowControl w:val="0"/>
      <w:suppressAutoHyphens/>
      <w:spacing w:line="240" w:lineRule="auto"/>
      <w:ind w:firstLine="400"/>
    </w:pPr>
    <w:rPr>
      <w:rFonts w:ascii="Times New Roman" w:eastAsia="Arial" w:hAnsi="Times New Roman" w:cs="Times New Roman"/>
      <w:sz w:val="24"/>
      <w:szCs w:val="20"/>
      <w:lang w:eastAsia="ar-SA"/>
    </w:rPr>
  </w:style>
  <w:style w:type="paragraph" w:customStyle="1" w:styleId="219">
    <w:name w:val="Основной текст с отступом 21"/>
    <w:basedOn w:val="a4"/>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4"/>
    <w:rsid w:val="00880F6C"/>
    <w:pPr>
      <w:tabs>
        <w:tab w:val="left" w:pos="851"/>
      </w:tabs>
      <w:suppressAutoHyphens/>
      <w:spacing w:line="240" w:lineRule="auto"/>
      <w:ind w:firstLine="720"/>
    </w:pPr>
    <w:rPr>
      <w:rFonts w:eastAsia="Times New Roman"/>
      <w:sz w:val="20"/>
      <w:szCs w:val="20"/>
      <w:lang w:eastAsia="ar-SA"/>
    </w:rPr>
  </w:style>
  <w:style w:type="paragraph" w:customStyle="1" w:styleId="1ffd">
    <w:name w:val="Цитата1"/>
    <w:basedOn w:val="a4"/>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4"/>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4"/>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6">
    <w:name w:val="ЦОбычный"/>
    <w:basedOn w:val="a4"/>
    <w:uiPriority w:val="99"/>
    <w:qFormat/>
    <w:rsid w:val="00880F6C"/>
    <w:pPr>
      <w:ind w:firstLine="567"/>
    </w:pPr>
    <w:rPr>
      <w:rFonts w:eastAsia="Times New Roman"/>
      <w:sz w:val="24"/>
      <w:szCs w:val="26"/>
      <w:lang w:eastAsia="ru-RU"/>
    </w:rPr>
  </w:style>
  <w:style w:type="paragraph" w:customStyle="1" w:styleId="Iniiaiie">
    <w:name w:val="Iniiaiie"/>
    <w:basedOn w:val="a4"/>
    <w:rsid w:val="00880F6C"/>
    <w:pPr>
      <w:spacing w:after="120" w:line="240" w:lineRule="auto"/>
      <w:ind w:firstLine="0"/>
    </w:pPr>
    <w:rPr>
      <w:rFonts w:ascii="Arial" w:eastAsia="Times New Roman" w:hAnsi="Arial"/>
      <w:sz w:val="22"/>
      <w:szCs w:val="20"/>
      <w:lang w:eastAsia="ru-RU"/>
    </w:rPr>
  </w:style>
  <w:style w:type="paragraph" w:customStyle="1" w:styleId="1ffe">
    <w:name w:val="заголовок 1"/>
    <w:basedOn w:val="a4"/>
    <w:next w:val="a4"/>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4"/>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4"/>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7">
    <w:name w:val="Стиль текста"/>
    <w:basedOn w:val="afc"/>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
    <w:name w:val="Маркированный список1"/>
    <w:basedOn w:val="a4"/>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4"/>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4"/>
    <w:rsid w:val="00880F6C"/>
    <w:pPr>
      <w:suppressAutoHyphens/>
      <w:spacing w:line="240" w:lineRule="auto"/>
      <w:ind w:firstLine="0"/>
      <w:jc w:val="left"/>
    </w:pPr>
    <w:rPr>
      <w:rFonts w:eastAsia="Times New Roman"/>
      <w:sz w:val="20"/>
      <w:szCs w:val="20"/>
      <w:lang w:eastAsia="ar-SA"/>
    </w:rPr>
  </w:style>
  <w:style w:type="paragraph" w:customStyle="1" w:styleId="1fff0">
    <w:name w:val="Текст1"/>
    <w:basedOn w:val="a4"/>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4"/>
    <w:next w:val="a4"/>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2">
    <w:name w:val="заголовок 3"/>
    <w:basedOn w:val="a4"/>
    <w:next w:val="a4"/>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4"/>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4"/>
    <w:rsid w:val="00880F6C"/>
    <w:pPr>
      <w:suppressAutoHyphens/>
      <w:spacing w:line="240" w:lineRule="auto"/>
      <w:ind w:firstLine="0"/>
      <w:jc w:val="left"/>
    </w:pPr>
    <w:rPr>
      <w:rFonts w:eastAsia="Times New Roman"/>
      <w:sz w:val="24"/>
      <w:szCs w:val="20"/>
      <w:lang w:val="en-US" w:eastAsia="ar-SA"/>
    </w:rPr>
  </w:style>
  <w:style w:type="paragraph" w:customStyle="1" w:styleId="afffff8">
    <w:name w:val="Стиль"/>
    <w:rsid w:val="00880F6C"/>
    <w:pPr>
      <w:widowControl w:val="0"/>
      <w:suppressAutoHyphens/>
      <w:spacing w:line="240" w:lineRule="auto"/>
      <w:ind w:firstLine="0"/>
      <w:jc w:val="left"/>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4"/>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spacing w:line="240" w:lineRule="auto"/>
      <w:ind w:firstLine="0"/>
      <w:jc w:val="left"/>
    </w:pPr>
    <w:rPr>
      <w:rFonts w:ascii="Arial" w:eastAsia="Arial" w:hAnsi="Arial" w:cs="Times New Roman"/>
      <w:b/>
      <w:szCs w:val="20"/>
      <w:lang w:eastAsia="ar-SA"/>
    </w:rPr>
  </w:style>
  <w:style w:type="paragraph" w:customStyle="1" w:styleId="consnormal0">
    <w:name w:val="consnormal"/>
    <w:basedOn w:val="a4"/>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4"/>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9">
    <w:name w:val="Раздел"/>
    <w:basedOn w:val="a4"/>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a"/>
    <w:next w:val="afc"/>
    <w:rsid w:val="00880F6C"/>
  </w:style>
  <w:style w:type="paragraph" w:customStyle="1" w:styleId="afffffa">
    <w:name w:val="!Основной"/>
    <w:rsid w:val="00880F6C"/>
    <w:pPr>
      <w:keepNext/>
      <w:suppressAutoHyphens/>
      <w:spacing w:line="240" w:lineRule="auto"/>
      <w:ind w:firstLine="567"/>
    </w:pPr>
    <w:rPr>
      <w:rFonts w:ascii="Times New Roman" w:eastAsia="Arial" w:hAnsi="Times New Roman" w:cs="Times New Roman"/>
      <w:szCs w:val="20"/>
      <w:lang w:eastAsia="ar-SA"/>
    </w:rPr>
  </w:style>
  <w:style w:type="paragraph" w:customStyle="1" w:styleId="321">
    <w:name w:val="Основной текст 32"/>
    <w:basedOn w:val="a4"/>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pPr>
    <w:rPr>
      <w:rFonts w:ascii="Times New Roman" w:eastAsia="Times New Roman" w:hAnsi="Times New Roman" w:cs="Times New Roman"/>
      <w:color w:val="000000"/>
      <w:szCs w:val="20"/>
      <w:lang w:eastAsia="ru-RU"/>
    </w:rPr>
  </w:style>
  <w:style w:type="paragraph" w:customStyle="1" w:styleId="afffffb">
    <w:name w:val="Знак Знак Знак Знак Знак Знак Знак Знак Знак Знак Знак Знак Знак Знак Знак Знак Знак Знак Знак"/>
    <w:basedOn w:val="a4"/>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4"/>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ind w:firstLine="0"/>
      <w:jc w:val="left"/>
    </w:pPr>
    <w:rPr>
      <w:rFonts w:ascii="Calibri" w:eastAsia="Arial Unicode MS" w:hAnsi="Calibri" w:cs="font273"/>
      <w:kern w:val="2"/>
      <w:lang w:eastAsia="ar-SA"/>
    </w:rPr>
  </w:style>
  <w:style w:type="paragraph" w:customStyle="1" w:styleId="voice">
    <w:name w:val="voice"/>
    <w:basedOn w:val="a4"/>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5"/>
    <w:semiHidden/>
    <w:rsid w:val="00880F6C"/>
    <w:rPr>
      <w:rFonts w:ascii="Times New Roman" w:eastAsia="Times New Roman" w:hAnsi="Times New Roman" w:cs="Times New Roman"/>
      <w:sz w:val="16"/>
      <w:szCs w:val="16"/>
      <w:lang w:eastAsia="ar-SA"/>
    </w:rPr>
  </w:style>
  <w:style w:type="paragraph" w:customStyle="1" w:styleId="1fff1">
    <w:name w:val="Дата1"/>
    <w:basedOn w:val="a4"/>
    <w:next w:val="a4"/>
    <w:semiHidden/>
    <w:unhideWhenUsed/>
    <w:rsid w:val="00880F6C"/>
    <w:pPr>
      <w:spacing w:after="60" w:line="240" w:lineRule="auto"/>
      <w:ind w:firstLine="0"/>
    </w:pPr>
    <w:rPr>
      <w:rFonts w:ascii="Calibri" w:hAnsi="Calibri"/>
      <w:sz w:val="24"/>
      <w:szCs w:val="22"/>
    </w:rPr>
  </w:style>
  <w:style w:type="character" w:customStyle="1" w:styleId="1fff2">
    <w:name w:val="Дата Знак1"/>
    <w:basedOn w:val="a5"/>
    <w:semiHidden/>
    <w:rsid w:val="00880F6C"/>
    <w:rPr>
      <w:rFonts w:ascii="Times New Roman" w:eastAsia="Times New Roman" w:hAnsi="Times New Roman" w:cs="Times New Roman"/>
      <w:sz w:val="24"/>
      <w:szCs w:val="24"/>
      <w:lang w:eastAsia="ar-SA"/>
    </w:rPr>
  </w:style>
  <w:style w:type="character" w:customStyle="1" w:styleId="1fff3">
    <w:name w:val="Текст Знак1"/>
    <w:basedOn w:val="a5"/>
    <w:uiPriority w:val="99"/>
    <w:semiHidden/>
    <w:rsid w:val="00880F6C"/>
    <w:rPr>
      <w:rFonts w:ascii="Consolas" w:eastAsia="Times New Roman" w:hAnsi="Consolas" w:cs="Times New Roman"/>
      <w:sz w:val="21"/>
      <w:szCs w:val="21"/>
      <w:lang w:eastAsia="ar-SA"/>
    </w:rPr>
  </w:style>
  <w:style w:type="character" w:customStyle="1" w:styleId="318">
    <w:name w:val="Основной текст 3 Знак1"/>
    <w:basedOn w:val="a5"/>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4"/>
    <w:next w:val="2d"/>
    <w:semiHidden/>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basedOn w:val="a5"/>
    <w:semiHidden/>
    <w:rsid w:val="00880F6C"/>
    <w:rPr>
      <w:rFonts w:ascii="Times New Roman" w:eastAsia="Times New Roman" w:hAnsi="Times New Roman" w:cs="Times New Roman"/>
      <w:sz w:val="24"/>
      <w:szCs w:val="24"/>
      <w:lang w:eastAsia="ar-SA"/>
    </w:rPr>
  </w:style>
  <w:style w:type="character" w:customStyle="1" w:styleId="1fff4">
    <w:name w:val="Верхний колонтитул Знак1"/>
    <w:basedOn w:val="a5"/>
    <w:semiHidden/>
    <w:rsid w:val="00880F6C"/>
    <w:rPr>
      <w:rFonts w:ascii="Times New Roman" w:eastAsia="Times New Roman" w:hAnsi="Times New Roman" w:cs="Times New Roman"/>
      <w:sz w:val="24"/>
      <w:szCs w:val="24"/>
      <w:lang w:eastAsia="ar-SA"/>
    </w:rPr>
  </w:style>
  <w:style w:type="paragraph" w:customStyle="1" w:styleId="1fff5">
    <w:name w:val="Заголовок записки1"/>
    <w:basedOn w:val="a4"/>
    <w:next w:val="a4"/>
    <w:semiHidden/>
    <w:unhideWhenUsed/>
    <w:rsid w:val="00880F6C"/>
    <w:pPr>
      <w:spacing w:after="60" w:line="240" w:lineRule="auto"/>
      <w:ind w:firstLine="0"/>
    </w:pPr>
    <w:rPr>
      <w:rFonts w:ascii="Calibri" w:hAnsi="Calibri"/>
      <w:sz w:val="24"/>
      <w:szCs w:val="24"/>
    </w:rPr>
  </w:style>
  <w:style w:type="character" w:customStyle="1" w:styleId="1fff6">
    <w:name w:val="Заголовок записки Знак1"/>
    <w:basedOn w:val="a5"/>
    <w:semiHidden/>
    <w:rsid w:val="00880F6C"/>
    <w:rPr>
      <w:rFonts w:ascii="Times New Roman" w:eastAsia="Times New Roman" w:hAnsi="Times New Roman" w:cs="Times New Roman"/>
      <w:sz w:val="24"/>
      <w:szCs w:val="24"/>
      <w:lang w:eastAsia="ar-SA"/>
    </w:rPr>
  </w:style>
  <w:style w:type="character" w:customStyle="1" w:styleId="1fff7">
    <w:name w:val="Нижний колонтитул Знак1"/>
    <w:basedOn w:val="a5"/>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5"/>
    <w:rsid w:val="00880F6C"/>
  </w:style>
  <w:style w:type="character" w:customStyle="1" w:styleId="butback1">
    <w:name w:val="butback1"/>
    <w:rsid w:val="00880F6C"/>
    <w:rPr>
      <w:color w:val="666666"/>
    </w:rPr>
  </w:style>
  <w:style w:type="table" w:customStyle="1" w:styleId="-113">
    <w:name w:val="Цветной список - Акцент 11"/>
    <w:basedOn w:val="a6"/>
    <w:next w:val="-13"/>
    <w:link w:val="-14"/>
    <w:uiPriority w:val="34"/>
    <w:semiHidden/>
    <w:unhideWhenUsed/>
    <w:rsid w:val="00880F6C"/>
    <w:pPr>
      <w:spacing w:line="240" w:lineRule="auto"/>
      <w:ind w:firstLine="0"/>
      <w:jc w:val="left"/>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8">
    <w:name w:val="Тема примечания Знак1"/>
    <w:basedOn w:val="1fc"/>
    <w:uiPriority w:val="99"/>
    <w:semiHidden/>
    <w:rsid w:val="00880F6C"/>
    <w:rPr>
      <w:rFonts w:ascii="Times New Roman" w:eastAsia="Times New Roman" w:hAnsi="Times New Roman" w:cs="Times New Roman"/>
      <w:sz w:val="20"/>
      <w:szCs w:val="20"/>
      <w:lang w:eastAsia="ar-SA"/>
    </w:rPr>
  </w:style>
  <w:style w:type="character" w:customStyle="1" w:styleId="1fff9">
    <w:name w:val="Текст выноски Знак1"/>
    <w:basedOn w:val="a5"/>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a">
    <w:name w:val="Основной шрифт абзаца1"/>
    <w:rsid w:val="00880F6C"/>
  </w:style>
  <w:style w:type="character" w:customStyle="1" w:styleId="afffffc">
    <w:name w:val="Символ сноски"/>
    <w:rsid w:val="00880F6C"/>
    <w:rPr>
      <w:vertAlign w:val="superscript"/>
    </w:rPr>
  </w:style>
  <w:style w:type="character" w:customStyle="1" w:styleId="afffffd">
    <w:name w:val="Символы концевой сноски"/>
    <w:rsid w:val="00880F6C"/>
    <w:rPr>
      <w:vertAlign w:val="superscript"/>
    </w:rPr>
  </w:style>
  <w:style w:type="character" w:customStyle="1" w:styleId="1fffb">
    <w:name w:val="Знак примечания1"/>
    <w:rsid w:val="00880F6C"/>
    <w:rPr>
      <w:sz w:val="16"/>
      <w:szCs w:val="16"/>
    </w:rPr>
  </w:style>
  <w:style w:type="character" w:customStyle="1" w:styleId="1fffc">
    <w:name w:val="Текст концевой сноски Знак1"/>
    <w:basedOn w:val="a5"/>
    <w:semiHidden/>
    <w:rsid w:val="00880F6C"/>
    <w:rPr>
      <w:rFonts w:ascii="Times New Roman" w:eastAsia="Times New Roman" w:hAnsi="Times New Roman" w:cs="Times New Roman"/>
      <w:sz w:val="20"/>
      <w:szCs w:val="20"/>
      <w:lang w:eastAsia="ar-SA"/>
    </w:rPr>
  </w:style>
  <w:style w:type="character" w:customStyle="1" w:styleId="1fffd">
    <w:name w:val="Схема документа Знак1"/>
    <w:basedOn w:val="a5"/>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3">
    <w:name w:val="Стиль3 Знак"/>
    <w:rsid w:val="00880F6C"/>
    <w:rPr>
      <w:sz w:val="24"/>
      <w:lang w:val="ru-RU" w:eastAsia="ru-RU" w:bidi="ar-SA"/>
    </w:rPr>
  </w:style>
  <w:style w:type="character" w:customStyle="1" w:styleId="3f4">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5">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6"/>
    <w:next w:val="2fd"/>
    <w:link w:val="2fe"/>
    <w:uiPriority w:val="1"/>
    <w:semiHidden/>
    <w:unhideWhenUsed/>
    <w:rsid w:val="00880F6C"/>
    <w:pPr>
      <w:spacing w:line="240" w:lineRule="auto"/>
      <w:ind w:firstLine="0"/>
      <w:jc w:val="left"/>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e">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f">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6"/>
    <w:next w:val="af9"/>
    <w:uiPriority w:val="3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6"/>
    <w:uiPriority w:val="59"/>
    <w:rsid w:val="00880F6C"/>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6"/>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6"/>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6"/>
    <w:uiPriority w:val="59"/>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6"/>
    <w:uiPriority w:val="59"/>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caption"/>
    <w:basedOn w:val="a4"/>
    <w:next w:val="a4"/>
    <w:uiPriority w:val="35"/>
    <w:semiHidden/>
    <w:unhideWhenUsed/>
    <w:qFormat/>
    <w:rsid w:val="00880F6C"/>
    <w:pPr>
      <w:spacing w:line="240" w:lineRule="auto"/>
      <w:ind w:firstLine="0"/>
      <w:jc w:val="left"/>
    </w:pPr>
    <w:rPr>
      <w:rFonts w:eastAsia="Times New Roman"/>
      <w:b/>
      <w:sz w:val="24"/>
      <w:szCs w:val="24"/>
      <w:lang w:eastAsia="ru-RU"/>
    </w:rPr>
  </w:style>
  <w:style w:type="paragraph" w:styleId="affffff">
    <w:name w:val="List"/>
    <w:basedOn w:val="afc"/>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f0">
    <w:name w:val="List 2"/>
    <w:basedOn w:val="a4"/>
    <w:semiHidden/>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4"/>
    <w:autoRedefine/>
    <w:semiHidden/>
    <w:unhideWhenUsed/>
    <w:rsid w:val="00880F6C"/>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0">
    <w:name w:val="Block Text"/>
    <w:basedOn w:val="a4"/>
    <w:semiHidden/>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8"/>
    <w:rsid w:val="00880F6C"/>
    <w:pPr>
      <w:numPr>
        <w:numId w:val="25"/>
      </w:numPr>
      <w:tabs>
        <w:tab w:val="clear" w:pos="1134"/>
      </w:tabs>
      <w:ind w:left="0" w:firstLine="284"/>
    </w:pPr>
  </w:style>
  <w:style w:type="paragraph" w:customStyle="1" w:styleId="3f6">
    <w:name w:val="Е_маркир_3внут"/>
    <w:basedOn w:val="E2"/>
    <w:rsid w:val="00880F6C"/>
  </w:style>
  <w:style w:type="paragraph" w:styleId="afffd">
    <w:name w:val="Body Text Indent"/>
    <w:basedOn w:val="a4"/>
    <w:link w:val="afffc"/>
    <w:uiPriority w:val="99"/>
    <w:semiHidden/>
    <w:unhideWhenUsed/>
    <w:rsid w:val="00880F6C"/>
    <w:pPr>
      <w:spacing w:after="120"/>
      <w:ind w:left="283"/>
    </w:pPr>
    <w:rPr>
      <w:rFonts w:ascii="Arial" w:hAnsi="Arial" w:cs="Arial"/>
      <w:sz w:val="24"/>
      <w:szCs w:val="25"/>
    </w:rPr>
  </w:style>
  <w:style w:type="character" w:customStyle="1" w:styleId="2ff1">
    <w:name w:val="Основной текст с отступом Знак2"/>
    <w:basedOn w:val="a5"/>
    <w:uiPriority w:val="99"/>
    <w:semiHidden/>
    <w:rsid w:val="00880F6C"/>
    <w:rPr>
      <w:rFonts w:ascii="Times New Roman" w:hAnsi="Times New Roman" w:cs="Times New Roman"/>
      <w:sz w:val="28"/>
      <w:szCs w:val="28"/>
    </w:rPr>
  </w:style>
  <w:style w:type="paragraph" w:styleId="affff">
    <w:name w:val="Date"/>
    <w:basedOn w:val="a4"/>
    <w:next w:val="a4"/>
    <w:link w:val="afffe"/>
    <w:semiHidden/>
    <w:unhideWhenUsed/>
    <w:rsid w:val="00880F6C"/>
    <w:rPr>
      <w:rFonts w:asciiTheme="minorHAnsi" w:hAnsiTheme="minorHAnsi" w:cstheme="minorBidi"/>
      <w:sz w:val="24"/>
      <w:szCs w:val="22"/>
    </w:rPr>
  </w:style>
  <w:style w:type="character" w:customStyle="1" w:styleId="2ff2">
    <w:name w:val="Дата Знак2"/>
    <w:basedOn w:val="a5"/>
    <w:uiPriority w:val="99"/>
    <w:semiHidden/>
    <w:rsid w:val="00880F6C"/>
    <w:rPr>
      <w:rFonts w:ascii="Times New Roman" w:hAnsi="Times New Roman" w:cs="Times New Roman"/>
      <w:sz w:val="28"/>
      <w:szCs w:val="28"/>
    </w:rPr>
  </w:style>
  <w:style w:type="paragraph" w:styleId="affff1">
    <w:name w:val="Note Heading"/>
    <w:basedOn w:val="a4"/>
    <w:next w:val="a4"/>
    <w:link w:val="affff0"/>
    <w:semiHidden/>
    <w:unhideWhenUsed/>
    <w:rsid w:val="00880F6C"/>
    <w:pPr>
      <w:spacing w:line="240" w:lineRule="auto"/>
    </w:pPr>
    <w:rPr>
      <w:rFonts w:asciiTheme="minorHAnsi" w:hAnsiTheme="minorHAnsi" w:cstheme="minorBidi"/>
      <w:sz w:val="24"/>
      <w:szCs w:val="24"/>
    </w:rPr>
  </w:style>
  <w:style w:type="character" w:customStyle="1" w:styleId="2ff3">
    <w:name w:val="Заголовок записки Знак2"/>
    <w:basedOn w:val="a5"/>
    <w:uiPriority w:val="99"/>
    <w:semiHidden/>
    <w:rsid w:val="00880F6C"/>
    <w:rPr>
      <w:rFonts w:ascii="Times New Roman" w:hAnsi="Times New Roman" w:cs="Times New Roman"/>
      <w:sz w:val="28"/>
      <w:szCs w:val="28"/>
    </w:rPr>
  </w:style>
  <w:style w:type="paragraph" w:styleId="2d">
    <w:name w:val="Body Text 2"/>
    <w:basedOn w:val="a4"/>
    <w:link w:val="2c"/>
    <w:semiHidden/>
    <w:unhideWhenUsed/>
    <w:rsid w:val="00880F6C"/>
    <w:pPr>
      <w:spacing w:after="120" w:line="480" w:lineRule="auto"/>
    </w:pPr>
    <w:rPr>
      <w:rFonts w:ascii="Arial" w:hAnsi="Arial" w:cs="Arial"/>
      <w:sz w:val="24"/>
      <w:szCs w:val="25"/>
    </w:rPr>
  </w:style>
  <w:style w:type="character" w:customStyle="1" w:styleId="223">
    <w:name w:val="Основной текст 2 Знак2"/>
    <w:basedOn w:val="a5"/>
    <w:uiPriority w:val="99"/>
    <w:semiHidden/>
    <w:rsid w:val="00880F6C"/>
    <w:rPr>
      <w:rFonts w:ascii="Times New Roman" w:hAnsi="Times New Roman" w:cs="Times New Roman"/>
      <w:sz w:val="28"/>
      <w:szCs w:val="28"/>
    </w:rPr>
  </w:style>
  <w:style w:type="table" w:styleId="-13">
    <w:name w:val="Colorful List Accent 1"/>
    <w:basedOn w:val="a6"/>
    <w:uiPriority w:val="72"/>
    <w:semiHidden/>
    <w:unhideWhenUsed/>
    <w:rsid w:val="00880F6C"/>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AEB" w:themeFill="accen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hemeFill="accent1" w:themeFillTint="3F"/>
      </w:tcPr>
    </w:tblStylePr>
    <w:tblStylePr w:type="band1Horz">
      <w:tblPr/>
      <w:tcPr>
        <w:shd w:val="clear" w:color="auto" w:fill="E5F5D7" w:themeFill="accent1" w:themeFillTint="33"/>
      </w:tcPr>
    </w:tblStylePr>
  </w:style>
  <w:style w:type="table" w:styleId="2fd">
    <w:name w:val="Medium Grid 2"/>
    <w:basedOn w:val="a6"/>
    <w:uiPriority w:val="68"/>
    <w:semiHidden/>
    <w:unhideWhenUsed/>
    <w:rsid w:val="00880F6C"/>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4"/>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4"/>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7"/>
    <w:uiPriority w:val="99"/>
    <w:semiHidden/>
    <w:unhideWhenUsed/>
    <w:rsid w:val="00AA21BD"/>
  </w:style>
  <w:style w:type="paragraph" w:customStyle="1" w:styleId="xl88">
    <w:name w:val="xl88"/>
    <w:basedOn w:val="a4"/>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4"/>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4"/>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4"/>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4"/>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4"/>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4"/>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4"/>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4"/>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4"/>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4"/>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4"/>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4"/>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4"/>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4"/>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4"/>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4"/>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4"/>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4"/>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4"/>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4"/>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4"/>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4"/>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4"/>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4"/>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4"/>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4"/>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4"/>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4"/>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4"/>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4"/>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4"/>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4"/>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4"/>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4"/>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4"/>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4"/>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4"/>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4"/>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4"/>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4"/>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4"/>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4"/>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4"/>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4"/>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4"/>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7"/>
    <w:uiPriority w:val="99"/>
    <w:semiHidden/>
    <w:unhideWhenUsed/>
    <w:rsid w:val="00AA21BD"/>
  </w:style>
  <w:style w:type="table" w:customStyle="1" w:styleId="190">
    <w:name w:val="Сетка таблицы19"/>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7"/>
    <w:uiPriority w:val="99"/>
    <w:semiHidden/>
    <w:unhideWhenUsed/>
    <w:rsid w:val="00AA21BD"/>
  </w:style>
  <w:style w:type="table" w:customStyle="1" w:styleId="200">
    <w:name w:val="Сетка таблицы20"/>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7"/>
    <w:uiPriority w:val="99"/>
    <w:semiHidden/>
    <w:unhideWhenUsed/>
    <w:rsid w:val="00AA21BD"/>
  </w:style>
  <w:style w:type="table" w:customStyle="1" w:styleId="270">
    <w:name w:val="Сетка таблицы27"/>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AA21BD"/>
  </w:style>
  <w:style w:type="table" w:customStyle="1" w:styleId="290">
    <w:name w:val="Сетка таблицы29"/>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7"/>
    <w:uiPriority w:val="99"/>
    <w:semiHidden/>
    <w:unhideWhenUsed/>
    <w:rsid w:val="005A16A1"/>
  </w:style>
  <w:style w:type="table" w:customStyle="1" w:styleId="300">
    <w:name w:val="Сетка таблицы30"/>
    <w:basedOn w:val="a6"/>
    <w:next w:val="af9"/>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7"/>
    <w:uiPriority w:val="99"/>
    <w:semiHidden/>
    <w:unhideWhenUsed/>
    <w:rsid w:val="005A16A1"/>
  </w:style>
  <w:style w:type="table" w:customStyle="1" w:styleId="400">
    <w:name w:val="Сетка таблицы40"/>
    <w:basedOn w:val="a6"/>
    <w:next w:val="af9"/>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7"/>
    <w:uiPriority w:val="99"/>
    <w:semiHidden/>
    <w:unhideWhenUsed/>
    <w:rsid w:val="005A16A1"/>
  </w:style>
  <w:style w:type="table" w:customStyle="1" w:styleId="500">
    <w:name w:val="Сетка таблицы50"/>
    <w:basedOn w:val="a6"/>
    <w:next w:val="af9"/>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7"/>
    <w:uiPriority w:val="99"/>
    <w:semiHidden/>
    <w:unhideWhenUsed/>
    <w:rsid w:val="005A16A1"/>
  </w:style>
  <w:style w:type="table" w:customStyle="1" w:styleId="600">
    <w:name w:val="Сетка таблицы60"/>
    <w:basedOn w:val="a6"/>
    <w:next w:val="af9"/>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6"/>
    <w:next w:val="af9"/>
    <w:uiPriority w:val="59"/>
    <w:rsid w:val="00D60F7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9"/>
    <w:uiPriority w:val="39"/>
    <w:rsid w:val="00517D16"/>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basedOn w:val="a6"/>
    <w:next w:val="af9"/>
    <w:uiPriority w:val="39"/>
    <w:rsid w:val="00517D16"/>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172064755">
      <w:bodyDiv w:val="1"/>
      <w:marLeft w:val="0"/>
      <w:marRight w:val="0"/>
      <w:marTop w:val="0"/>
      <w:marBottom w:val="0"/>
      <w:divBdr>
        <w:top w:val="none" w:sz="0" w:space="0" w:color="auto"/>
        <w:left w:val="none" w:sz="0" w:space="0" w:color="auto"/>
        <w:bottom w:val="none" w:sz="0" w:space="0" w:color="auto"/>
        <w:right w:val="none" w:sz="0" w:space="0" w:color="auto"/>
      </w:divBdr>
    </w:div>
    <w:div w:id="172380884">
      <w:bodyDiv w:val="1"/>
      <w:marLeft w:val="0"/>
      <w:marRight w:val="0"/>
      <w:marTop w:val="0"/>
      <w:marBottom w:val="0"/>
      <w:divBdr>
        <w:top w:val="none" w:sz="0" w:space="0" w:color="auto"/>
        <w:left w:val="none" w:sz="0" w:space="0" w:color="auto"/>
        <w:bottom w:val="none" w:sz="0" w:space="0" w:color="auto"/>
        <w:right w:val="none" w:sz="0" w:space="0" w:color="auto"/>
      </w:divBdr>
    </w:div>
    <w:div w:id="190387959">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73752850">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2995001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79089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61774506">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72996550">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61629193">
      <w:bodyDiv w:val="1"/>
      <w:marLeft w:val="0"/>
      <w:marRight w:val="0"/>
      <w:marTop w:val="0"/>
      <w:marBottom w:val="0"/>
      <w:divBdr>
        <w:top w:val="none" w:sz="0" w:space="0" w:color="auto"/>
        <w:left w:val="none" w:sz="0" w:space="0" w:color="auto"/>
        <w:bottom w:val="none" w:sz="0" w:space="0" w:color="auto"/>
        <w:right w:val="none" w:sz="0" w:space="0" w:color="auto"/>
      </w:divBdr>
    </w:div>
    <w:div w:id="867108131">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885530069">
      <w:bodyDiv w:val="1"/>
      <w:marLeft w:val="0"/>
      <w:marRight w:val="0"/>
      <w:marTop w:val="0"/>
      <w:marBottom w:val="0"/>
      <w:divBdr>
        <w:top w:val="none" w:sz="0" w:space="0" w:color="auto"/>
        <w:left w:val="none" w:sz="0" w:space="0" w:color="auto"/>
        <w:bottom w:val="none" w:sz="0" w:space="0" w:color="auto"/>
        <w:right w:val="none" w:sz="0" w:space="0" w:color="auto"/>
      </w:divBdr>
    </w:div>
    <w:div w:id="906695825">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17090427">
      <w:bodyDiv w:val="1"/>
      <w:marLeft w:val="0"/>
      <w:marRight w:val="0"/>
      <w:marTop w:val="0"/>
      <w:marBottom w:val="0"/>
      <w:divBdr>
        <w:top w:val="none" w:sz="0" w:space="0" w:color="auto"/>
        <w:left w:val="none" w:sz="0" w:space="0" w:color="auto"/>
        <w:bottom w:val="none" w:sz="0" w:space="0" w:color="auto"/>
        <w:right w:val="none" w:sz="0" w:space="0" w:color="auto"/>
      </w:divBdr>
    </w:div>
    <w:div w:id="1229414633">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55672131">
      <w:bodyDiv w:val="1"/>
      <w:marLeft w:val="0"/>
      <w:marRight w:val="0"/>
      <w:marTop w:val="0"/>
      <w:marBottom w:val="0"/>
      <w:divBdr>
        <w:top w:val="none" w:sz="0" w:space="0" w:color="auto"/>
        <w:left w:val="none" w:sz="0" w:space="0" w:color="auto"/>
        <w:bottom w:val="none" w:sz="0" w:space="0" w:color="auto"/>
        <w:right w:val="none" w:sz="0" w:space="0" w:color="auto"/>
      </w:divBdr>
    </w:div>
    <w:div w:id="1265192600">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65735530">
      <w:bodyDiv w:val="1"/>
      <w:marLeft w:val="0"/>
      <w:marRight w:val="0"/>
      <w:marTop w:val="0"/>
      <w:marBottom w:val="0"/>
      <w:divBdr>
        <w:top w:val="none" w:sz="0" w:space="0" w:color="auto"/>
        <w:left w:val="none" w:sz="0" w:space="0" w:color="auto"/>
        <w:bottom w:val="none" w:sz="0" w:space="0" w:color="auto"/>
        <w:right w:val="none" w:sz="0" w:space="0" w:color="auto"/>
      </w:divBdr>
    </w:div>
    <w:div w:id="1574313178">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85403417">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907186794">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327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mailto:dshi_agji2@mail.ru"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mailto:hudojkatuapse@gmail.com"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mailto:dshi-tuapse@mail.ru"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image" Target="media/image2.jpeg"/><Relationship Id="rId27" Type="http://schemas.openxmlformats.org/officeDocument/2006/relationships/hyperlink" Target="mailto:dsi-ponomarenko@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Общий балл</a:t>
            </a:r>
          </a:p>
        </c:rich>
      </c:tx>
      <c:spPr>
        <a:noFill/>
        <a:ln>
          <a:noFill/>
        </a:ln>
        <a:effectLst/>
      </c:spPr>
    </c:title>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85A-493C-AD1A-89E2A144FC0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85A-493C-AD1A-89E2A144FC0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85A-493C-AD1A-89E2A144FC0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85A-493C-AD1A-89E2A144FC05}"/>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85A-493C-AD1A-89E2A144FC05}"/>
              </c:ext>
            </c:extLst>
          </c:dPt>
          <c:dLbls>
            <c:dLbl>
              <c:idx val="0"/>
              <c:layout>
                <c:manualLayout>
                  <c:x val="-0.42540620384047373"/>
                  <c:y val="-0.35725677830941077"/>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85A-493C-AD1A-89E2A144FC05}"/>
                </c:ext>
              </c:extLst>
            </c:dLbl>
            <c:dLbl>
              <c:idx val="1"/>
              <c:layout>
                <c:manualLayout>
                  <c:x val="-0.10154277982608173"/>
                  <c:y val="5.2694370141531527E-3"/>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85A-493C-AD1A-89E2A144FC05}"/>
                </c:ext>
              </c:extLst>
            </c:dLbl>
            <c:dLbl>
              <c:idx val="2"/>
              <c:layout>
                <c:manualLayout>
                  <c:x val="0.36821068710576704"/>
                  <c:y val="0.30886184681460366"/>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85A-493C-AD1A-89E2A144FC05}"/>
                </c:ext>
              </c:extLst>
            </c:dLbl>
            <c:dLbl>
              <c:idx val="3"/>
              <c:layout>
                <c:manualLayout>
                  <c:x val="0.36435253569670167"/>
                  <c:y val="0.17224880382775151"/>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85A-493C-AD1A-89E2A144FC05}"/>
                </c:ext>
              </c:extLst>
            </c:dLbl>
            <c:dLbl>
              <c:idx val="4"/>
              <c:layout>
                <c:manualLayout>
                  <c:x val="0.36829148202855733"/>
                  <c:y val="6.0606060606060663E-2"/>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85A-493C-AD1A-89E2A144FC0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Отлично (80-100 баллов)</c:v>
                </c:pt>
                <c:pt idx="1">
                  <c:v>Хорошо (60-79 баллов)</c:v>
                </c:pt>
                <c:pt idx="2">
                  <c:v>Удовлетворительно (40-59 баллов)</c:v>
                </c:pt>
                <c:pt idx="3">
                  <c:v>Плохо (20-39  баллов)</c:v>
                </c:pt>
                <c:pt idx="4">
                  <c:v>Очень плохо (0-19 баллов)</c:v>
                </c:pt>
              </c:strCache>
            </c:strRef>
          </c:cat>
          <c:val>
            <c:numRef>
              <c:f>Лист1!$B$2:$B$6</c:f>
              <c:numCache>
                <c:formatCode>General</c:formatCode>
                <c:ptCount val="5"/>
                <c:pt idx="0">
                  <c:v>4</c:v>
                </c:pt>
              </c:numCache>
            </c:numRef>
          </c:val>
          <c:extLst xmlns:c16r2="http://schemas.microsoft.com/office/drawing/2015/06/chart">
            <c:ext xmlns:c16="http://schemas.microsoft.com/office/drawing/2014/chart" uri="{C3380CC4-5D6E-409C-BE32-E72D297353CC}">
              <c16:uniqueId val="{0000000A-F85A-493C-AD1A-89E2A144FC05}"/>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77715046631111"/>
          <c:y val="9.9029510794216721E-2"/>
          <c:w val="0.85098423117518063"/>
          <c:h val="0.7667850342236634"/>
        </c:manualLayout>
      </c:layout>
      <c:barChart>
        <c:barDir val="col"/>
        <c:grouping val="clustered"/>
        <c:ser>
          <c:idx val="0"/>
          <c:order val="0"/>
          <c:tx>
            <c:strRef>
              <c:f>Лист1!$B$1</c:f>
              <c:strCache>
                <c:ptCount val="1"/>
                <c:pt idx="0">
                  <c:v>4.1. П.перв.К</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4. Доброжелательность, вежливость работников организации </c:v>
                </c:pt>
              </c:strCache>
            </c:strRef>
          </c:cat>
          <c:val>
            <c:numRef>
              <c:f>Лист1!$B$2</c:f>
              <c:numCache>
                <c:formatCode>0</c:formatCode>
                <c:ptCount val="1"/>
                <c:pt idx="0">
                  <c:v>93.93425034157309</c:v>
                </c:pt>
              </c:numCache>
            </c:numRef>
          </c:val>
          <c:extLst xmlns:c16r2="http://schemas.microsoft.com/office/drawing/2015/06/chart">
            <c:ext xmlns:c16="http://schemas.microsoft.com/office/drawing/2014/chart" uri="{C3380CC4-5D6E-409C-BE32-E72D297353CC}">
              <c16:uniqueId val="{00000000-26E5-47EF-B91E-B0B5AB36FB27}"/>
            </c:ext>
          </c:extLst>
        </c:ser>
        <c:ser>
          <c:idx val="1"/>
          <c:order val="1"/>
          <c:tx>
            <c:strRef>
              <c:f>Лист1!$C$1</c:f>
              <c:strCache>
                <c:ptCount val="1"/>
                <c:pt idx="0">
                  <c:v>4.2. П.оказ.усл</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4. Доброжелательность, вежливость работников организации </c:v>
                </c:pt>
              </c:strCache>
            </c:strRef>
          </c:cat>
          <c:val>
            <c:numRef>
              <c:f>Лист1!$C$2</c:f>
              <c:numCache>
                <c:formatCode>0</c:formatCode>
                <c:ptCount val="1"/>
                <c:pt idx="0">
                  <c:v>99.052052475666471</c:v>
                </c:pt>
              </c:numCache>
            </c:numRef>
          </c:val>
          <c:extLst xmlns:c16r2="http://schemas.microsoft.com/office/drawing/2015/06/chart">
            <c:ext xmlns:c16="http://schemas.microsoft.com/office/drawing/2014/chart" uri="{C3380CC4-5D6E-409C-BE32-E72D297353CC}">
              <c16:uniqueId val="{00000001-26E5-47EF-B91E-B0B5AB36FB27}"/>
            </c:ext>
          </c:extLst>
        </c:ser>
        <c:ser>
          <c:idx val="2"/>
          <c:order val="2"/>
          <c:tx>
            <c:strRef>
              <c:f>Лист1!$D$1</c:f>
              <c:strCache>
                <c:ptCount val="1"/>
                <c:pt idx="0">
                  <c:v>4.3. П.вежл.дист.У</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4. Доброжелательность, вежливость работников организации </c:v>
                </c:pt>
              </c:strCache>
            </c:strRef>
          </c:cat>
          <c:val>
            <c:numRef>
              <c:f>Лист1!$D$2</c:f>
              <c:numCache>
                <c:formatCode>0</c:formatCode>
                <c:ptCount val="1"/>
                <c:pt idx="0">
                  <c:v>100</c:v>
                </c:pt>
              </c:numCache>
            </c:numRef>
          </c:val>
          <c:extLst xmlns:c16r2="http://schemas.microsoft.com/office/drawing/2015/06/chart">
            <c:ext xmlns:c16="http://schemas.microsoft.com/office/drawing/2014/chart" uri="{C3380CC4-5D6E-409C-BE32-E72D297353CC}">
              <c16:uniqueId val="{00000002-26E5-47EF-B91E-B0B5AB36FB27}"/>
            </c:ext>
          </c:extLst>
        </c:ser>
        <c:ser>
          <c:idx val="3"/>
          <c:order val="3"/>
          <c:tx>
            <c:strRef>
              <c:f>Лист1!$E$1</c:f>
              <c:strCache>
                <c:ptCount val="1"/>
                <c:pt idx="0">
                  <c:v>Крит4</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4. Доброжелательность, вежливость работников организации </c:v>
                </c:pt>
              </c:strCache>
            </c:strRef>
          </c:cat>
          <c:val>
            <c:numRef>
              <c:f>Лист1!$E$2</c:f>
              <c:numCache>
                <c:formatCode>0</c:formatCode>
                <c:ptCount val="1"/>
                <c:pt idx="0">
                  <c:v>97.25</c:v>
                </c:pt>
              </c:numCache>
            </c:numRef>
          </c:val>
          <c:extLst xmlns:c16r2="http://schemas.microsoft.com/office/drawing/2015/06/chart">
            <c:ext xmlns:c16="http://schemas.microsoft.com/office/drawing/2014/chart" uri="{C3380CC4-5D6E-409C-BE32-E72D297353CC}">
              <c16:uniqueId val="{00000000-72E8-4651-8F22-616EEA14AC65}"/>
            </c:ext>
          </c:extLst>
        </c:ser>
        <c:dLbls>
          <c:showVal val="1"/>
        </c:dLbls>
        <c:gapWidth val="219"/>
        <c:overlap val="-27"/>
        <c:axId val="207017856"/>
        <c:axId val="207019392"/>
      </c:barChart>
      <c:catAx>
        <c:axId val="207017856"/>
        <c:scaling>
          <c:orientation val="minMax"/>
        </c:scaling>
        <c:delete val="1"/>
        <c:axPos val="b"/>
        <c:numFmt formatCode="General" sourceLinked="1"/>
        <c:majorTickMark val="none"/>
        <c:tickLblPos val="nextTo"/>
        <c:crossAx val="207019392"/>
        <c:crosses val="autoZero"/>
        <c:auto val="1"/>
        <c:lblAlgn val="ctr"/>
        <c:lblOffset val="100"/>
      </c:catAx>
      <c:valAx>
        <c:axId val="2070193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0178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Доброжелательность,</a:t>
            </a:r>
            <a:r>
              <a:rPr lang="ru-RU" baseline="0"/>
              <a:t> вежливость</a:t>
            </a:r>
            <a:endParaRPr lang="ru-RU"/>
          </a:p>
        </c:rich>
      </c:tx>
      <c:spPr>
        <a:noFill/>
        <a:ln>
          <a:noFill/>
        </a:ln>
        <a:effectLst/>
      </c:spPr>
    </c:title>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5A1-4053-90A6-1D04290D37C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5A1-4053-90A6-1D04290D37C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5A1-4053-90A6-1D04290D37C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5A1-4053-90A6-1D04290D37C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5A1-4053-90A6-1D04290D37C6}"/>
              </c:ext>
            </c:extLst>
          </c:dPt>
          <c:dLbls>
            <c:dLbl>
              <c:idx val="0"/>
              <c:layout>
                <c:manualLayout>
                  <c:x val="-0.33284096504185284"/>
                  <c:y val="-0.75279106858054434"/>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5A1-4053-90A6-1D04290D37C6}"/>
                </c:ext>
              </c:extLst>
            </c:dLbl>
            <c:dLbl>
              <c:idx val="1"/>
              <c:layout>
                <c:manualLayout>
                  <c:x val="0.34946657517145768"/>
                  <c:y val="0.45503020256439225"/>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5A1-4053-90A6-1D04290D37C6}"/>
                </c:ext>
              </c:extLst>
            </c:dLbl>
            <c:dLbl>
              <c:idx val="2"/>
              <c:layout>
                <c:manualLayout>
                  <c:x val="0.348515955446485"/>
                  <c:y val="0.32800060279546495"/>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5A1-4053-90A6-1D04290D37C6}"/>
                </c:ext>
              </c:extLst>
            </c:dLbl>
            <c:dLbl>
              <c:idx val="3"/>
              <c:layout>
                <c:manualLayout>
                  <c:x val="0.34268833087149186"/>
                  <c:y val="0.1626791746725437"/>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5A1-4053-90A6-1D04290D37C6}"/>
                </c:ext>
              </c:extLst>
            </c:dLbl>
            <c:dLbl>
              <c:idx val="4"/>
              <c:layout>
                <c:manualLayout>
                  <c:x val="0.33874938453963582"/>
                  <c:y val="4.7846889952153124E-2"/>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5A1-4053-90A6-1D04290D37C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Отлично (80-100 баллов)</c:v>
                </c:pt>
                <c:pt idx="1">
                  <c:v>Хорошо (60-79 баллов)</c:v>
                </c:pt>
                <c:pt idx="2">
                  <c:v>Удовлетворительно (40-59 баллов)</c:v>
                </c:pt>
                <c:pt idx="3">
                  <c:v>Плохо (20-39  баллов)</c:v>
                </c:pt>
                <c:pt idx="4">
                  <c:v>Очень плохо (0-19 баллов)</c:v>
                </c:pt>
              </c:strCache>
            </c:strRef>
          </c:cat>
          <c:val>
            <c:numRef>
              <c:f>Лист1!$B$2:$B$6</c:f>
              <c:numCache>
                <c:formatCode>General</c:formatCode>
                <c:ptCount val="5"/>
                <c:pt idx="0">
                  <c:v>24</c:v>
                </c:pt>
              </c:numCache>
            </c:numRef>
          </c:val>
          <c:extLst xmlns:c16r2="http://schemas.microsoft.com/office/drawing/2015/06/chart">
            <c:ext xmlns:c16="http://schemas.microsoft.com/office/drawing/2014/chart" uri="{C3380CC4-5D6E-409C-BE32-E72D297353CC}">
              <c16:uniqueId val="{0000000A-35A1-4053-90A6-1D04290D37C6}"/>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594020998526775E-2"/>
          <c:y val="2.254728934745226E-2"/>
          <c:w val="0.90231056334014392"/>
          <c:h val="0.815783587396403"/>
        </c:manualLayout>
      </c:layout>
      <c:barChart>
        <c:barDir val="col"/>
        <c:grouping val="clustered"/>
        <c:ser>
          <c:idx val="0"/>
          <c:order val="0"/>
          <c:tx>
            <c:strRef>
              <c:f>Лист1!$B$1</c:f>
              <c:strCache>
                <c:ptCount val="1"/>
                <c:pt idx="0">
                  <c:v>5.1. П.реком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 Удовлетворенность условиями оказания услуг</c:v>
                </c:pt>
              </c:strCache>
            </c:strRef>
          </c:cat>
          <c:val>
            <c:numRef>
              <c:f>Лист1!$B$2</c:f>
              <c:numCache>
                <c:formatCode>0</c:formatCode>
                <c:ptCount val="1"/>
                <c:pt idx="0">
                  <c:v>99.666666666666671</c:v>
                </c:pt>
              </c:numCache>
            </c:numRef>
          </c:val>
          <c:extLst xmlns:c16r2="http://schemas.microsoft.com/office/drawing/2015/06/chart">
            <c:ext xmlns:c16="http://schemas.microsoft.com/office/drawing/2014/chart" uri="{C3380CC4-5D6E-409C-BE32-E72D297353CC}">
              <c16:uniqueId val="{00000000-26E5-47EF-B91E-B0B5AB36FB27}"/>
            </c:ext>
          </c:extLst>
        </c:ser>
        <c:ser>
          <c:idx val="1"/>
          <c:order val="1"/>
          <c:tx>
            <c:strRef>
              <c:f>Лист1!$C$1</c:f>
              <c:strCache>
                <c:ptCount val="1"/>
                <c:pt idx="0">
                  <c:v>5.2.П.Орг.усл.</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 Удовлетворенность условиями оказания услуг</c:v>
                </c:pt>
              </c:strCache>
            </c:strRef>
          </c:cat>
          <c:val>
            <c:numRef>
              <c:f>Лист1!$C$2</c:f>
              <c:numCache>
                <c:formatCode>0</c:formatCode>
                <c:ptCount val="1"/>
                <c:pt idx="0">
                  <c:v>93.771254013697813</c:v>
                </c:pt>
              </c:numCache>
            </c:numRef>
          </c:val>
          <c:extLst xmlns:c16r2="http://schemas.microsoft.com/office/drawing/2015/06/chart">
            <c:ext xmlns:c16="http://schemas.microsoft.com/office/drawing/2014/chart" uri="{C3380CC4-5D6E-409C-BE32-E72D297353CC}">
              <c16:uniqueId val="{00000001-26E5-47EF-B91E-B0B5AB36FB27}"/>
            </c:ext>
          </c:extLst>
        </c:ser>
        <c:ser>
          <c:idx val="2"/>
          <c:order val="2"/>
          <c:tx>
            <c:strRef>
              <c:f>Лист1!$D$1</c:f>
              <c:strCache>
                <c:ptCount val="1"/>
                <c:pt idx="0">
                  <c:v>5.3. П.уд</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 Удовлетворенность условиями оказания услуг</c:v>
                </c:pt>
              </c:strCache>
            </c:strRef>
          </c:cat>
          <c:val>
            <c:numRef>
              <c:f>Лист1!$D$2</c:f>
              <c:numCache>
                <c:formatCode>0</c:formatCode>
                <c:ptCount val="1"/>
                <c:pt idx="0">
                  <c:v>94.524497572696689</c:v>
                </c:pt>
              </c:numCache>
            </c:numRef>
          </c:val>
          <c:extLst xmlns:c16r2="http://schemas.microsoft.com/office/drawing/2015/06/chart">
            <c:ext xmlns:c16="http://schemas.microsoft.com/office/drawing/2014/chart" uri="{C3380CC4-5D6E-409C-BE32-E72D297353CC}">
              <c16:uniqueId val="{00000002-26E5-47EF-B91E-B0B5AB36FB27}"/>
            </c:ext>
          </c:extLst>
        </c:ser>
        <c:ser>
          <c:idx val="3"/>
          <c:order val="3"/>
          <c:tx>
            <c:strRef>
              <c:f>Лист1!$E$1</c:f>
              <c:strCache>
                <c:ptCount val="1"/>
                <c:pt idx="0">
                  <c:v>Крит5</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 Удовлетворенность условиями оказания услуг</c:v>
                </c:pt>
              </c:strCache>
            </c:strRef>
          </c:cat>
          <c:val>
            <c:numRef>
              <c:f>Лист1!$E$2</c:f>
              <c:numCache>
                <c:formatCode>0</c:formatCode>
                <c:ptCount val="1"/>
                <c:pt idx="0">
                  <c:v>95.75</c:v>
                </c:pt>
              </c:numCache>
            </c:numRef>
          </c:val>
          <c:extLst xmlns:c16r2="http://schemas.microsoft.com/office/drawing/2015/06/chart">
            <c:ext xmlns:c16="http://schemas.microsoft.com/office/drawing/2014/chart" uri="{C3380CC4-5D6E-409C-BE32-E72D297353CC}">
              <c16:uniqueId val="{00000000-7155-44C6-9841-5549ABD54045}"/>
            </c:ext>
          </c:extLst>
        </c:ser>
        <c:dLbls>
          <c:showVal val="1"/>
        </c:dLbls>
        <c:gapWidth val="219"/>
        <c:overlap val="-27"/>
        <c:axId val="207046912"/>
        <c:axId val="207056896"/>
      </c:barChart>
      <c:catAx>
        <c:axId val="207046912"/>
        <c:scaling>
          <c:orientation val="minMax"/>
        </c:scaling>
        <c:delete val="1"/>
        <c:axPos val="b"/>
        <c:numFmt formatCode="General" sourceLinked="1"/>
        <c:majorTickMark val="none"/>
        <c:tickLblPos val="nextTo"/>
        <c:crossAx val="207056896"/>
        <c:crosses val="autoZero"/>
        <c:auto val="1"/>
        <c:lblAlgn val="ctr"/>
        <c:lblOffset val="100"/>
      </c:catAx>
      <c:valAx>
        <c:axId val="20705689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046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Средняя величина</a:t>
            </a:r>
            <a:r>
              <a:rPr lang="ru-RU" baseline="0"/>
              <a:t> критериев</a:t>
            </a:r>
            <a:endParaRPr lang="ru-RU"/>
          </a:p>
        </c:rich>
      </c:tx>
      <c:spPr>
        <a:noFill/>
        <a:ln>
          <a:noFill/>
        </a:ln>
        <a:effectLst/>
      </c:spPr>
    </c:title>
    <c:plotArea>
      <c:layout/>
      <c:barChart>
        <c:barDir val="col"/>
        <c:grouping val="clustered"/>
        <c:varyColors val="1"/>
        <c:ser>
          <c:idx val="0"/>
          <c:order val="0"/>
          <c:tx>
            <c:strRef>
              <c:f>Лист1!$B$1</c:f>
              <c:strCache>
                <c:ptCount val="1"/>
                <c:pt idx="0">
                  <c:v>средний балл</c:v>
                </c:pt>
              </c:strCache>
            </c:strRef>
          </c:tx>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6664-411A-9AC7-CD9892E85383}"/>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3-6664-411A-9AC7-CD9892E85383}"/>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5-6664-411A-9AC7-CD9892E85383}"/>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7-6664-411A-9AC7-CD9892E85383}"/>
              </c:ext>
            </c:extLst>
          </c:dPt>
          <c:dPt>
            <c:idx val="4"/>
            <c:spPr>
              <a:solidFill>
                <a:schemeClr val="accent5"/>
              </a:solidFill>
              <a:ln>
                <a:noFill/>
              </a:ln>
              <a:effectLst/>
            </c:spPr>
            <c:extLst xmlns:c16r2="http://schemas.microsoft.com/office/drawing/2015/06/chart">
              <c:ext xmlns:c16="http://schemas.microsoft.com/office/drawing/2014/chart" uri="{C3380CC4-5D6E-409C-BE32-E72D297353CC}">
                <c16:uniqueId val="{00000009-6664-411A-9AC7-CD9892E85383}"/>
              </c:ext>
            </c:extLst>
          </c:dPt>
          <c:dPt>
            <c:idx val="5"/>
            <c:spPr>
              <a:solidFill>
                <a:schemeClr val="accent6"/>
              </a:solidFill>
              <a:ln>
                <a:noFill/>
              </a:ln>
              <a:effectLst/>
            </c:spPr>
            <c:extLst xmlns:c16r2="http://schemas.microsoft.com/office/drawing/2015/06/chart">
              <c:ext xmlns:c16="http://schemas.microsoft.com/office/drawing/2014/chart" uri="{C3380CC4-5D6E-409C-BE32-E72D297353CC}">
                <c16:uniqueId val="{0000000B-6664-411A-9AC7-CD9892E853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открытость и доступность информации</c:v>
                </c:pt>
                <c:pt idx="1">
                  <c:v>комфортность условий</c:v>
                </c:pt>
                <c:pt idx="2">
                  <c:v>доступность для инвалидов</c:v>
                </c:pt>
                <c:pt idx="3">
                  <c:v>вежливость и доброжелательность сотрудников</c:v>
                </c:pt>
                <c:pt idx="4">
                  <c:v>удовлетворённость условиями</c:v>
                </c:pt>
                <c:pt idx="5">
                  <c:v>общий балл</c:v>
                </c:pt>
              </c:strCache>
            </c:strRef>
          </c:cat>
          <c:val>
            <c:numRef>
              <c:f>Лист1!$B$2:$B$7</c:f>
              <c:numCache>
                <c:formatCode>0</c:formatCode>
                <c:ptCount val="6"/>
                <c:pt idx="0">
                  <c:v>100</c:v>
                </c:pt>
                <c:pt idx="1">
                  <c:v>95.983084250117727</c:v>
                </c:pt>
                <c:pt idx="2">
                  <c:v>56.25</c:v>
                </c:pt>
                <c:pt idx="3">
                  <c:v>97.25</c:v>
                </c:pt>
                <c:pt idx="4">
                  <c:v>95.75</c:v>
                </c:pt>
                <c:pt idx="5">
                  <c:v>88.75</c:v>
                </c:pt>
              </c:numCache>
            </c:numRef>
          </c:val>
          <c:extLst xmlns:c16r2="http://schemas.microsoft.com/office/drawing/2015/06/chart">
            <c:ext xmlns:c16="http://schemas.microsoft.com/office/drawing/2014/chart" uri="{C3380CC4-5D6E-409C-BE32-E72D297353CC}">
              <c16:uniqueId val="{0000000C-6664-411A-9AC7-CD9892E85383}"/>
            </c:ext>
          </c:extLst>
        </c:ser>
        <c:gapWidth val="53"/>
        <c:axId val="95408896"/>
        <c:axId val="95410816"/>
      </c:barChart>
      <c:catAx>
        <c:axId val="954088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410816"/>
        <c:crosses val="autoZero"/>
        <c:auto val="1"/>
        <c:lblAlgn val="ctr"/>
        <c:lblOffset val="100"/>
      </c:catAx>
      <c:valAx>
        <c:axId val="9541081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4088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Общий балл</a:t>
            </a:r>
          </a:p>
        </c:rich>
      </c:tx>
      <c:spPr>
        <a:noFill/>
        <a:ln>
          <a:noFill/>
        </a:ln>
        <a:effectLst/>
      </c:spPr>
    </c:title>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F46-4B92-824E-7FC3F0FAFA8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F46-4B92-824E-7FC3F0FAFA8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F46-4B92-824E-7FC3F0FAFA8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F46-4B92-824E-7FC3F0FAFA8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F46-4B92-824E-7FC3F0FAFA86}"/>
              </c:ext>
            </c:extLst>
          </c:dPt>
          <c:dLbls>
            <c:dLbl>
              <c:idx val="0"/>
              <c:layout>
                <c:manualLayout>
                  <c:x val="-0.42540620384047373"/>
                  <c:y val="-0.35725677830941077"/>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46-4B92-824E-7FC3F0FAFA86}"/>
                </c:ext>
              </c:extLst>
            </c:dLbl>
            <c:dLbl>
              <c:idx val="1"/>
              <c:layout>
                <c:manualLayout>
                  <c:x val="-0.10154277982608173"/>
                  <c:y val="5.2694370141531518E-3"/>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46-4B92-824E-7FC3F0FAFA86}"/>
                </c:ext>
              </c:extLst>
            </c:dLbl>
            <c:dLbl>
              <c:idx val="2"/>
              <c:layout>
                <c:manualLayout>
                  <c:x val="0.36821068710576704"/>
                  <c:y val="0.30886184681460366"/>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F46-4B92-824E-7FC3F0FAFA86}"/>
                </c:ext>
              </c:extLst>
            </c:dLbl>
            <c:dLbl>
              <c:idx val="3"/>
              <c:layout>
                <c:manualLayout>
                  <c:x val="0.36435253569670167"/>
                  <c:y val="0.17224880382775151"/>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F46-4B92-824E-7FC3F0FAFA86}"/>
                </c:ext>
              </c:extLst>
            </c:dLbl>
            <c:dLbl>
              <c:idx val="4"/>
              <c:layout>
                <c:manualLayout>
                  <c:x val="0.36829148202855733"/>
                  <c:y val="6.0606060606060635E-2"/>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F46-4B92-824E-7FC3F0FAFA8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Отлично (80-100 баллов)</c:v>
                </c:pt>
                <c:pt idx="1">
                  <c:v>Хорошо (60-79 баллов)</c:v>
                </c:pt>
                <c:pt idx="2">
                  <c:v>Удовлетворительно (40-59 баллов)</c:v>
                </c:pt>
                <c:pt idx="3">
                  <c:v>Плохо (20-39  баллов)</c:v>
                </c:pt>
                <c:pt idx="4">
                  <c:v>Очень плохо (0-19 баллов)</c:v>
                </c:pt>
              </c:strCache>
            </c:strRef>
          </c:cat>
          <c:val>
            <c:numRef>
              <c:f>Лист1!$B$2:$B$6</c:f>
              <c:numCache>
                <c:formatCode>General</c:formatCode>
                <c:ptCount val="5"/>
                <c:pt idx="0">
                  <c:v>4</c:v>
                </c:pt>
              </c:numCache>
            </c:numRef>
          </c:val>
          <c:extLst xmlns:c16r2="http://schemas.microsoft.com/office/drawing/2015/06/chart">
            <c:ext xmlns:c16="http://schemas.microsoft.com/office/drawing/2014/chart" uri="{C3380CC4-5D6E-409C-BE32-E72D297353CC}">
              <c16:uniqueId val="{0000000A-0F46-4B92-824E-7FC3F0FAFA86}"/>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28300689626498E-2"/>
          <c:y val="4.6242476220782897E-2"/>
          <c:w val="0.9020742872180556"/>
          <c:h val="0.77883135480415866"/>
        </c:manualLayout>
      </c:layout>
      <c:barChart>
        <c:barDir val="col"/>
        <c:grouping val="clustered"/>
        <c:ser>
          <c:idx val="0"/>
          <c:order val="0"/>
          <c:tx>
            <c:strRef>
              <c:f>Лист1!$B$1</c:f>
              <c:strCache>
                <c:ptCount val="1"/>
                <c:pt idx="0">
                  <c:v>1.1. П.инф</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Лист1!$B$2</c:f>
              <c:numCache>
                <c:formatCode>0</c:formatCode>
                <c:ptCount val="1"/>
                <c:pt idx="0">
                  <c:v>100</c:v>
                </c:pt>
              </c:numCache>
            </c:numRef>
          </c:val>
          <c:extLst xmlns:c16r2="http://schemas.microsoft.com/office/drawing/2015/06/chart">
            <c:ext xmlns:c16="http://schemas.microsoft.com/office/drawing/2014/chart" uri="{C3380CC4-5D6E-409C-BE32-E72D297353CC}">
              <c16:uniqueId val="{00000000-0B6E-49ED-8731-863DC70ACE49}"/>
            </c:ext>
          </c:extLst>
        </c:ser>
        <c:ser>
          <c:idx val="1"/>
          <c:order val="1"/>
          <c:tx>
            <c:strRef>
              <c:f>Лист1!$C$1</c:f>
              <c:strCache>
                <c:ptCount val="1"/>
                <c:pt idx="0">
                  <c:v>1.2. П.дист</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Лист1!$C$2</c:f>
              <c:numCache>
                <c:formatCode>0</c:formatCode>
                <c:ptCount val="1"/>
                <c:pt idx="0">
                  <c:v>100</c:v>
                </c:pt>
              </c:numCache>
            </c:numRef>
          </c:val>
          <c:extLst xmlns:c16r2="http://schemas.microsoft.com/office/drawing/2015/06/chart">
            <c:ext xmlns:c16="http://schemas.microsoft.com/office/drawing/2014/chart" uri="{C3380CC4-5D6E-409C-BE32-E72D297353CC}">
              <c16:uniqueId val="{00000001-0B6E-49ED-8731-863DC70ACE49}"/>
            </c:ext>
          </c:extLst>
        </c:ser>
        <c:ser>
          <c:idx val="2"/>
          <c:order val="2"/>
          <c:tx>
            <c:strRef>
              <c:f>Лист1!$D$1</c:f>
              <c:strCache>
                <c:ptCount val="1"/>
                <c:pt idx="0">
                  <c:v>1.3. П.открУ</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Лист1!$D$2</c:f>
              <c:numCache>
                <c:formatCode>0</c:formatCode>
                <c:ptCount val="1"/>
                <c:pt idx="0">
                  <c:v>100</c:v>
                </c:pt>
              </c:numCache>
            </c:numRef>
          </c:val>
          <c:extLst xmlns:c16r2="http://schemas.microsoft.com/office/drawing/2015/06/chart">
            <c:ext xmlns:c16="http://schemas.microsoft.com/office/drawing/2014/chart" uri="{C3380CC4-5D6E-409C-BE32-E72D297353CC}">
              <c16:uniqueId val="{00000002-0B6E-49ED-8731-863DC70ACE49}"/>
            </c:ext>
          </c:extLst>
        </c:ser>
        <c:ser>
          <c:idx val="3"/>
          <c:order val="3"/>
          <c:tx>
            <c:strRef>
              <c:f>Лист1!$E$1</c:f>
              <c:strCache>
                <c:ptCount val="1"/>
                <c:pt idx="0">
                  <c:v>Крит1</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Лист1!$E$2</c:f>
              <c:numCache>
                <c:formatCode>0</c:formatCode>
                <c:ptCount val="1"/>
                <c:pt idx="0">
                  <c:v>100</c:v>
                </c:pt>
              </c:numCache>
            </c:numRef>
          </c:val>
          <c:extLst xmlns:c16r2="http://schemas.microsoft.com/office/drawing/2015/06/chart">
            <c:ext xmlns:c16="http://schemas.microsoft.com/office/drawing/2014/chart" uri="{C3380CC4-5D6E-409C-BE32-E72D297353CC}">
              <c16:uniqueId val="{00000003-0B6E-49ED-8731-863DC70ACE49}"/>
            </c:ext>
          </c:extLst>
        </c:ser>
        <c:dLbls>
          <c:showVal val="1"/>
        </c:dLbls>
        <c:gapWidth val="219"/>
        <c:overlap val="-27"/>
        <c:axId val="98425472"/>
        <c:axId val="100270848"/>
      </c:barChart>
      <c:catAx>
        <c:axId val="98425472"/>
        <c:scaling>
          <c:orientation val="minMax"/>
        </c:scaling>
        <c:delete val="1"/>
        <c:axPos val="b"/>
        <c:numFmt formatCode="General" sourceLinked="1"/>
        <c:majorTickMark val="none"/>
        <c:tickLblPos val="nextTo"/>
        <c:crossAx val="100270848"/>
        <c:crosses val="autoZero"/>
        <c:auto val="1"/>
        <c:lblAlgn val="ctr"/>
        <c:lblOffset val="100"/>
      </c:catAx>
      <c:valAx>
        <c:axId val="1002708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425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Общий балл</a:t>
            </a:r>
          </a:p>
        </c:rich>
      </c:tx>
      <c:spPr>
        <a:noFill/>
        <a:ln>
          <a:noFill/>
        </a:ln>
        <a:effectLst/>
      </c:spPr>
    </c:title>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F46-4B92-824E-7FC3F0FAFA8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F46-4B92-824E-7FC3F0FAFA8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F46-4B92-824E-7FC3F0FAFA8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F46-4B92-824E-7FC3F0FAFA8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F46-4B92-824E-7FC3F0FAFA86}"/>
              </c:ext>
            </c:extLst>
          </c:dPt>
          <c:dLbls>
            <c:dLbl>
              <c:idx val="0"/>
              <c:layout>
                <c:manualLayout>
                  <c:x val="-0.42540620384047373"/>
                  <c:y val="-0.35725677830941077"/>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46-4B92-824E-7FC3F0FAFA86}"/>
                </c:ext>
              </c:extLst>
            </c:dLbl>
            <c:dLbl>
              <c:idx val="1"/>
              <c:layout>
                <c:manualLayout>
                  <c:x val="-0.10154277982608173"/>
                  <c:y val="5.2694370141531518E-3"/>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46-4B92-824E-7FC3F0FAFA86}"/>
                </c:ext>
              </c:extLst>
            </c:dLbl>
            <c:dLbl>
              <c:idx val="2"/>
              <c:layout>
                <c:manualLayout>
                  <c:x val="0.36821068710576704"/>
                  <c:y val="0.30886184681460366"/>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F46-4B92-824E-7FC3F0FAFA86}"/>
                </c:ext>
              </c:extLst>
            </c:dLbl>
            <c:dLbl>
              <c:idx val="3"/>
              <c:layout>
                <c:manualLayout>
                  <c:x val="0.36435253569670167"/>
                  <c:y val="0.17224880382775151"/>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F46-4B92-824E-7FC3F0FAFA86}"/>
                </c:ext>
              </c:extLst>
            </c:dLbl>
            <c:dLbl>
              <c:idx val="4"/>
              <c:layout>
                <c:manualLayout>
                  <c:x val="0.36829148202855733"/>
                  <c:y val="6.0606060606060635E-2"/>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F46-4B92-824E-7FC3F0FAFA8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Отлично (80-100 баллов)</c:v>
                </c:pt>
                <c:pt idx="1">
                  <c:v>Хорошо (60-79 баллов)</c:v>
                </c:pt>
                <c:pt idx="2">
                  <c:v>Удовлетворительно (40-59 баллов)</c:v>
                </c:pt>
                <c:pt idx="3">
                  <c:v>Плохо (20-39  баллов)</c:v>
                </c:pt>
                <c:pt idx="4">
                  <c:v>Очень плохо (0-19 баллов)</c:v>
                </c:pt>
              </c:strCache>
            </c:strRef>
          </c:cat>
          <c:val>
            <c:numRef>
              <c:f>Лист1!$B$2:$B$6</c:f>
              <c:numCache>
                <c:formatCode>General</c:formatCode>
                <c:ptCount val="5"/>
                <c:pt idx="0">
                  <c:v>4</c:v>
                </c:pt>
              </c:numCache>
            </c:numRef>
          </c:val>
          <c:extLst xmlns:c16r2="http://schemas.microsoft.com/office/drawing/2015/06/chart">
            <c:ext xmlns:c16="http://schemas.microsoft.com/office/drawing/2014/chart" uri="{C3380CC4-5D6E-409C-BE32-E72D297353CC}">
              <c16:uniqueId val="{0000000A-0F46-4B92-824E-7FC3F0FAFA86}"/>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2.1. П.комф</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 Комфортность условий предоставления услуг</c:v>
                </c:pt>
              </c:strCache>
            </c:strRef>
          </c:cat>
          <c:val>
            <c:numRef>
              <c:f>Лист1!$B$2</c:f>
              <c:numCache>
                <c:formatCode>0</c:formatCode>
                <c:ptCount val="1"/>
                <c:pt idx="0">
                  <c:v>100</c:v>
                </c:pt>
              </c:numCache>
            </c:numRef>
          </c:val>
          <c:extLst xmlns:c16r2="http://schemas.microsoft.com/office/drawing/2015/06/chart">
            <c:ext xmlns:c16="http://schemas.microsoft.com/office/drawing/2014/chart" uri="{C3380CC4-5D6E-409C-BE32-E72D297353CC}">
              <c16:uniqueId val="{00000000-04B9-4B76-9A29-B806DAF855B6}"/>
            </c:ext>
          </c:extLst>
        </c:ser>
        <c:ser>
          <c:idx val="1"/>
          <c:order val="1"/>
          <c:tx>
            <c:strRef>
              <c:f>Лист1!$C$1</c:f>
              <c:strCache>
                <c:ptCount val="1"/>
                <c:pt idx="0">
                  <c:v>П. ожид.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 Комфортность условий предоставления услуг</c:v>
                </c:pt>
              </c:strCache>
            </c:strRef>
          </c:cat>
          <c:val>
            <c:numRef>
              <c:f>Лист1!$C$2</c:f>
              <c:numCache>
                <c:formatCode>0</c:formatCode>
                <c:ptCount val="1"/>
                <c:pt idx="0">
                  <c:v>95.983084250117727</c:v>
                </c:pt>
              </c:numCache>
            </c:numRef>
          </c:val>
          <c:extLst xmlns:c16r2="http://schemas.microsoft.com/office/drawing/2015/06/chart">
            <c:ext xmlns:c16="http://schemas.microsoft.com/office/drawing/2014/chart" uri="{C3380CC4-5D6E-409C-BE32-E72D297353CC}">
              <c16:uniqueId val="{00000001-04B9-4B76-9A29-B806DAF855B6}"/>
            </c:ext>
          </c:extLst>
        </c:ser>
        <c:ser>
          <c:idx val="2"/>
          <c:order val="2"/>
          <c:tx>
            <c:strRef>
              <c:f>Лист1!$D$1</c:f>
              <c:strCache>
                <c:ptCount val="1"/>
                <c:pt idx="0">
                  <c:v>2.3. У.комф.</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 Комфортность условий предоставления услуг</c:v>
                </c:pt>
              </c:strCache>
            </c:strRef>
          </c:cat>
          <c:val>
            <c:numRef>
              <c:f>Лист1!$D$2</c:f>
              <c:numCache>
                <c:formatCode>0</c:formatCode>
                <c:ptCount val="1"/>
                <c:pt idx="0">
                  <c:v>91.966168500235426</c:v>
                </c:pt>
              </c:numCache>
            </c:numRef>
          </c:val>
          <c:extLst xmlns:c16r2="http://schemas.microsoft.com/office/drawing/2015/06/chart">
            <c:ext xmlns:c16="http://schemas.microsoft.com/office/drawing/2014/chart" uri="{C3380CC4-5D6E-409C-BE32-E72D297353CC}">
              <c16:uniqueId val="{00000002-04B9-4B76-9A29-B806DAF855B6}"/>
            </c:ext>
          </c:extLst>
        </c:ser>
        <c:ser>
          <c:idx val="3"/>
          <c:order val="3"/>
          <c:tx>
            <c:strRef>
              <c:f>Лист1!$E$1</c:f>
              <c:strCache>
                <c:ptCount val="1"/>
                <c:pt idx="0">
                  <c:v>Крит2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c:f>
              <c:strCache>
                <c:ptCount val="1"/>
                <c:pt idx="0">
                  <c:v>2. Комфортность условий предоставления услуг</c:v>
                </c:pt>
              </c:strCache>
            </c:strRef>
          </c:cat>
          <c:val>
            <c:numRef>
              <c:f>Лист1!$E$2</c:f>
              <c:numCache>
                <c:formatCode>0</c:formatCode>
                <c:ptCount val="1"/>
                <c:pt idx="0">
                  <c:v>95.983084250117727</c:v>
                </c:pt>
              </c:numCache>
            </c:numRef>
          </c:val>
          <c:extLst xmlns:c16r2="http://schemas.microsoft.com/office/drawing/2015/06/chart">
            <c:ext xmlns:c16="http://schemas.microsoft.com/office/drawing/2014/chart" uri="{C3380CC4-5D6E-409C-BE32-E72D297353CC}">
              <c16:uniqueId val="{00000000-8ED4-4600-8B4E-3DFA0769F071}"/>
            </c:ext>
          </c:extLst>
        </c:ser>
        <c:dLbls>
          <c:showVal val="1"/>
        </c:dLbls>
        <c:gapWidth val="219"/>
        <c:overlap val="-27"/>
        <c:axId val="103631104"/>
        <c:axId val="104042880"/>
      </c:barChart>
      <c:catAx>
        <c:axId val="103631104"/>
        <c:scaling>
          <c:orientation val="minMax"/>
        </c:scaling>
        <c:delete val="1"/>
        <c:axPos val="b"/>
        <c:numFmt formatCode="General" sourceLinked="1"/>
        <c:majorTickMark val="none"/>
        <c:tickLblPos val="nextTo"/>
        <c:crossAx val="104042880"/>
        <c:crosses val="autoZero"/>
        <c:auto val="1"/>
        <c:lblAlgn val="ctr"/>
        <c:lblOffset val="100"/>
      </c:catAx>
      <c:valAx>
        <c:axId val="10404288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6311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Доступность для инвалидов</a:t>
            </a:r>
          </a:p>
        </c:rich>
      </c:tx>
      <c:layout>
        <c:manualLayout>
          <c:xMode val="edge"/>
          <c:yMode val="edge"/>
          <c:x val="0.31735172502821374"/>
          <c:y val="0"/>
        </c:manualLayout>
      </c:layout>
      <c:spPr>
        <a:noFill/>
        <a:ln>
          <a:noFill/>
        </a:ln>
        <a:effectLst/>
      </c:spPr>
    </c:title>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5B0-4495-92E2-D8DA67044B90}"/>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5B0-4495-92E2-D8DA67044B90}"/>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5B0-4495-92E2-D8DA67044B90}"/>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5B0-4495-92E2-D8DA67044B90}"/>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5B0-4495-92E2-D8DA67044B90}"/>
              </c:ext>
            </c:extLst>
          </c:dPt>
          <c:dLbls>
            <c:dLbl>
              <c:idx val="0"/>
              <c:layout>
                <c:manualLayout>
                  <c:x val="-0.32324316483188897"/>
                  <c:y val="7.9809050902750034E-2"/>
                </c:manualLayout>
              </c:layout>
              <c:dLblPos val="outEnd"/>
              <c:showCatName val="1"/>
              <c:showPercent val="1"/>
            </c:dLbl>
            <c:dLbl>
              <c:idx val="1"/>
              <c:layout>
                <c:manualLayout>
                  <c:x val="9.7056292985967699E-2"/>
                  <c:y val="0.26392647187834412"/>
                </c:manualLayout>
              </c:layout>
              <c:dLblPos val="bestFit"/>
              <c:showCatName val="1"/>
              <c:showPercent val="1"/>
            </c:dLbl>
            <c:dLbl>
              <c:idx val="2"/>
              <c:layout>
                <c:manualLayout>
                  <c:x val="-1.7806053416144253E-2"/>
                  <c:y val="9.0213364477765637E-3"/>
                </c:manualLayout>
              </c:layout>
              <c:dLblPos val="bestFit"/>
              <c:showCatName val="1"/>
              <c:showPercent val="1"/>
            </c:dLbl>
            <c:dLbl>
              <c:idx val="3"/>
              <c:layout>
                <c:manualLayout>
                  <c:x val="0.3748073616464026"/>
                  <c:y val="0.25855901351177774"/>
                </c:manualLayout>
              </c:layout>
              <c:dLblPos val="outEnd"/>
              <c:showCatName val="1"/>
              <c:showPercent val="1"/>
            </c:dLbl>
            <c:dLbl>
              <c:idx val="4"/>
              <c:layout>
                <c:manualLayout>
                  <c:x val="0.36521037838298243"/>
                  <c:y val="9.2552899742171998E-2"/>
                </c:manualLayout>
              </c:layout>
              <c:dLblPos val="bestFit"/>
              <c:showCatName val="1"/>
              <c:showPercent val="1"/>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Отлично (80-100 баллов)</c:v>
                </c:pt>
                <c:pt idx="1">
                  <c:v>Хорошо (60-79 баллов)</c:v>
                </c:pt>
                <c:pt idx="2">
                  <c:v>Удовлетворительно (40-59 баллов)</c:v>
                </c:pt>
                <c:pt idx="3">
                  <c:v>Плохо (20-39  баллов)</c:v>
                </c:pt>
                <c:pt idx="4">
                  <c:v>Очень плохо (0-19 баллов)</c:v>
                </c:pt>
              </c:strCache>
            </c:strRef>
          </c:cat>
          <c:val>
            <c:numRef>
              <c:f>Лист1!$B$2:$B$6</c:f>
              <c:numCache>
                <c:formatCode>General</c:formatCode>
                <c:ptCount val="5"/>
                <c:pt idx="1">
                  <c:v>1</c:v>
                </c:pt>
                <c:pt idx="2">
                  <c:v>3</c:v>
                </c:pt>
              </c:numCache>
            </c:numRef>
          </c:val>
          <c:extLst xmlns:c16r2="http://schemas.microsoft.com/office/drawing/2015/06/chart">
            <c:ext xmlns:c16="http://schemas.microsoft.com/office/drawing/2014/chart" uri="{C3380CC4-5D6E-409C-BE32-E72D297353CC}">
              <c16:uniqueId val="{0000000A-95B0-4495-92E2-D8DA67044B90}"/>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3.1. П.орг.Д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 Доступность услуг для инвалидов</c:v>
                </c:pt>
              </c:strCache>
            </c:strRef>
          </c:cat>
          <c:val>
            <c:numRef>
              <c:f>Лист1!$B$2</c:f>
              <c:numCache>
                <c:formatCode>0</c:formatCode>
                <c:ptCount val="1"/>
                <c:pt idx="0">
                  <c:v>25</c:v>
                </c:pt>
              </c:numCache>
            </c:numRef>
          </c:val>
          <c:extLst xmlns:c16r2="http://schemas.microsoft.com/office/drawing/2015/06/chart">
            <c:ext xmlns:c16="http://schemas.microsoft.com/office/drawing/2014/chart" uri="{C3380CC4-5D6E-409C-BE32-E72D297353CC}">
              <c16:uniqueId val="{00000000-11A9-419B-A2DB-B293143391D6}"/>
            </c:ext>
          </c:extLst>
        </c:ser>
        <c:ser>
          <c:idx val="1"/>
          <c:order val="1"/>
          <c:tx>
            <c:strRef>
              <c:f>Лист1!$C$1</c:f>
              <c:strCache>
                <c:ptCount val="1"/>
                <c:pt idx="0">
                  <c:v>3.2. П.усл.Д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 Доступность услуг для инвалидов</c:v>
                </c:pt>
              </c:strCache>
            </c:strRef>
          </c:cat>
          <c:val>
            <c:numRef>
              <c:f>Лист1!$C$2</c:f>
              <c:numCache>
                <c:formatCode>0</c:formatCode>
                <c:ptCount val="1"/>
                <c:pt idx="0">
                  <c:v>55</c:v>
                </c:pt>
              </c:numCache>
            </c:numRef>
          </c:val>
          <c:extLst xmlns:c16r2="http://schemas.microsoft.com/office/drawing/2015/06/chart">
            <c:ext xmlns:c16="http://schemas.microsoft.com/office/drawing/2014/chart" uri="{C3380CC4-5D6E-409C-BE32-E72D297353CC}">
              <c16:uniqueId val="{00000001-11A9-419B-A2DB-B293143391D6}"/>
            </c:ext>
          </c:extLst>
        </c:ser>
        <c:ser>
          <c:idx val="2"/>
          <c:order val="2"/>
          <c:tx>
            <c:strRef>
              <c:f>Лист1!$D$1</c:f>
              <c:strCache>
                <c:ptCount val="1"/>
                <c:pt idx="0">
                  <c:v>3.3. П.дост.У</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 Доступность услуг для инвалидов</c:v>
                </c:pt>
              </c:strCache>
            </c:strRef>
          </c:cat>
          <c:val>
            <c:numRef>
              <c:f>Лист1!$D$2</c:f>
              <c:numCache>
                <c:formatCode>0</c:formatCode>
                <c:ptCount val="1"/>
                <c:pt idx="0">
                  <c:v>89.393939393939348</c:v>
                </c:pt>
              </c:numCache>
            </c:numRef>
          </c:val>
          <c:extLst xmlns:c16r2="http://schemas.microsoft.com/office/drawing/2015/06/chart">
            <c:ext xmlns:c16="http://schemas.microsoft.com/office/drawing/2014/chart" uri="{C3380CC4-5D6E-409C-BE32-E72D297353CC}">
              <c16:uniqueId val="{00000002-11A9-419B-A2DB-B293143391D6}"/>
            </c:ext>
          </c:extLst>
        </c:ser>
        <c:ser>
          <c:idx val="3"/>
          <c:order val="3"/>
          <c:tx>
            <c:strRef>
              <c:f>Лист1!$E$1</c:f>
              <c:strCache>
                <c:ptCount val="1"/>
                <c:pt idx="0">
                  <c:v>Крит3</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 Доступность услуг для инвалидов</c:v>
                </c:pt>
              </c:strCache>
            </c:strRef>
          </c:cat>
          <c:val>
            <c:numRef>
              <c:f>Лист1!$E$2</c:f>
              <c:numCache>
                <c:formatCode>0</c:formatCode>
                <c:ptCount val="1"/>
                <c:pt idx="0">
                  <c:v>56</c:v>
                </c:pt>
              </c:numCache>
            </c:numRef>
          </c:val>
          <c:extLst xmlns:c16r2="http://schemas.microsoft.com/office/drawing/2015/06/chart">
            <c:ext xmlns:c16="http://schemas.microsoft.com/office/drawing/2014/chart" uri="{C3380CC4-5D6E-409C-BE32-E72D297353CC}">
              <c16:uniqueId val="{00000003-11A9-419B-A2DB-B293143391D6}"/>
            </c:ext>
          </c:extLst>
        </c:ser>
        <c:dLbls>
          <c:showVal val="1"/>
        </c:dLbls>
        <c:gapWidth val="219"/>
        <c:overlap val="-27"/>
        <c:axId val="126077952"/>
        <c:axId val="126506112"/>
      </c:barChart>
      <c:catAx>
        <c:axId val="126077952"/>
        <c:scaling>
          <c:orientation val="minMax"/>
        </c:scaling>
        <c:delete val="1"/>
        <c:axPos val="b"/>
        <c:numFmt formatCode="General" sourceLinked="1"/>
        <c:majorTickMark val="none"/>
        <c:tickLblPos val="nextTo"/>
        <c:crossAx val="126506112"/>
        <c:crosses val="autoZero"/>
        <c:auto val="1"/>
        <c:lblAlgn val="ctr"/>
        <c:lblOffset val="100"/>
      </c:catAx>
      <c:valAx>
        <c:axId val="1265061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0779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Доброжелательность,</a:t>
            </a:r>
            <a:r>
              <a:rPr lang="ru-RU" baseline="0"/>
              <a:t> вежливость</a:t>
            </a:r>
            <a:endParaRPr lang="ru-RU"/>
          </a:p>
        </c:rich>
      </c:tx>
      <c:spPr>
        <a:noFill/>
        <a:ln>
          <a:noFill/>
        </a:ln>
        <a:effectLst/>
      </c:spPr>
    </c:title>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C26-4B3D-B92B-55912E78F96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C26-4B3D-B92B-55912E78F96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C26-4B3D-B92B-55912E78F96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C26-4B3D-B92B-55912E78F962}"/>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C26-4B3D-B92B-55912E78F962}"/>
              </c:ext>
            </c:extLst>
          </c:dPt>
          <c:dLbls>
            <c:dLbl>
              <c:idx val="0"/>
              <c:layout>
                <c:manualLayout>
                  <c:x val="-0.33284096504185284"/>
                  <c:y val="-0.75279106858054434"/>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26-4B3D-B92B-55912E78F962}"/>
                </c:ext>
              </c:extLst>
            </c:dLbl>
            <c:dLbl>
              <c:idx val="1"/>
              <c:layout>
                <c:manualLayout>
                  <c:x val="0.34946657517145768"/>
                  <c:y val="0.45503020256439225"/>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C26-4B3D-B92B-55912E78F962}"/>
                </c:ext>
              </c:extLst>
            </c:dLbl>
            <c:dLbl>
              <c:idx val="2"/>
              <c:layout>
                <c:manualLayout>
                  <c:x val="0.348515955446485"/>
                  <c:y val="0.32800060279546495"/>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C26-4B3D-B92B-55912E78F962}"/>
                </c:ext>
              </c:extLst>
            </c:dLbl>
            <c:dLbl>
              <c:idx val="3"/>
              <c:layout>
                <c:manualLayout>
                  <c:x val="0.34268833087149186"/>
                  <c:y val="0.1626791746725437"/>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C26-4B3D-B92B-55912E78F962}"/>
                </c:ext>
              </c:extLst>
            </c:dLbl>
            <c:dLbl>
              <c:idx val="4"/>
              <c:layout>
                <c:manualLayout>
                  <c:x val="0.33874938453963582"/>
                  <c:y val="4.7846889952153124E-2"/>
                </c:manualLayout>
              </c:layout>
              <c:dLblPos val="outEnd"/>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C26-4B3D-B92B-55912E78F96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Отлично (80-100 баллов)</c:v>
                </c:pt>
                <c:pt idx="1">
                  <c:v>Хорошо (60-79 баллов)</c:v>
                </c:pt>
                <c:pt idx="2">
                  <c:v>Удовлетворительно (40-59 баллов)</c:v>
                </c:pt>
                <c:pt idx="3">
                  <c:v>Плохо (20-39  баллов)</c:v>
                </c:pt>
                <c:pt idx="4">
                  <c:v>Очень плохо (0-19 баллов)</c:v>
                </c:pt>
              </c:strCache>
            </c:strRef>
          </c:cat>
          <c:val>
            <c:numRef>
              <c:f>Лист1!$B$2:$B$6</c:f>
              <c:numCache>
                <c:formatCode>General</c:formatCode>
                <c:ptCount val="5"/>
                <c:pt idx="0">
                  <c:v>24</c:v>
                </c:pt>
              </c:numCache>
            </c:numRef>
          </c:val>
          <c:extLst xmlns:c16r2="http://schemas.microsoft.com/office/drawing/2015/06/chart">
            <c:ext xmlns:c16="http://schemas.microsoft.com/office/drawing/2014/chart" uri="{C3380CC4-5D6E-409C-BE32-E72D297353CC}">
              <c16:uniqueId val="{0000000A-3C26-4B3D-B92B-55912E78F962}"/>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459E-D834-4CA6-B5C9-C2E0E0DE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122</TotalTime>
  <Pages>1</Pages>
  <Words>10043</Words>
  <Characters>57248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5</cp:revision>
  <cp:lastPrinted>2019-09-03T07:11:00Z</cp:lastPrinted>
  <dcterms:created xsi:type="dcterms:W3CDTF">2019-09-03T01:54:00Z</dcterms:created>
  <dcterms:modified xsi:type="dcterms:W3CDTF">2019-09-03T07:29:00Z</dcterms:modified>
</cp:coreProperties>
</file>