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AA7" w:rsidRPr="00597A09" w:rsidRDefault="00865AA7" w:rsidP="00597A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65AA7">
        <w:rPr>
          <w:rFonts w:ascii="Times New Roman" w:hAnsi="Times New Roman" w:cs="Times New Roman"/>
          <w:color w:val="333333"/>
          <w:sz w:val="28"/>
          <w:szCs w:val="28"/>
        </w:rPr>
        <w:t xml:space="preserve">Лонгитюдное исследование — длительное постоянное изучение </w:t>
      </w:r>
      <w:r>
        <w:rPr>
          <w:rFonts w:ascii="Times New Roman" w:hAnsi="Times New Roman" w:cs="Times New Roman"/>
          <w:color w:val="333333"/>
          <w:sz w:val="28"/>
          <w:szCs w:val="28"/>
        </w:rPr>
        <w:t>предмета, личности или явления</w:t>
      </w:r>
      <w:r w:rsidRPr="00865AA7">
        <w:rPr>
          <w:rFonts w:ascii="Times New Roman" w:hAnsi="Times New Roman" w:cs="Times New Roman"/>
          <w:color w:val="333333"/>
          <w:sz w:val="28"/>
          <w:szCs w:val="28"/>
        </w:rPr>
        <w:t>. Используется оно в социологии и психологии для того, чтобы определить характерные особенности и изменения, происходящие со временем.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Мы же</w:t>
      </w:r>
      <w:r w:rsidR="001C58A5">
        <w:rPr>
          <w:rFonts w:ascii="Times New Roman" w:hAnsi="Times New Roman" w:cs="Times New Roman"/>
          <w:color w:val="333333"/>
          <w:sz w:val="28"/>
          <w:szCs w:val="28"/>
        </w:rPr>
        <w:t xml:space="preserve"> с ребятами старшей группы МБДОУ № 16 «Вишенка»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применили такой метод в наблюдении за таким явле</w:t>
      </w:r>
      <w:r w:rsidR="00597A09">
        <w:rPr>
          <w:rFonts w:ascii="Times New Roman" w:hAnsi="Times New Roman" w:cs="Times New Roman"/>
          <w:color w:val="333333"/>
          <w:sz w:val="28"/>
          <w:szCs w:val="28"/>
        </w:rPr>
        <w:t>нием, как созревание подсолнуха.</w:t>
      </w:r>
    </w:p>
    <w:p w:rsidR="00865AA7" w:rsidRDefault="00865AA7">
      <w:r>
        <w:rPr>
          <w:noProof/>
          <w:lang w:eastAsia="ru-RU"/>
        </w:rPr>
        <w:drawing>
          <wp:inline distT="0" distB="0" distL="0" distR="0">
            <wp:extent cx="4067175" cy="5422900"/>
            <wp:effectExtent l="0" t="0" r="9525" b="6350"/>
            <wp:docPr id="1" name="Рисунок 1" descr="https://sun9-5.userapi.com/impg/a3R0133jd8pxfw6R8yS52M3evlfqw2lmounaZw/D1njXrY0qWU.jpg?size=810x1080&amp;quality=95&amp;sign=726a432e74571b3da631c1d3676db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a3R0133jd8pxfw6R8yS52M3evlfqw2lmounaZw/D1njXrY0qWU.jpg?size=810x1080&amp;quality=95&amp;sign=726a432e74571b3da631c1d3676db54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3" cy="542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A5" w:rsidRPr="001C58A5" w:rsidRDefault="001C58A5" w:rsidP="001C58A5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1C58A5">
        <w:rPr>
          <w:rFonts w:ascii="Times New Roman" w:hAnsi="Times New Roman" w:cs="Times New Roman"/>
          <w:sz w:val="28"/>
          <w:szCs w:val="28"/>
        </w:rPr>
        <w:t xml:space="preserve">Весной </w:t>
      </w:r>
      <w:r>
        <w:rPr>
          <w:rFonts w:ascii="Times New Roman" w:hAnsi="Times New Roman" w:cs="Times New Roman"/>
          <w:sz w:val="28"/>
          <w:szCs w:val="28"/>
        </w:rPr>
        <w:t>мы посадили семечки и выра</w:t>
      </w:r>
      <w:r w:rsidRPr="001C58A5">
        <w:rPr>
          <w:rFonts w:ascii="Times New Roman" w:hAnsi="Times New Roman" w:cs="Times New Roman"/>
          <w:sz w:val="28"/>
          <w:szCs w:val="28"/>
        </w:rPr>
        <w:t>стили рассаду</w:t>
      </w:r>
      <w:r>
        <w:rPr>
          <w:rFonts w:ascii="Times New Roman" w:hAnsi="Times New Roman" w:cs="Times New Roman"/>
          <w:sz w:val="28"/>
          <w:szCs w:val="28"/>
        </w:rPr>
        <w:t>, наблюдая за ее ростом и регулярно поливая</w:t>
      </w:r>
      <w:r w:rsidRPr="001C58A5">
        <w:rPr>
          <w:rFonts w:ascii="Times New Roman" w:hAnsi="Times New Roman" w:cs="Times New Roman"/>
          <w:sz w:val="28"/>
          <w:szCs w:val="28"/>
        </w:rPr>
        <w:t>. С наступлением тепла высадили ее в цветники.</w:t>
      </w:r>
      <w:r>
        <w:rPr>
          <w:rFonts w:ascii="Times New Roman" w:hAnsi="Times New Roman" w:cs="Times New Roman"/>
          <w:sz w:val="28"/>
          <w:szCs w:val="28"/>
        </w:rPr>
        <w:t xml:space="preserve"> Изучая рост подсолнушков, мы заметили, что не все растения выжили. Были определены факторы, мешающие росту: тенистое место, вредные насекомые, заходящие в гости коты. Но несмотря на это, самые удачливые подсолнушки выросли.</w:t>
      </w:r>
    </w:p>
    <w:p w:rsidR="00865AA7" w:rsidRDefault="00865AA7">
      <w:r>
        <w:rPr>
          <w:noProof/>
          <w:lang w:eastAsia="ru-RU"/>
        </w:rPr>
        <w:lastRenderedPageBreak/>
        <w:drawing>
          <wp:inline distT="0" distB="0" distL="0" distR="0">
            <wp:extent cx="3000375" cy="4000500"/>
            <wp:effectExtent l="0" t="0" r="9525" b="0"/>
            <wp:docPr id="2" name="Рисунок 2" descr="https://sun9-38.userapi.com/impg/wu0ld6-RWp_CEVti2RIGcObALAL6TSxYch-S-w/tT83Z3ojNyc.jpg?size=810x1080&amp;quality=95&amp;sign=3d7f2c669a61cc0481f1a01220e236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wu0ld6-RWp_CEVti2RIGcObALAL6TSxYch-S-w/tT83Z3ojNyc.jpg?size=810x1080&amp;quality=95&amp;sign=3d7f2c669a61cc0481f1a01220e2367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A5" w:rsidRDefault="001C58A5" w:rsidP="00B643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Они красиво цвели, как маленькие солнышки. Конечно, они не выросли большими, но результат – круг, наполненный семечками, -  детям увидеть помогли. Мы подождали, когда они созреют и стали срывать наши подсолнушки</w:t>
      </w:r>
      <w:r w:rsidR="00B6430F">
        <w:rPr>
          <w:rFonts w:ascii="Times New Roman" w:hAnsi="Times New Roman" w:cs="Times New Roman"/>
          <w:sz w:val="28"/>
          <w:szCs w:val="28"/>
        </w:rPr>
        <w:t>, делить урожай и щелкать семечки.</w:t>
      </w:r>
    </w:p>
    <w:p w:rsidR="00B6430F" w:rsidRDefault="00B6430F" w:rsidP="00B643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сказали, что семечки на вкус им понравились. Со слов юных садоводов они были сочные и сладкие. Еще была заметна радость на лицах детей от получения такого интересного результата.</w:t>
      </w:r>
    </w:p>
    <w:p w:rsidR="00B6430F" w:rsidRPr="00B6430F" w:rsidRDefault="00B6430F" w:rsidP="00B643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такое длительное по времени наблюдение мы провели. Кроме этого мы еще наблюдали высаженные нами томаты. Но это уже другая история.  </w:t>
      </w:r>
    </w:p>
    <w:p w:rsidR="00865AA7" w:rsidRDefault="00865AA7">
      <w:r>
        <w:rPr>
          <w:noProof/>
          <w:lang w:eastAsia="ru-RU"/>
        </w:rPr>
        <w:lastRenderedPageBreak/>
        <w:drawing>
          <wp:inline distT="0" distB="0" distL="0" distR="0">
            <wp:extent cx="3536156" cy="4714875"/>
            <wp:effectExtent l="0" t="0" r="7620" b="0"/>
            <wp:docPr id="3" name="Рисунок 3" descr="https://sun9-68.userapi.com/impg/O2Ac81nlwso3yKz2OUvb8HDXt6vYqG2JS73yZw/qXo6qi4TiVo.jpg?size=810x1080&amp;quality=95&amp;sign=263c47b4fc82287e1c3b3693bf0f6b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O2Ac81nlwso3yKz2OUvb8HDXt6vYqG2JS73yZw/qXo6qi4TiVo.jpg?size=810x1080&amp;quality=95&amp;sign=263c47b4fc82287e1c3b3693bf0f6b7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61" cy="471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AA7" w:rsidRDefault="00865AA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2.userapi.com/impg/JH_36Bjm5t_wbSfol31wGdXg2gLqLYyWeECoRg/mIxCpuetHRo.jpg?size=810x1080&amp;quality=95&amp;sign=368a25845eb5c07554ea027c4cbc0f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JH_36Bjm5t_wbSfol31wGdXg2gLqLYyWeECoRg/mIxCpuetHRo.jpg?size=810x1080&amp;quality=95&amp;sign=368a25845eb5c07554ea027c4cbc0fa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5A8"/>
    <w:rsid w:val="001C58A5"/>
    <w:rsid w:val="00597A09"/>
    <w:rsid w:val="007C75A8"/>
    <w:rsid w:val="00865AA7"/>
    <w:rsid w:val="00B6430F"/>
    <w:rsid w:val="00E4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ADF53B-1ED3-4023-B5B9-81DA2B4DB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Солодухина Анжелика</dc:creator>
  <cp:keywords/>
  <dc:description/>
  <cp:lastModifiedBy>Admin</cp:lastModifiedBy>
  <cp:revision>3</cp:revision>
  <dcterms:created xsi:type="dcterms:W3CDTF">2022-10-12T11:40:00Z</dcterms:created>
  <dcterms:modified xsi:type="dcterms:W3CDTF">2022-10-12T12:38:00Z</dcterms:modified>
</cp:coreProperties>
</file>