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3E" w:rsidRPr="00930BA8" w:rsidRDefault="00D8443E" w:rsidP="00930BA8">
      <w:pPr>
        <w:spacing w:line="240" w:lineRule="auto"/>
        <w:jc w:val="right"/>
      </w:pP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ПОЛОЖЕНИЕ</w:t>
      </w: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о проведении городского конкурса чтецов</w:t>
      </w: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«Строки, обжигающие душу»</w:t>
      </w: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в рамках месячника  оборонно-массовой и военно-патриотической работы «Воинский долг – честь и судьба!»</w:t>
      </w:r>
      <w:r>
        <w:rPr>
          <w:b/>
          <w:bCs/>
        </w:rPr>
        <w:t xml:space="preserve"> 2019г.</w:t>
      </w: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1. Общие положения</w:t>
      </w:r>
    </w:p>
    <w:p w:rsidR="00D8443E" w:rsidRPr="00930BA8" w:rsidRDefault="00D8443E" w:rsidP="00930BA8">
      <w:pPr>
        <w:spacing w:line="240" w:lineRule="auto"/>
      </w:pPr>
      <w:r w:rsidRPr="00930BA8">
        <w:t>Городской</w:t>
      </w:r>
      <w:r>
        <w:t xml:space="preserve"> конкурс</w:t>
      </w:r>
      <w:r w:rsidRPr="00930BA8">
        <w:t xml:space="preserve"> чтецов «Строки, обжигающие душу» (далее – Конкурс) проводится в рамках месячника оборонно-массовой и военно-патриотической работы «Воинский долг – честь и судьба!».</w:t>
      </w:r>
    </w:p>
    <w:p w:rsidR="00D8443E" w:rsidRPr="00930BA8" w:rsidRDefault="00D8443E" w:rsidP="00930BA8">
      <w:pPr>
        <w:spacing w:line="240" w:lineRule="auto"/>
      </w:pPr>
      <w:r w:rsidRPr="00930BA8">
        <w:t xml:space="preserve">Настоящее положение определяет порядок, условия и сроки проведения  Конкурса. </w:t>
      </w:r>
    </w:p>
    <w:p w:rsidR="00D8443E" w:rsidRPr="00930BA8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2. Основные цели и задачи конкурса</w:t>
      </w:r>
    </w:p>
    <w:p w:rsidR="00D8443E" w:rsidRPr="00930BA8" w:rsidRDefault="00D8443E" w:rsidP="00930BA8">
      <w:pPr>
        <w:spacing w:line="240" w:lineRule="auto"/>
        <w:ind w:firstLine="0"/>
        <w:jc w:val="center"/>
        <w:rPr>
          <w:b/>
          <w:bCs/>
        </w:rPr>
      </w:pPr>
      <w:r w:rsidRPr="00930BA8">
        <w:rPr>
          <w:b/>
          <w:bCs/>
        </w:rPr>
        <w:t>Цели конкурса: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930BA8">
        <w:rPr>
          <w:sz w:val="28"/>
          <w:szCs w:val="28"/>
        </w:rPr>
        <w:t>Формирование и популяризация бережного отношения к проблеме сохранения исторической памяти, славных традиций истории Отечества, уважения к боевым подвигам народа в годы Великой Отечественной войны 1941-1945 гг., вооруженных конфликтах.</w:t>
      </w:r>
    </w:p>
    <w:p w:rsidR="00D8443E" w:rsidRPr="00930BA8" w:rsidRDefault="00D8443E" w:rsidP="00930BA8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930BA8">
        <w:rPr>
          <w:rFonts w:ascii="Times New Roman" w:hAnsi="Times New Roman" w:cs="Times New Roman"/>
          <w:sz w:val="28"/>
          <w:szCs w:val="28"/>
        </w:rPr>
        <w:t>ормирование и развитие гражданственности,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A8">
        <w:rPr>
          <w:rFonts w:ascii="Times New Roman" w:hAnsi="Times New Roman" w:cs="Times New Roman"/>
          <w:sz w:val="28"/>
          <w:szCs w:val="28"/>
        </w:rPr>
        <w:t>личностного и эмоционального отношения к военным событиям среди учащейся и работающей молодежи города Туапсе.</w:t>
      </w:r>
    </w:p>
    <w:p w:rsidR="00D8443E" w:rsidRPr="00930BA8" w:rsidRDefault="00D8443E" w:rsidP="00930BA8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930BA8">
        <w:rPr>
          <w:rFonts w:ascii="Times New Roman" w:hAnsi="Times New Roman" w:cs="Times New Roman"/>
          <w:sz w:val="28"/>
          <w:szCs w:val="28"/>
        </w:rPr>
        <w:t xml:space="preserve">риобщение молодежи к культурно-историческому и литературному наследию России. Популяризация патриотических литературных произведений, в том числе авторских,  среди жителей Города воинской славы Туапсе, повышение интереса к чтению, пропаганда культуры публичного выступления и ораторского мастерства, организация содержательного досуга. 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42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 выявление лучших чтецов и авторов патриотических произведений, предоставление им возможностей для самовыражения, раскрытия творческого потенциала и реализация творческой индивидуальности.</w:t>
      </w:r>
    </w:p>
    <w:p w:rsidR="00D8443E" w:rsidRPr="00930BA8" w:rsidRDefault="00D8443E" w:rsidP="00930BA8">
      <w:pPr>
        <w:pStyle w:val="ConsPlusNormal"/>
        <w:widowControl/>
        <w:ind w:firstLine="420"/>
        <w:jc w:val="both"/>
        <w:rPr>
          <w:rFonts w:cs="Times New Roman"/>
          <w:sz w:val="21"/>
          <w:szCs w:val="21"/>
        </w:rPr>
      </w:pPr>
    </w:p>
    <w:p w:rsidR="00D8443E" w:rsidRPr="00930BA8" w:rsidRDefault="00D8443E" w:rsidP="00930BA8">
      <w:pPr>
        <w:pStyle w:val="ConsPlusNormal"/>
        <w:widowControl/>
        <w:ind w:firstLine="4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30BA8">
        <w:rPr>
          <w:rFonts w:ascii="Times New Roman" w:hAnsi="Times New Roman" w:cs="Times New Roman"/>
          <w:b/>
          <w:bCs/>
          <w:sz w:val="26"/>
          <w:szCs w:val="26"/>
        </w:rPr>
        <w:t>Задачи конкурса:</w:t>
      </w:r>
    </w:p>
    <w:p w:rsidR="00D8443E" w:rsidRPr="00930BA8" w:rsidRDefault="00D8443E" w:rsidP="00930BA8">
      <w:pPr>
        <w:pStyle w:val="ConsPlusNormal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30BA8">
        <w:rPr>
          <w:rFonts w:ascii="Times New Roman" w:hAnsi="Times New Roman" w:cs="Times New Roman"/>
          <w:sz w:val="28"/>
          <w:szCs w:val="28"/>
        </w:rPr>
        <w:t>– формирование чувства гордости и за свой народ, свою страну, её защитников, любви к Родине, воспитание патриотических чувств посредством литературных произведений и поэзии.</w:t>
      </w:r>
    </w:p>
    <w:p w:rsidR="00D8443E" w:rsidRPr="00930BA8" w:rsidRDefault="00D8443E" w:rsidP="00930BA8">
      <w:pPr>
        <w:spacing w:line="240" w:lineRule="auto"/>
        <w:ind w:firstLine="420"/>
        <w:rPr>
          <w:lang w:eastAsia="ru-RU"/>
        </w:rPr>
      </w:pPr>
      <w:r w:rsidRPr="00930BA8">
        <w:rPr>
          <w:lang w:eastAsia="ru-RU"/>
        </w:rPr>
        <w:t>– содействие развитию творческого и интеллектуального потенциала участников, формированию их нравственно-мировоззренческих, в том числе гражданско-патриотических позиций, через обращение к лучшим текстам классической и современной русской словесности, а также к поэтическому и писательскому авторству.</w:t>
      </w:r>
    </w:p>
    <w:p w:rsidR="00D8443E" w:rsidRPr="00930BA8" w:rsidRDefault="00D8443E" w:rsidP="00930BA8">
      <w:pPr>
        <w:spacing w:line="240" w:lineRule="auto"/>
        <w:ind w:firstLine="420"/>
        <w:rPr>
          <w:lang w:eastAsia="ru-RU"/>
        </w:rPr>
      </w:pPr>
      <w:r w:rsidRPr="00930BA8">
        <w:rPr>
          <w:lang w:eastAsia="ru-RU"/>
        </w:rPr>
        <w:t>– повышение интереса участников к культуре речи и культуре публичного выступления, через показ значимости выразительной речи для реального общения;</w:t>
      </w:r>
    </w:p>
    <w:p w:rsidR="00D8443E" w:rsidRPr="00930BA8" w:rsidRDefault="00D8443E" w:rsidP="00930BA8">
      <w:pPr>
        <w:spacing w:line="240" w:lineRule="auto"/>
        <w:ind w:firstLine="420"/>
        <w:rPr>
          <w:lang w:eastAsia="ru-RU"/>
        </w:rPr>
      </w:pPr>
      <w:r w:rsidRPr="00930BA8">
        <w:rPr>
          <w:lang w:eastAsia="ru-RU"/>
        </w:rPr>
        <w:t>– содействие развитию художественных и артистических дарований участников Конкурса, а также их литературного вкуса.</w:t>
      </w:r>
    </w:p>
    <w:p w:rsidR="00D8443E" w:rsidRPr="00930BA8" w:rsidRDefault="00D8443E" w:rsidP="00930BA8">
      <w:pPr>
        <w:spacing w:line="240" w:lineRule="auto"/>
        <w:ind w:firstLine="0"/>
        <w:rPr>
          <w:lang w:eastAsia="ru-RU"/>
        </w:rPr>
      </w:pPr>
    </w:p>
    <w:p w:rsidR="00D8443E" w:rsidRDefault="00D8443E" w:rsidP="00930BA8">
      <w:pPr>
        <w:spacing w:line="240" w:lineRule="auto"/>
        <w:ind w:left="708" w:firstLine="0"/>
        <w:jc w:val="center"/>
        <w:rPr>
          <w:b/>
          <w:bCs/>
        </w:rPr>
      </w:pPr>
      <w:r w:rsidRPr="00EB3173">
        <w:rPr>
          <w:b/>
          <w:bCs/>
        </w:rPr>
        <w:lastRenderedPageBreak/>
        <w:t>3.Учредители, организаторы и исполнители фестиваля – конкурса</w:t>
      </w:r>
    </w:p>
    <w:p w:rsidR="00D8443E" w:rsidRPr="00EB3173" w:rsidRDefault="00D8443E" w:rsidP="00930BA8">
      <w:pPr>
        <w:spacing w:line="240" w:lineRule="auto"/>
        <w:ind w:left="708" w:firstLine="0"/>
        <w:jc w:val="center"/>
        <w:rPr>
          <w:b/>
          <w:bCs/>
        </w:rPr>
      </w:pP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Организатор Конкурса </w:t>
      </w:r>
      <w:r w:rsidRPr="00930BA8">
        <w:rPr>
          <w:sz w:val="28"/>
          <w:szCs w:val="28"/>
          <w:lang w:eastAsia="en-US"/>
        </w:rPr>
        <w:t>– муниципальное казенное учреждение культуры «Городской организационно – методический центр культуры».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Исполнитель –  </w:t>
      </w:r>
      <w:r w:rsidRPr="00930BA8">
        <w:rPr>
          <w:sz w:val="28"/>
          <w:szCs w:val="28"/>
          <w:lang w:eastAsia="en-US"/>
        </w:rPr>
        <w:t xml:space="preserve">муниципальное казенное учреждение культуры </w:t>
      </w:r>
      <w:r w:rsidRPr="00930BA8">
        <w:rPr>
          <w:sz w:val="28"/>
          <w:szCs w:val="28"/>
        </w:rPr>
        <w:t>«Централизованная библиотечная система»</w:t>
      </w:r>
      <w:r>
        <w:rPr>
          <w:sz w:val="28"/>
          <w:szCs w:val="28"/>
        </w:rPr>
        <w:t xml:space="preserve"> - </w:t>
      </w:r>
      <w:r w:rsidRPr="00930BA8">
        <w:rPr>
          <w:sz w:val="28"/>
          <w:szCs w:val="28"/>
        </w:rPr>
        <w:t xml:space="preserve"> Центральная городская библиотека </w:t>
      </w:r>
      <w:proofErr w:type="spellStart"/>
      <w:r w:rsidRPr="00930BA8">
        <w:rPr>
          <w:sz w:val="28"/>
          <w:szCs w:val="28"/>
        </w:rPr>
        <w:t>им.А.С.Пушкина</w:t>
      </w:r>
      <w:proofErr w:type="spellEnd"/>
      <w:r w:rsidRPr="00930BA8">
        <w:rPr>
          <w:sz w:val="28"/>
          <w:szCs w:val="28"/>
        </w:rPr>
        <w:t>.</w:t>
      </w:r>
    </w:p>
    <w:p w:rsidR="00D8443E" w:rsidRPr="00930BA8" w:rsidRDefault="00D8443E" w:rsidP="00930BA8">
      <w:pPr>
        <w:spacing w:line="240" w:lineRule="auto"/>
        <w:ind w:firstLine="0"/>
        <w:rPr>
          <w:lang w:eastAsia="ru-RU"/>
        </w:rPr>
      </w:pPr>
    </w:p>
    <w:p w:rsidR="00D8443E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BA8">
        <w:rPr>
          <w:b/>
          <w:bCs/>
          <w:sz w:val="28"/>
          <w:szCs w:val="28"/>
        </w:rPr>
        <w:t>4. Сроки и место проведения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443E" w:rsidRPr="00930BA8" w:rsidRDefault="00D8443E" w:rsidP="00930BA8">
      <w:pPr>
        <w:spacing w:line="240" w:lineRule="auto"/>
      </w:pPr>
      <w:r w:rsidRPr="00930BA8">
        <w:t>Конкурс проводится в два тура: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Отборочный тур состоится</w:t>
      </w:r>
      <w:r>
        <w:rPr>
          <w:sz w:val="28"/>
          <w:szCs w:val="28"/>
        </w:rPr>
        <w:t xml:space="preserve"> </w:t>
      </w:r>
      <w:r w:rsidRPr="00930BA8">
        <w:rPr>
          <w:sz w:val="28"/>
          <w:szCs w:val="28"/>
        </w:rPr>
        <w:t>12 и</w:t>
      </w:r>
      <w:r>
        <w:rPr>
          <w:sz w:val="28"/>
          <w:szCs w:val="28"/>
        </w:rPr>
        <w:t xml:space="preserve"> </w:t>
      </w:r>
      <w:r w:rsidRPr="00930BA8">
        <w:rPr>
          <w:sz w:val="28"/>
          <w:szCs w:val="28"/>
        </w:rPr>
        <w:t>13 февраля 2019 года в Ц</w:t>
      </w:r>
      <w:r>
        <w:rPr>
          <w:sz w:val="28"/>
          <w:szCs w:val="28"/>
        </w:rPr>
        <w:t xml:space="preserve">ентральной городской библиотеке </w:t>
      </w:r>
      <w:r w:rsidRPr="00930BA8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proofErr w:type="spellStart"/>
      <w:r w:rsidRPr="00930BA8">
        <w:rPr>
          <w:sz w:val="28"/>
          <w:szCs w:val="28"/>
        </w:rPr>
        <w:t>А.С.Пушкина</w:t>
      </w:r>
      <w:proofErr w:type="spellEnd"/>
      <w:r>
        <w:rPr>
          <w:sz w:val="28"/>
          <w:szCs w:val="28"/>
        </w:rPr>
        <w:t xml:space="preserve"> </w:t>
      </w:r>
      <w:r w:rsidRPr="00930BA8">
        <w:rPr>
          <w:sz w:val="28"/>
          <w:szCs w:val="28"/>
        </w:rPr>
        <w:t>по адресу: г. Туапсе, ул. С. Перовской, 18.</w:t>
      </w:r>
    </w:p>
    <w:p w:rsidR="00D8443E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Финальный тур, торжественное награждение состоится 23 февраля 2019 года в МБУК «Городской Дворец  культуры»  по адресу: г. Туапсе, пл. Октябрьской революции, 2.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8443E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BA8">
        <w:rPr>
          <w:b/>
          <w:bCs/>
          <w:sz w:val="28"/>
          <w:szCs w:val="28"/>
        </w:rPr>
        <w:t>4. Условия участия в конкурсе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Конкурс проводится в двух номинациях и трех возрастных категориях.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930BA8">
        <w:rPr>
          <w:sz w:val="28"/>
          <w:szCs w:val="28"/>
          <w:u w:val="single"/>
        </w:rPr>
        <w:t>Номинации: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 Чтецы (поэзия и проза);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 Авторские произведения (поэзия и проза собственного сочинения).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930BA8">
        <w:rPr>
          <w:sz w:val="28"/>
          <w:szCs w:val="28"/>
          <w:u w:val="single"/>
        </w:rPr>
        <w:t>Возрастные категории: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1-ая возрастная категория – 11-14 лет;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2-ая возрастная категория – 15-17 лет;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3-я возрастная категория – от 18 лет (верхних возрастных ограничений нет).</w:t>
      </w:r>
    </w:p>
    <w:p w:rsidR="00D8443E" w:rsidRPr="00930BA8" w:rsidRDefault="00D8443E" w:rsidP="00930BA8">
      <w:pPr>
        <w:spacing w:line="240" w:lineRule="auto"/>
        <w:rPr>
          <w:lang w:eastAsia="ru-RU"/>
        </w:rPr>
      </w:pPr>
      <w:r w:rsidRPr="00930BA8">
        <w:t xml:space="preserve">Участником Конкурса может стать каждый житель города Туапсе старше 10 лет. В Конкурсе принимают участие </w:t>
      </w:r>
      <w:r w:rsidRPr="00930BA8">
        <w:rPr>
          <w:lang w:eastAsia="ru-RU"/>
        </w:rPr>
        <w:t>любители художественного слова, местные поэты, писатели.</w:t>
      </w:r>
    </w:p>
    <w:p w:rsidR="00D8443E" w:rsidRPr="00930BA8" w:rsidRDefault="00D8443E" w:rsidP="00930BA8">
      <w:pPr>
        <w:spacing w:line="240" w:lineRule="auto"/>
      </w:pPr>
      <w:r w:rsidRPr="00930BA8">
        <w:t xml:space="preserve">Участники исполняют поэтические, прозаические, а также драматические произведения отечественных и зарубежных авторов (при условии большого объёма произведения необходимо выбрать отрывок) по своему выбору, а также произведения собственного сочинения.  </w:t>
      </w:r>
      <w:r w:rsidRPr="00930BA8">
        <w:rPr>
          <w:u w:val="single"/>
        </w:rPr>
        <w:t>Произведения должны быть патриотической направленности, раскрывающие темы мужества, долга, подвига, служения Родине, любви к Отечеству, родному городу.</w:t>
      </w:r>
    </w:p>
    <w:p w:rsidR="00D8443E" w:rsidRPr="00930BA8" w:rsidRDefault="00D8443E" w:rsidP="00930BA8">
      <w:pPr>
        <w:spacing w:line="240" w:lineRule="auto"/>
      </w:pPr>
      <w:r w:rsidRPr="00930BA8">
        <w:t>Исполняемое произведение должно быть выучено наизусть.</w:t>
      </w:r>
    </w:p>
    <w:p w:rsidR="00D8443E" w:rsidRPr="00930BA8" w:rsidRDefault="00D8443E" w:rsidP="00930BA8">
      <w:pPr>
        <w:spacing w:line="240" w:lineRule="auto"/>
      </w:pPr>
      <w:r w:rsidRPr="00930BA8">
        <w:t xml:space="preserve">В конкурсной программе возможно использование слайдов, видеороликов, музыкальное сопровождение (аккомпанемент, фонограмма), </w:t>
      </w:r>
      <w:proofErr w:type="gramStart"/>
      <w:r w:rsidRPr="00930BA8">
        <w:t>подготовленные</w:t>
      </w:r>
      <w:proofErr w:type="gramEnd"/>
      <w:r w:rsidRPr="00930BA8">
        <w:t xml:space="preserve"> участниками.</w:t>
      </w:r>
    </w:p>
    <w:p w:rsidR="00D8443E" w:rsidRPr="00930BA8" w:rsidRDefault="00D8443E" w:rsidP="00930BA8">
      <w:pPr>
        <w:spacing w:line="240" w:lineRule="auto"/>
      </w:pPr>
      <w:r w:rsidRPr="00930BA8">
        <w:t>Участник не имеет прав</w:t>
      </w:r>
      <w:r>
        <w:t>а</w:t>
      </w:r>
      <w:r w:rsidRPr="00930BA8">
        <w:t xml:space="preserve"> использовать запись голоса. Каждый участник Конкурса выступает самостоятельно и не может прибегать во время выступления к помощи других лиц;</w:t>
      </w:r>
    </w:p>
    <w:p w:rsidR="00D8443E" w:rsidRPr="00930BA8" w:rsidRDefault="00D8443E" w:rsidP="00930BA8">
      <w:pPr>
        <w:spacing w:line="240" w:lineRule="auto"/>
        <w:rPr>
          <w:lang w:eastAsia="ru-RU"/>
        </w:rPr>
      </w:pPr>
      <w:r w:rsidRPr="00930BA8">
        <w:lastRenderedPageBreak/>
        <w:t>Хронометраж выступления не более 7 минут.</w:t>
      </w:r>
    </w:p>
    <w:p w:rsidR="00D8443E" w:rsidRPr="00930BA8" w:rsidRDefault="00D8443E" w:rsidP="00930BA8">
      <w:pPr>
        <w:spacing w:line="240" w:lineRule="auto"/>
        <w:rPr>
          <w:lang w:eastAsia="ru-RU"/>
        </w:rPr>
      </w:pPr>
      <w:r w:rsidRPr="00930BA8">
        <w:rPr>
          <w:lang w:eastAsia="ru-RU"/>
        </w:rPr>
        <w:t>Конкурсант может принять участие в двух номинациях (чтецы и авторы).</w:t>
      </w:r>
    </w:p>
    <w:p w:rsidR="00D8443E" w:rsidRPr="00930BA8" w:rsidRDefault="00D8443E" w:rsidP="00930BA8">
      <w:pPr>
        <w:spacing w:line="240" w:lineRule="auto"/>
      </w:pPr>
      <w:r w:rsidRPr="00930BA8">
        <w:t>Участники Конкурса предоставляют заявку на участие по установленной форме</w:t>
      </w:r>
      <w:r>
        <w:t xml:space="preserve"> </w:t>
      </w:r>
      <w:r w:rsidRPr="00930BA8">
        <w:rPr>
          <w:b/>
          <w:bCs/>
          <w:u w:val="single"/>
        </w:rPr>
        <w:t>не позднее 7 февраля 2019 года.</w:t>
      </w:r>
      <w:r w:rsidRPr="00930BA8">
        <w:t xml:space="preserve"> Заявку можно подать следующими способами:</w:t>
      </w:r>
    </w:p>
    <w:p w:rsidR="00D8443E" w:rsidRPr="00930BA8" w:rsidRDefault="00D8443E" w:rsidP="00930BA8">
      <w:pPr>
        <w:spacing w:line="240" w:lineRule="auto"/>
      </w:pPr>
      <w:r w:rsidRPr="00930BA8">
        <w:t xml:space="preserve">- в МКУК «Городской организационно-методический центр культуры» по адресу: </w:t>
      </w:r>
      <w:proofErr w:type="spellStart"/>
      <w:r w:rsidRPr="00930BA8">
        <w:t>г</w:t>
      </w:r>
      <w:proofErr w:type="gramStart"/>
      <w:r w:rsidRPr="00930BA8">
        <w:t>.Т</w:t>
      </w:r>
      <w:proofErr w:type="gramEnd"/>
      <w:r w:rsidRPr="00930BA8">
        <w:t>уапсе</w:t>
      </w:r>
      <w:proofErr w:type="spellEnd"/>
      <w:r w:rsidRPr="00930BA8">
        <w:t>, ул. Тельмана, 7а;</w:t>
      </w:r>
    </w:p>
    <w:p w:rsidR="00D8443E" w:rsidRPr="00930BA8" w:rsidRDefault="00D8443E" w:rsidP="00930BA8">
      <w:pPr>
        <w:spacing w:line="240" w:lineRule="auto"/>
      </w:pPr>
      <w:r w:rsidRPr="00930BA8">
        <w:t xml:space="preserve">- на абонементе по адресу: </w:t>
      </w:r>
      <w:proofErr w:type="spellStart"/>
      <w:r w:rsidRPr="00930BA8">
        <w:t>г</w:t>
      </w:r>
      <w:proofErr w:type="gramStart"/>
      <w:r w:rsidRPr="00930BA8">
        <w:t>.Т</w:t>
      </w:r>
      <w:proofErr w:type="gramEnd"/>
      <w:r w:rsidRPr="00930BA8">
        <w:t>уапсе</w:t>
      </w:r>
      <w:proofErr w:type="spellEnd"/>
      <w:r w:rsidRPr="00930BA8">
        <w:t xml:space="preserve">, </w:t>
      </w:r>
      <w:proofErr w:type="spellStart"/>
      <w:r w:rsidRPr="00930BA8">
        <w:t>ул.С.Перовской</w:t>
      </w:r>
      <w:proofErr w:type="spellEnd"/>
      <w:r w:rsidRPr="00930BA8">
        <w:t>, 18;</w:t>
      </w:r>
    </w:p>
    <w:p w:rsidR="00D8443E" w:rsidRPr="00930BA8" w:rsidRDefault="00D8443E" w:rsidP="00930BA8">
      <w:pPr>
        <w:spacing w:line="240" w:lineRule="auto"/>
      </w:pPr>
      <w:r w:rsidRPr="00930BA8">
        <w:t>- по электронной почте МКУК «Городской организационно-методический центр культуры»</w:t>
      </w:r>
      <w:hyperlink r:id="rId8" w:history="1">
        <w:r w:rsidRPr="00930BA8">
          <w:rPr>
            <w:rStyle w:val="a4"/>
            <w:color w:val="auto"/>
            <w:lang w:val="en-US"/>
          </w:rPr>
          <w:t>gomck</w:t>
        </w:r>
        <w:r w:rsidRPr="00930BA8">
          <w:rPr>
            <w:rStyle w:val="a4"/>
            <w:color w:val="auto"/>
          </w:rPr>
          <w:t>@</w:t>
        </w:r>
        <w:r w:rsidRPr="00930BA8">
          <w:rPr>
            <w:rStyle w:val="a4"/>
            <w:color w:val="auto"/>
            <w:lang w:val="en-US"/>
          </w:rPr>
          <w:t>mail</w:t>
        </w:r>
        <w:r w:rsidRPr="00930BA8">
          <w:rPr>
            <w:rStyle w:val="a4"/>
            <w:color w:val="auto"/>
          </w:rPr>
          <w:t>.</w:t>
        </w:r>
        <w:r w:rsidRPr="00930BA8">
          <w:rPr>
            <w:rStyle w:val="a4"/>
            <w:color w:val="auto"/>
            <w:lang w:val="en-US"/>
          </w:rPr>
          <w:t>ru</w:t>
        </w:r>
      </w:hyperlink>
      <w:r w:rsidRPr="00930BA8">
        <w:t xml:space="preserve">,  библиотеки </w:t>
      </w:r>
      <w:hyperlink r:id="rId9" w:history="1">
        <w:r w:rsidRPr="00930BA8">
          <w:rPr>
            <w:rStyle w:val="a4"/>
            <w:color w:val="auto"/>
            <w:lang w:val="en-US"/>
          </w:rPr>
          <w:t>pushkinka</w:t>
        </w:r>
        <w:r w:rsidRPr="00930BA8">
          <w:rPr>
            <w:rStyle w:val="a4"/>
            <w:color w:val="auto"/>
          </w:rPr>
          <w:t>@</w:t>
        </w:r>
        <w:r w:rsidRPr="00930BA8">
          <w:rPr>
            <w:rStyle w:val="a4"/>
            <w:color w:val="auto"/>
            <w:lang w:val="en-US"/>
          </w:rPr>
          <w:t>gmail</w:t>
        </w:r>
        <w:r w:rsidRPr="00930BA8">
          <w:rPr>
            <w:rStyle w:val="a4"/>
            <w:color w:val="auto"/>
          </w:rPr>
          <w:t>.</w:t>
        </w:r>
        <w:r w:rsidRPr="00930BA8">
          <w:rPr>
            <w:rStyle w:val="a4"/>
            <w:color w:val="auto"/>
            <w:lang w:val="en-US"/>
          </w:rPr>
          <w:t>com</w:t>
        </w:r>
      </w:hyperlink>
      <w:r w:rsidRPr="00930BA8">
        <w:t>;</w:t>
      </w:r>
    </w:p>
    <w:p w:rsidR="00D8443E" w:rsidRPr="00930BA8" w:rsidRDefault="00D8443E" w:rsidP="00930BA8">
      <w:pPr>
        <w:spacing w:line="240" w:lineRule="auto"/>
      </w:pPr>
      <w:r w:rsidRPr="00930BA8">
        <w:t xml:space="preserve">- через группу библиотеки в социальной сети </w:t>
      </w:r>
      <w:proofErr w:type="spellStart"/>
      <w:r w:rsidRPr="00930BA8">
        <w:t>Вконтакте</w:t>
      </w:r>
      <w:hyperlink r:id="rId10" w:history="1">
        <w:r w:rsidRPr="00930BA8">
          <w:rPr>
            <w:rStyle w:val="a4"/>
            <w:color w:val="auto"/>
          </w:rPr>
          <w:t>https</w:t>
        </w:r>
        <w:proofErr w:type="spellEnd"/>
        <w:r w:rsidRPr="00930BA8">
          <w:rPr>
            <w:rStyle w:val="a4"/>
            <w:color w:val="auto"/>
          </w:rPr>
          <w:t>://vk.com/</w:t>
        </w:r>
        <w:proofErr w:type="spellStart"/>
        <w:r w:rsidRPr="00930BA8">
          <w:rPr>
            <w:rStyle w:val="a4"/>
            <w:color w:val="auto"/>
          </w:rPr>
          <w:t>clubtuapsebiblio</w:t>
        </w:r>
        <w:proofErr w:type="spellEnd"/>
      </w:hyperlink>
      <w:r w:rsidRPr="00930BA8">
        <w:t>;</w:t>
      </w:r>
    </w:p>
    <w:p w:rsidR="00D8443E" w:rsidRPr="00930BA8" w:rsidRDefault="00D8443E" w:rsidP="00930BA8">
      <w:pPr>
        <w:spacing w:line="240" w:lineRule="auto"/>
      </w:pPr>
      <w:r w:rsidRPr="00930BA8">
        <w:t xml:space="preserve">- через группу «Туапсе – творчество без границ» в социальной сети Одноклассники </w:t>
      </w:r>
      <w:hyperlink r:id="rId11" w:history="1">
        <w:r w:rsidRPr="00930BA8">
          <w:rPr>
            <w:rStyle w:val="a4"/>
            <w:color w:val="auto"/>
          </w:rPr>
          <w:t>https://ok.ru/group/55214292140141</w:t>
        </w:r>
      </w:hyperlink>
      <w:r w:rsidRPr="00930BA8">
        <w:t>;</w:t>
      </w:r>
    </w:p>
    <w:p w:rsidR="00D8443E" w:rsidRDefault="00D8443E" w:rsidP="00930BA8">
      <w:pPr>
        <w:spacing w:line="240" w:lineRule="auto"/>
      </w:pPr>
      <w:r w:rsidRPr="00930BA8">
        <w:t xml:space="preserve">-  по телефону Центральной городской библиотеки им. </w:t>
      </w:r>
      <w:proofErr w:type="spellStart"/>
      <w:r w:rsidRPr="00930BA8">
        <w:t>А.С.Пушкина</w:t>
      </w:r>
      <w:proofErr w:type="spellEnd"/>
      <w:r w:rsidRPr="00930BA8">
        <w:t xml:space="preserve"> </w:t>
      </w:r>
    </w:p>
    <w:p w:rsidR="00D8443E" w:rsidRPr="00930BA8" w:rsidRDefault="00D8443E" w:rsidP="00930BA8">
      <w:pPr>
        <w:spacing w:line="240" w:lineRule="auto"/>
      </w:pPr>
      <w:r>
        <w:t xml:space="preserve"> - </w:t>
      </w:r>
      <w:r w:rsidRPr="00930BA8">
        <w:t>2-85-51;</w:t>
      </w:r>
    </w:p>
    <w:p w:rsidR="00D8443E" w:rsidRPr="00930BA8" w:rsidRDefault="00D8443E" w:rsidP="00930BA8">
      <w:pPr>
        <w:spacing w:line="240" w:lineRule="auto"/>
      </w:pPr>
      <w:r w:rsidRPr="00930BA8">
        <w:t>- через представителей Оргкомитета в образовательных учреждениях и организациях города Туапсе.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ab/>
        <w:t xml:space="preserve">Если конкурсант участвует в двух номинациях, то на каждую номинацию подается отдельная заявка. </w:t>
      </w:r>
    </w:p>
    <w:p w:rsidR="00D8443E" w:rsidRPr="00930BA8" w:rsidRDefault="00D8443E" w:rsidP="00930BA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Участникам необходимо зарегистрироваться за 30 минут до начала Конкурса. </w:t>
      </w:r>
    </w:p>
    <w:p w:rsidR="00D8443E" w:rsidRPr="00930BA8" w:rsidRDefault="00D8443E" w:rsidP="00930BA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30BA8">
        <w:rPr>
          <w:sz w:val="28"/>
          <w:szCs w:val="28"/>
          <w:u w:val="single"/>
        </w:rPr>
        <w:t>Участие в Конкурсе бесплатное.</w:t>
      </w:r>
    </w:p>
    <w:p w:rsidR="00D8443E" w:rsidRDefault="00D8443E" w:rsidP="00930BA8">
      <w:pPr>
        <w:spacing w:line="240" w:lineRule="auto"/>
        <w:ind w:firstLine="708"/>
      </w:pPr>
      <w:r w:rsidRPr="00930BA8">
        <w:t xml:space="preserve">*Заявка на участие является автоматическим согласием участника со всеми условиями Конкурса, отраженных в данном Положении, а также на использование фото и видео материалов, отснятых в процессе Конкурса, и распространение их без дополнительного согласования с участниками, в том числе в сети </w:t>
      </w:r>
      <w:r>
        <w:t>И</w:t>
      </w:r>
      <w:r w:rsidRPr="00930BA8">
        <w:t xml:space="preserve">нтернет. </w:t>
      </w:r>
    </w:p>
    <w:p w:rsidR="00D8443E" w:rsidRPr="00930BA8" w:rsidRDefault="00D8443E" w:rsidP="00930BA8">
      <w:pPr>
        <w:spacing w:line="240" w:lineRule="auto"/>
        <w:ind w:firstLine="708"/>
      </w:pPr>
    </w:p>
    <w:p w:rsidR="00D8443E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BA8">
        <w:rPr>
          <w:b/>
          <w:bCs/>
          <w:sz w:val="28"/>
          <w:szCs w:val="28"/>
        </w:rPr>
        <w:t>5. Порядок проведения Конкурса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443E" w:rsidRPr="00930BA8" w:rsidRDefault="00D8443E" w:rsidP="00930BA8">
      <w:pPr>
        <w:pStyle w:val="a9"/>
        <w:spacing w:after="0"/>
        <w:ind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Оргкомитет имеет право закрыть прием заявок раньше установленного срока, если количество заявок превысило технические возможности конкурса.</w:t>
      </w:r>
    </w:p>
    <w:p w:rsidR="00D8443E" w:rsidRPr="00930BA8" w:rsidRDefault="00D8443E" w:rsidP="00930BA8">
      <w:pPr>
        <w:pStyle w:val="a9"/>
        <w:spacing w:after="0"/>
        <w:ind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Допускается объединение смежных возрастных категорий в одной номинации или смежных номинаций в одной возрастной категории при отсутствии достаточного количества заявок.</w:t>
      </w:r>
    </w:p>
    <w:p w:rsidR="00D8443E" w:rsidRPr="00930BA8" w:rsidRDefault="00D8443E" w:rsidP="00930BA8">
      <w:pPr>
        <w:pStyle w:val="a9"/>
        <w:spacing w:after="0"/>
        <w:ind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Предварительная очередность выступления (программа) вывешивается в Центральной городской библиотеке им. </w:t>
      </w:r>
      <w:proofErr w:type="spellStart"/>
      <w:r w:rsidRPr="00930BA8">
        <w:rPr>
          <w:sz w:val="28"/>
          <w:szCs w:val="28"/>
        </w:rPr>
        <w:t>А.С.Пушкина</w:t>
      </w:r>
      <w:proofErr w:type="spellEnd"/>
      <w:r w:rsidRPr="00930BA8">
        <w:rPr>
          <w:sz w:val="28"/>
          <w:szCs w:val="28"/>
        </w:rPr>
        <w:t xml:space="preserve"> до начала регистрации, но окончательно определяется после регистрации и внесения корректировок.</w:t>
      </w:r>
    </w:p>
    <w:p w:rsidR="0027114A" w:rsidRDefault="0027114A" w:rsidP="00930BA8">
      <w:pPr>
        <w:spacing w:line="240" w:lineRule="auto"/>
        <w:ind w:left="708"/>
        <w:jc w:val="center"/>
      </w:pPr>
    </w:p>
    <w:p w:rsidR="0027114A" w:rsidRDefault="0027114A" w:rsidP="00930BA8">
      <w:pPr>
        <w:spacing w:line="240" w:lineRule="auto"/>
        <w:ind w:left="708"/>
        <w:jc w:val="center"/>
      </w:pPr>
    </w:p>
    <w:p w:rsidR="00D8443E" w:rsidRPr="00930BA8" w:rsidRDefault="00D8443E" w:rsidP="00930BA8">
      <w:pPr>
        <w:spacing w:line="240" w:lineRule="auto"/>
        <w:ind w:left="708"/>
        <w:jc w:val="center"/>
      </w:pPr>
      <w:r w:rsidRPr="00930BA8">
        <w:lastRenderedPageBreak/>
        <w:t>Предварительная программа проведения Конкурса</w:t>
      </w:r>
    </w:p>
    <w:p w:rsidR="00D8443E" w:rsidRPr="00930BA8" w:rsidRDefault="00D8443E" w:rsidP="00930BA8">
      <w:pPr>
        <w:spacing w:line="240" w:lineRule="auto"/>
        <w:ind w:firstLine="708"/>
        <w:rPr>
          <w:u w:val="single"/>
        </w:rPr>
      </w:pPr>
      <w:r w:rsidRPr="00930BA8">
        <w:rPr>
          <w:u w:val="single"/>
        </w:rPr>
        <w:t>1 конкурсный день отборочного тура – 12 февраля, вторник.</w:t>
      </w:r>
    </w:p>
    <w:p w:rsidR="00D8443E" w:rsidRPr="00930BA8" w:rsidRDefault="00D8443E" w:rsidP="00930BA8">
      <w:pPr>
        <w:spacing w:line="240" w:lineRule="auto"/>
        <w:ind w:firstLine="0"/>
        <w:rPr>
          <w:b/>
          <w:bCs/>
          <w:u w:val="single"/>
        </w:rPr>
      </w:pPr>
      <w:r w:rsidRPr="00930BA8">
        <w:rPr>
          <w:u w:val="single"/>
        </w:rPr>
        <w:t>Номинация Чтецы (поэзия и проза)</w:t>
      </w:r>
      <w:r w:rsidRPr="00930BA8">
        <w:rPr>
          <w:b/>
          <w:bCs/>
          <w:u w:val="single"/>
        </w:rPr>
        <w:t>.</w:t>
      </w:r>
    </w:p>
    <w:p w:rsidR="00D8443E" w:rsidRPr="00930BA8" w:rsidRDefault="00D8443E" w:rsidP="00930BA8">
      <w:pPr>
        <w:pStyle w:val="a9"/>
        <w:spacing w:after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13.30</w:t>
      </w:r>
      <w:r>
        <w:rPr>
          <w:sz w:val="28"/>
          <w:szCs w:val="28"/>
        </w:rPr>
        <w:t>-</w:t>
      </w:r>
      <w:r w:rsidRPr="00930BA8">
        <w:rPr>
          <w:sz w:val="28"/>
          <w:szCs w:val="28"/>
        </w:rPr>
        <w:t>14.00</w:t>
      </w:r>
      <w:r w:rsidR="003E5D97">
        <w:rPr>
          <w:sz w:val="28"/>
          <w:szCs w:val="28"/>
        </w:rPr>
        <w:t xml:space="preserve"> </w:t>
      </w:r>
      <w:r w:rsidRPr="00930BA8">
        <w:rPr>
          <w:sz w:val="28"/>
          <w:szCs w:val="28"/>
        </w:rPr>
        <w:t xml:space="preserve">– </w:t>
      </w:r>
      <w:r w:rsidRPr="00930BA8">
        <w:rPr>
          <w:sz w:val="28"/>
          <w:szCs w:val="28"/>
        </w:rPr>
        <w:tab/>
        <w:t>регистрация участников;</w:t>
      </w:r>
    </w:p>
    <w:p w:rsidR="00D8443E" w:rsidRPr="00930BA8" w:rsidRDefault="00D8443E" w:rsidP="00930BA8">
      <w:pPr>
        <w:pStyle w:val="a9"/>
        <w:spacing w:after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14.00</w:t>
      </w:r>
      <w:r w:rsidRPr="00930BA8">
        <w:rPr>
          <w:sz w:val="28"/>
          <w:szCs w:val="28"/>
        </w:rPr>
        <w:tab/>
      </w:r>
      <w:r w:rsidRPr="00930BA8">
        <w:rPr>
          <w:sz w:val="28"/>
          <w:szCs w:val="28"/>
        </w:rPr>
        <w:tab/>
        <w:t xml:space="preserve">– </w:t>
      </w:r>
      <w:r w:rsidRPr="00930BA8">
        <w:rPr>
          <w:sz w:val="28"/>
          <w:szCs w:val="28"/>
        </w:rPr>
        <w:tab/>
        <w:t>торжественное открытие Конкурса,</w:t>
      </w:r>
    </w:p>
    <w:p w:rsidR="00D8443E" w:rsidRPr="00930BA8" w:rsidRDefault="00D8443E" w:rsidP="00930BA8">
      <w:pPr>
        <w:pStyle w:val="a9"/>
        <w:spacing w:after="0"/>
        <w:ind w:left="707"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–</w:t>
      </w:r>
      <w:r w:rsidRPr="00930BA8">
        <w:rPr>
          <w:sz w:val="28"/>
          <w:szCs w:val="28"/>
        </w:rPr>
        <w:tab/>
        <w:t>отборочный тур для 1-й возрастной категории (11-14 лет),</w:t>
      </w:r>
    </w:p>
    <w:p w:rsidR="00D8443E" w:rsidRPr="00930BA8" w:rsidRDefault="00D8443E" w:rsidP="00930BA8">
      <w:pPr>
        <w:pStyle w:val="a9"/>
        <w:spacing w:after="0"/>
        <w:ind w:left="707"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– </w:t>
      </w:r>
      <w:r w:rsidRPr="00930BA8">
        <w:rPr>
          <w:sz w:val="28"/>
          <w:szCs w:val="28"/>
        </w:rPr>
        <w:tab/>
        <w:t>отборочный тур для 2-ой возрастной категории (15-17 лет),</w:t>
      </w:r>
    </w:p>
    <w:p w:rsidR="00D8443E" w:rsidRPr="00930BA8" w:rsidRDefault="00D8443E" w:rsidP="00930BA8">
      <w:pPr>
        <w:pStyle w:val="a9"/>
        <w:spacing w:after="0"/>
        <w:ind w:left="707"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– </w:t>
      </w:r>
      <w:r w:rsidRPr="00930BA8">
        <w:rPr>
          <w:sz w:val="28"/>
          <w:szCs w:val="28"/>
        </w:rPr>
        <w:tab/>
        <w:t>отборочный тур для 3-й возрастной категории (от 18 лет).</w:t>
      </w:r>
    </w:p>
    <w:p w:rsidR="00D8443E" w:rsidRPr="00930BA8" w:rsidRDefault="00D8443E" w:rsidP="00930BA8">
      <w:pPr>
        <w:spacing w:line="240" w:lineRule="auto"/>
        <w:ind w:firstLine="708"/>
        <w:rPr>
          <w:u w:val="single"/>
        </w:rPr>
      </w:pPr>
    </w:p>
    <w:p w:rsidR="00D8443E" w:rsidRPr="00930BA8" w:rsidRDefault="00D8443E" w:rsidP="00930BA8">
      <w:pPr>
        <w:spacing w:line="240" w:lineRule="auto"/>
        <w:ind w:firstLine="708"/>
        <w:rPr>
          <w:u w:val="single"/>
        </w:rPr>
      </w:pPr>
      <w:r w:rsidRPr="00930BA8">
        <w:rPr>
          <w:u w:val="single"/>
        </w:rPr>
        <w:t>2 конкурсный день отборочного тура – 13 февраля, среда.</w:t>
      </w:r>
    </w:p>
    <w:p w:rsidR="00D8443E" w:rsidRPr="00930BA8" w:rsidRDefault="00D8443E" w:rsidP="00930BA8">
      <w:pPr>
        <w:spacing w:line="240" w:lineRule="auto"/>
        <w:ind w:firstLine="0"/>
        <w:rPr>
          <w:u w:val="single"/>
        </w:rPr>
      </w:pPr>
      <w:r w:rsidRPr="00930BA8">
        <w:rPr>
          <w:u w:val="single"/>
        </w:rPr>
        <w:t>Номинация Авторские произведения (поэзия и проза собственного сочинения).</w:t>
      </w:r>
    </w:p>
    <w:p w:rsidR="00D8443E" w:rsidRPr="00930BA8" w:rsidRDefault="00D8443E" w:rsidP="00930BA8">
      <w:pPr>
        <w:pStyle w:val="a9"/>
        <w:spacing w:after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13.30</w:t>
      </w:r>
      <w:r>
        <w:rPr>
          <w:sz w:val="28"/>
          <w:szCs w:val="28"/>
        </w:rPr>
        <w:t>-</w:t>
      </w:r>
      <w:r w:rsidRPr="00930BA8">
        <w:rPr>
          <w:sz w:val="28"/>
          <w:szCs w:val="28"/>
        </w:rPr>
        <w:t>14.00</w:t>
      </w:r>
      <w:r w:rsidR="007271CE">
        <w:rPr>
          <w:sz w:val="28"/>
          <w:szCs w:val="28"/>
        </w:rPr>
        <w:t xml:space="preserve"> </w:t>
      </w:r>
      <w:r w:rsidRPr="00930BA8">
        <w:rPr>
          <w:sz w:val="28"/>
          <w:szCs w:val="28"/>
        </w:rPr>
        <w:t xml:space="preserve">– </w:t>
      </w:r>
      <w:r w:rsidRPr="00930BA8">
        <w:rPr>
          <w:sz w:val="28"/>
          <w:szCs w:val="28"/>
        </w:rPr>
        <w:tab/>
        <w:t>регистрация участников;</w:t>
      </w:r>
    </w:p>
    <w:p w:rsidR="00D8443E" w:rsidRPr="00930BA8" w:rsidRDefault="00D8443E" w:rsidP="00930BA8">
      <w:pPr>
        <w:pStyle w:val="a9"/>
        <w:spacing w:after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14.00</w:t>
      </w:r>
      <w:r w:rsidRPr="00930BA8">
        <w:rPr>
          <w:sz w:val="28"/>
          <w:szCs w:val="28"/>
        </w:rPr>
        <w:tab/>
      </w:r>
      <w:r w:rsidRPr="00930BA8">
        <w:rPr>
          <w:sz w:val="28"/>
          <w:szCs w:val="28"/>
        </w:rPr>
        <w:tab/>
        <w:t>–</w:t>
      </w:r>
      <w:r w:rsidRPr="00930BA8">
        <w:rPr>
          <w:sz w:val="28"/>
          <w:szCs w:val="28"/>
        </w:rPr>
        <w:tab/>
        <w:t>приветствие участников;</w:t>
      </w:r>
    </w:p>
    <w:p w:rsidR="00D8443E" w:rsidRPr="00930BA8" w:rsidRDefault="00D8443E" w:rsidP="00930BA8">
      <w:pPr>
        <w:pStyle w:val="a9"/>
        <w:spacing w:after="0"/>
        <w:ind w:left="707"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–</w:t>
      </w:r>
      <w:r w:rsidRPr="00930BA8">
        <w:rPr>
          <w:sz w:val="28"/>
          <w:szCs w:val="28"/>
        </w:rPr>
        <w:tab/>
        <w:t>отборочный тур для 1-й возрастной категории (11-14 лет),</w:t>
      </w:r>
    </w:p>
    <w:p w:rsidR="00D8443E" w:rsidRPr="00930BA8" w:rsidRDefault="00D8443E" w:rsidP="00930BA8">
      <w:pPr>
        <w:pStyle w:val="a9"/>
        <w:spacing w:after="0"/>
        <w:ind w:left="707"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– </w:t>
      </w:r>
      <w:r w:rsidRPr="00930BA8">
        <w:rPr>
          <w:sz w:val="28"/>
          <w:szCs w:val="28"/>
        </w:rPr>
        <w:tab/>
        <w:t>отборочный тур для 2-ой возрастной категории (15-17 лет),</w:t>
      </w:r>
    </w:p>
    <w:p w:rsidR="00D8443E" w:rsidRPr="00930BA8" w:rsidRDefault="00D8443E" w:rsidP="00930BA8">
      <w:pPr>
        <w:pStyle w:val="a9"/>
        <w:spacing w:after="0"/>
        <w:ind w:left="707" w:firstLine="709"/>
        <w:jc w:val="both"/>
        <w:rPr>
          <w:sz w:val="28"/>
          <w:szCs w:val="28"/>
        </w:rPr>
      </w:pPr>
      <w:r w:rsidRPr="00930BA8">
        <w:rPr>
          <w:sz w:val="28"/>
          <w:szCs w:val="28"/>
        </w:rPr>
        <w:t xml:space="preserve">– </w:t>
      </w:r>
      <w:r w:rsidRPr="00930BA8">
        <w:rPr>
          <w:sz w:val="28"/>
          <w:szCs w:val="28"/>
        </w:rPr>
        <w:tab/>
        <w:t>отборочный тур для 3-й возрастной категории (от 18 лет).</w:t>
      </w:r>
    </w:p>
    <w:p w:rsidR="00D8443E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ab/>
      </w:r>
      <w:r w:rsidRPr="00930BA8">
        <w:rPr>
          <w:sz w:val="28"/>
          <w:szCs w:val="28"/>
          <w:u w:val="single"/>
        </w:rPr>
        <w:t>Финальный тур</w:t>
      </w:r>
      <w:r w:rsidRPr="00930BA8">
        <w:rPr>
          <w:sz w:val="28"/>
          <w:szCs w:val="28"/>
        </w:rPr>
        <w:t xml:space="preserve"> в обеих номинациях и всех возрастных категориях, торжественное награждение победителей состоится в рамках праздничного концерта, посвященного Дню защитника Отечества 23 февраля в МБУК «Городской дворец культуры» по адресу: г. Туапсе, пл. Октябрьской революции, 2.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8443E" w:rsidRPr="00930BA8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BA8">
        <w:rPr>
          <w:b/>
          <w:bCs/>
          <w:sz w:val="28"/>
          <w:szCs w:val="28"/>
        </w:rPr>
        <w:t>6. Жюри конкурса.</w:t>
      </w:r>
    </w:p>
    <w:p w:rsidR="00D8443E" w:rsidRPr="00930BA8" w:rsidRDefault="00D8443E" w:rsidP="00930BA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8443E" w:rsidRPr="00930BA8" w:rsidRDefault="00D8443E" w:rsidP="00930BA8">
      <w:pPr>
        <w:spacing w:line="240" w:lineRule="auto"/>
      </w:pPr>
      <w:r w:rsidRPr="00930BA8">
        <w:t xml:space="preserve">Состав жюри конкурса формируется </w:t>
      </w:r>
      <w:r w:rsidRPr="00D1043C">
        <w:t>и утверждается</w:t>
      </w:r>
      <w:r w:rsidRPr="00930BA8">
        <w:rPr>
          <w:sz w:val="26"/>
          <w:szCs w:val="26"/>
        </w:rPr>
        <w:t xml:space="preserve"> </w:t>
      </w:r>
      <w:r w:rsidRPr="00930BA8">
        <w:t>Оргкомитетом. В состав жюри входят видные деятели культуры, образования, литераторы.</w:t>
      </w:r>
    </w:p>
    <w:p w:rsidR="00D8443E" w:rsidRPr="00D1043C" w:rsidRDefault="00D8443E" w:rsidP="00930BA8">
      <w:pPr>
        <w:spacing w:line="240" w:lineRule="auto"/>
        <w:ind w:firstLine="560"/>
      </w:pPr>
      <w:r w:rsidRPr="00D1043C">
        <w:t xml:space="preserve">Количественный состав жюри – от 3 до 5 человек, включая председателя жюри. </w:t>
      </w:r>
    </w:p>
    <w:p w:rsidR="00D8443E" w:rsidRPr="00D1043C" w:rsidRDefault="00D8443E" w:rsidP="00930BA8">
      <w:pPr>
        <w:spacing w:line="240" w:lineRule="auto"/>
        <w:ind w:firstLine="560"/>
      </w:pPr>
      <w:r w:rsidRPr="00D1043C">
        <w:t>В своей работе жюри руководствуется Положением о Конкурсе.</w:t>
      </w:r>
    </w:p>
    <w:p w:rsidR="00D8443E" w:rsidRPr="00D1043C" w:rsidRDefault="00D8443E" w:rsidP="00930BA8">
      <w:pPr>
        <w:spacing w:line="240" w:lineRule="auto"/>
        <w:ind w:firstLine="560"/>
      </w:pPr>
      <w:r w:rsidRPr="00D1043C">
        <w:t xml:space="preserve">В случае если член жюри имеет отношение к участнику конкурса, он не принимает участие в оценке данного конкурсанта. </w:t>
      </w:r>
    </w:p>
    <w:p w:rsidR="00D8443E" w:rsidRPr="00930BA8" w:rsidRDefault="00D8443E" w:rsidP="00930BA8">
      <w:pPr>
        <w:spacing w:line="240" w:lineRule="auto"/>
        <w:ind w:firstLine="708"/>
      </w:pPr>
      <w:r w:rsidRPr="00930BA8">
        <w:t>Выступление участников оценивается в каждой номинации и возрастной группе по 5-бальной системе. Итоговая оценка участника выводится из суммы оценок жюри.</w:t>
      </w:r>
    </w:p>
    <w:p w:rsidR="00D8443E" w:rsidRPr="00930BA8" w:rsidRDefault="00D8443E" w:rsidP="00930BA8">
      <w:pPr>
        <w:spacing w:line="240" w:lineRule="auto"/>
        <w:ind w:firstLine="708"/>
      </w:pPr>
      <w:r w:rsidRPr="00930BA8">
        <w:t>В случае равного количества баллов, решение жюри принимается простым большинством голосов его участников, вносится в протокол и подписывается всеми его членами. В случае равенства голосов, голос председателя жюри фестиваля-конкурса является определяющим.</w:t>
      </w:r>
    </w:p>
    <w:p w:rsidR="00D8443E" w:rsidRPr="00930BA8" w:rsidRDefault="00D8443E" w:rsidP="00930BA8">
      <w:pPr>
        <w:spacing w:line="240" w:lineRule="auto"/>
        <w:ind w:firstLine="708"/>
      </w:pPr>
      <w:r w:rsidRPr="00930BA8">
        <w:t>По завершению просмотра конкурсных номеров отборочного тура жюри и счетная комиссия подводят итоги, определяя финалистов, а по окончании финального тура, - победителей (</w:t>
      </w:r>
      <w:r w:rsidRPr="00930BA8">
        <w:rPr>
          <w:lang w:val="en-US"/>
        </w:rPr>
        <w:t>I</w:t>
      </w:r>
      <w:r w:rsidRPr="00930BA8">
        <w:t xml:space="preserve">, </w:t>
      </w:r>
      <w:r w:rsidRPr="00930BA8">
        <w:rPr>
          <w:lang w:val="en-US"/>
        </w:rPr>
        <w:t>II</w:t>
      </w:r>
      <w:r w:rsidRPr="00930BA8">
        <w:t xml:space="preserve">, </w:t>
      </w:r>
      <w:r w:rsidRPr="00930BA8">
        <w:rPr>
          <w:lang w:val="en-US"/>
        </w:rPr>
        <w:t>III</w:t>
      </w:r>
      <w:r w:rsidRPr="00930BA8">
        <w:t xml:space="preserve"> место в каждой номинации и каждой возрастной категории).</w:t>
      </w:r>
    </w:p>
    <w:p w:rsidR="00D8443E" w:rsidRPr="00D1043C" w:rsidRDefault="00D8443E" w:rsidP="00930BA8">
      <w:pPr>
        <w:spacing w:line="240" w:lineRule="auto"/>
        <w:ind w:firstLine="560"/>
      </w:pPr>
      <w:r w:rsidRPr="00D1043C">
        <w:t>Решение жюри является окончательным и пересмотру не подлежит.</w:t>
      </w:r>
    </w:p>
    <w:p w:rsidR="00D8443E" w:rsidRPr="00D1043C" w:rsidRDefault="00D8443E" w:rsidP="00930BA8">
      <w:pPr>
        <w:spacing w:line="240" w:lineRule="auto"/>
        <w:ind w:firstLine="280"/>
      </w:pPr>
      <w:r>
        <w:lastRenderedPageBreak/>
        <w:t>    </w:t>
      </w:r>
      <w:r w:rsidRPr="00D1043C">
        <w:t>По окончании Конкурса участники имеют возможность обсудить с членами жюри конкурсные выступления и обменяться мнениями.</w:t>
      </w:r>
    </w:p>
    <w:p w:rsidR="00D8443E" w:rsidRPr="00D1043C" w:rsidRDefault="00D8443E" w:rsidP="00930BA8">
      <w:pPr>
        <w:spacing w:line="240" w:lineRule="auto"/>
        <w:ind w:firstLine="280"/>
      </w:pPr>
      <w:r w:rsidRPr="00D1043C">
        <w:t>Жюри имеет право:</w:t>
      </w:r>
    </w:p>
    <w:p w:rsidR="00D8443E" w:rsidRPr="00D1043C" w:rsidRDefault="00D8443E" w:rsidP="00930BA8">
      <w:pPr>
        <w:spacing w:line="240" w:lineRule="auto"/>
        <w:ind w:firstLine="280"/>
      </w:pPr>
      <w:r w:rsidRPr="00D1043C">
        <w:t xml:space="preserve">- </w:t>
      </w:r>
      <w:r>
        <w:t xml:space="preserve"> </w:t>
      </w:r>
      <w:r w:rsidRPr="00D1043C">
        <w:t>прерывать конкурсные выступления;</w:t>
      </w:r>
    </w:p>
    <w:p w:rsidR="00D8443E" w:rsidRPr="00D1043C" w:rsidRDefault="00D8443E" w:rsidP="00930BA8">
      <w:pPr>
        <w:spacing w:line="240" w:lineRule="auto"/>
        <w:ind w:firstLine="280"/>
      </w:pPr>
      <w:r>
        <w:t xml:space="preserve">- </w:t>
      </w:r>
      <w:r w:rsidRPr="00D1043C">
        <w:t>не присуждать, а также дублировать отдельные места по своему усмотрению;</w:t>
      </w:r>
    </w:p>
    <w:p w:rsidR="00D8443E" w:rsidRPr="00D1043C" w:rsidRDefault="00D8443E" w:rsidP="00930BA8">
      <w:pPr>
        <w:spacing w:line="240" w:lineRule="auto"/>
        <w:ind w:firstLine="280"/>
      </w:pPr>
      <w:r>
        <w:t>- вно</w:t>
      </w:r>
      <w:r w:rsidRPr="00D1043C">
        <w:t>с</w:t>
      </w:r>
      <w:r>
        <w:t>и</w:t>
      </w:r>
      <w:r w:rsidRPr="00D1043C">
        <w:t>т</w:t>
      </w:r>
      <w:r>
        <w:t xml:space="preserve">ь предложения в </w:t>
      </w:r>
      <w:r w:rsidRPr="00D1043C">
        <w:t>Оргкомитет о дополнительном поощрении участников в рамках финансовых возможностей мероприятия;</w:t>
      </w:r>
    </w:p>
    <w:p w:rsidR="00D8443E" w:rsidRPr="00D1043C" w:rsidRDefault="00D8443E" w:rsidP="00930BA8">
      <w:pPr>
        <w:spacing w:line="240" w:lineRule="auto"/>
        <w:ind w:firstLine="280"/>
      </w:pPr>
      <w:r w:rsidRPr="00D1043C">
        <w:t>- дисквалифицировать участников в случае нарушения требований Конкурса, а также в случае низкого уровня подготовки и исполнения произведения.</w:t>
      </w:r>
    </w:p>
    <w:p w:rsidR="00D8443E" w:rsidRPr="00930BA8" w:rsidRDefault="00D8443E" w:rsidP="00930BA8">
      <w:pPr>
        <w:spacing w:line="240" w:lineRule="auto"/>
        <w:ind w:firstLine="280"/>
        <w:rPr>
          <w:sz w:val="26"/>
          <w:szCs w:val="26"/>
        </w:rPr>
      </w:pPr>
    </w:p>
    <w:p w:rsidR="00D8443E" w:rsidRDefault="00D8443E" w:rsidP="00930BA8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7. Критерии оценки</w:t>
      </w:r>
    </w:p>
    <w:p w:rsidR="00D8443E" w:rsidRPr="00930BA8" w:rsidRDefault="00D8443E" w:rsidP="00930BA8">
      <w:pPr>
        <w:spacing w:line="240" w:lineRule="auto"/>
        <w:jc w:val="center"/>
      </w:pPr>
    </w:p>
    <w:p w:rsidR="00D8443E" w:rsidRPr="00930BA8" w:rsidRDefault="00D8443E" w:rsidP="00D104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Уровень исполнения поэтического произведения оценивается  по следующим критериям: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Соответствие произведения заданной теме и возрасту участника;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характер, логическое ударение, интонацию);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Умение  раскрыть  замысел.  Трактовка.  Творческий  подход. Индивидуальность и неповторимость;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Актерское  мастерство.  Создание  художественного  образа.  Выдержанность  жанра  и  стиля.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эмоциональность и экспрессивность исполнения, его адекватность содержанию текста;</w:t>
      </w:r>
    </w:p>
    <w:p w:rsidR="00D8443E" w:rsidRPr="00D1043C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 xml:space="preserve">Сценическая культура в использовании выразительных средств  (мимики, жестов, поз, движений,  костюма, музыки, видео, реквизита, </w:t>
      </w:r>
      <w:r w:rsidRPr="00D1043C">
        <w:rPr>
          <w:sz w:val="28"/>
          <w:szCs w:val="28"/>
        </w:rPr>
        <w:t>элементов оформления</w:t>
      </w:r>
      <w:r>
        <w:rPr>
          <w:sz w:val="28"/>
          <w:szCs w:val="28"/>
        </w:rPr>
        <w:t>,</w:t>
      </w:r>
      <w:r w:rsidRPr="00D1043C">
        <w:rPr>
          <w:sz w:val="28"/>
          <w:szCs w:val="28"/>
        </w:rPr>
        <w:t xml:space="preserve"> соответствующих содержанию исполняемого произведения</w:t>
      </w:r>
      <w:r>
        <w:rPr>
          <w:sz w:val="28"/>
          <w:szCs w:val="28"/>
        </w:rPr>
        <w:t>)</w:t>
      </w:r>
      <w:r w:rsidRPr="00D1043C">
        <w:rPr>
          <w:sz w:val="28"/>
          <w:szCs w:val="28"/>
        </w:rPr>
        <w:t>;</w:t>
      </w:r>
      <w:proofErr w:type="gramEnd"/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культура и обаяние (внешний вид,</w:t>
      </w:r>
      <w:r>
        <w:rPr>
          <w:sz w:val="28"/>
          <w:szCs w:val="28"/>
        </w:rPr>
        <w:t xml:space="preserve"> </w:t>
      </w:r>
      <w:r w:rsidRPr="00930BA8">
        <w:rPr>
          <w:sz w:val="28"/>
          <w:szCs w:val="28"/>
        </w:rPr>
        <w:t>атрибуты);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30BA8">
        <w:rPr>
          <w:sz w:val="28"/>
          <w:szCs w:val="28"/>
        </w:rPr>
        <w:t>-</w:t>
      </w:r>
      <w:r w:rsidRPr="00930BA8">
        <w:rPr>
          <w:sz w:val="28"/>
          <w:szCs w:val="28"/>
        </w:rPr>
        <w:tab/>
        <w:t>Словесно-эмоциональное воздействие на слушателей.</w:t>
      </w:r>
    </w:p>
    <w:p w:rsidR="00D8443E" w:rsidRPr="00D1043C" w:rsidRDefault="00D8443E" w:rsidP="00D1043C">
      <w:pPr>
        <w:spacing w:line="240" w:lineRule="auto"/>
      </w:pPr>
      <w:r w:rsidRPr="00D1043C">
        <w:t>Жюри и оргкомитетом приветствуются бережное отношение и творческий подход к патриотическим темам.</w:t>
      </w:r>
    </w:p>
    <w:p w:rsidR="00D8443E" w:rsidRPr="00930BA8" w:rsidRDefault="00D8443E" w:rsidP="00D1043C">
      <w:pPr>
        <w:spacing w:line="240" w:lineRule="auto"/>
      </w:pPr>
      <w:r w:rsidRPr="00930BA8">
        <w:t xml:space="preserve">Оргкомитет просит обратить особое внимание на выбор репертуара, его оригинальность, самодостаточность, соответствие возрастным, внутренним и внешним данным исполнителя, соответствие временным рамкам. Включение в  чтецкий  материал  музыкальных  фрагментов,  элементов  хореографии, пластики,  вокала  и  других выразительных  средств  должно  быть  оправдано  замыслом.  При  этом  необходимо  не забывать, что особое внимание уделяется культуре речи, правильному произношение (орфоэпии),  четкости дикции, логике чтения, «эмоциональному наполнению» материала. </w:t>
      </w:r>
      <w:bookmarkStart w:id="0" w:name="_GoBack"/>
      <w:bookmarkEnd w:id="0"/>
    </w:p>
    <w:p w:rsidR="00D8443E" w:rsidRPr="00930BA8" w:rsidRDefault="00D8443E" w:rsidP="00D1043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8443E" w:rsidRPr="00930BA8" w:rsidRDefault="00D8443E" w:rsidP="00D1043C">
      <w:pPr>
        <w:spacing w:line="240" w:lineRule="auto"/>
        <w:jc w:val="center"/>
        <w:rPr>
          <w:b/>
          <w:bCs/>
        </w:rPr>
      </w:pPr>
      <w:r w:rsidRPr="00930BA8">
        <w:rPr>
          <w:b/>
          <w:bCs/>
        </w:rPr>
        <w:t>8. Награждение победителей.</w:t>
      </w:r>
    </w:p>
    <w:p w:rsidR="00D8443E" w:rsidRPr="00930BA8" w:rsidRDefault="00D8443E" w:rsidP="00D1043C">
      <w:pPr>
        <w:spacing w:line="240" w:lineRule="auto"/>
      </w:pPr>
      <w:r w:rsidRPr="00930BA8">
        <w:t>Финальный тур, торжественное награждение состоится 23 февраля в МБУК «Городской Дворец  культуры»  по адресу: г. Туапсе, пл. Октябрьской революции, 2 в рамках праздничного концерта, посвященного Дню защитника Отечества. В каждой номинации и возрастной категории победители награждаются дипломами «Лауреата» (1,2,3 степени). Остальные конкурсанты получают Дипломы за участие.</w:t>
      </w:r>
    </w:p>
    <w:p w:rsidR="00D8443E" w:rsidRPr="00930BA8" w:rsidRDefault="00D8443E" w:rsidP="00D1043C">
      <w:pPr>
        <w:spacing w:line="240" w:lineRule="auto"/>
      </w:pPr>
    </w:p>
    <w:p w:rsidR="00D8443E" w:rsidRDefault="00D8443E" w:rsidP="00D1043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30BA8">
        <w:rPr>
          <w:b/>
          <w:bCs/>
          <w:sz w:val="28"/>
          <w:szCs w:val="28"/>
        </w:rPr>
        <w:t xml:space="preserve">9. </w:t>
      </w:r>
      <w:r>
        <w:rPr>
          <w:b/>
          <w:bCs/>
          <w:sz w:val="28"/>
          <w:szCs w:val="28"/>
        </w:rPr>
        <w:t>Контакты</w:t>
      </w:r>
    </w:p>
    <w:p w:rsidR="00D8443E" w:rsidRPr="00930BA8" w:rsidRDefault="00D8443E" w:rsidP="00D1043C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D8443E" w:rsidRPr="00930BA8" w:rsidRDefault="00D8443E" w:rsidP="00D1043C">
      <w:pPr>
        <w:spacing w:line="240" w:lineRule="auto"/>
        <w:ind w:firstLine="708"/>
      </w:pPr>
      <w:r w:rsidRPr="00930BA8">
        <w:t xml:space="preserve">Электронная почта: </w:t>
      </w:r>
      <w:hyperlink r:id="rId12" w:history="1">
        <w:r w:rsidRPr="00930BA8">
          <w:rPr>
            <w:rStyle w:val="a4"/>
            <w:color w:val="auto"/>
            <w:lang w:val="en-US"/>
          </w:rPr>
          <w:t>gomck</w:t>
        </w:r>
        <w:r w:rsidRPr="00930BA8">
          <w:rPr>
            <w:rStyle w:val="a4"/>
            <w:color w:val="auto"/>
          </w:rPr>
          <w:t>@</w:t>
        </w:r>
        <w:r w:rsidRPr="00930BA8">
          <w:rPr>
            <w:rStyle w:val="a4"/>
            <w:color w:val="auto"/>
            <w:lang w:val="en-US"/>
          </w:rPr>
          <w:t>mail</w:t>
        </w:r>
        <w:r w:rsidRPr="00930BA8">
          <w:rPr>
            <w:rStyle w:val="a4"/>
            <w:color w:val="auto"/>
          </w:rPr>
          <w:t>.</w:t>
        </w:r>
        <w:r w:rsidRPr="00930BA8">
          <w:rPr>
            <w:rStyle w:val="a4"/>
            <w:color w:val="auto"/>
            <w:lang w:val="en-US"/>
          </w:rPr>
          <w:t>ru</w:t>
        </w:r>
      </w:hyperlink>
      <w:r w:rsidRPr="00930BA8">
        <w:t xml:space="preserve">, </w:t>
      </w:r>
      <w:hyperlink r:id="rId13" w:history="1">
        <w:r w:rsidRPr="00930BA8">
          <w:rPr>
            <w:rStyle w:val="a4"/>
            <w:color w:val="auto"/>
          </w:rPr>
          <w:t>pushkinka@gmail.com</w:t>
        </w:r>
      </w:hyperlink>
      <w:r w:rsidRPr="00930BA8">
        <w:t xml:space="preserve">; </w:t>
      </w:r>
    </w:p>
    <w:p w:rsidR="00D8443E" w:rsidRPr="00930BA8" w:rsidRDefault="00D8443E" w:rsidP="00D1043C">
      <w:pPr>
        <w:spacing w:line="240" w:lineRule="auto"/>
        <w:ind w:firstLine="708"/>
      </w:pPr>
      <w:r w:rsidRPr="00930BA8">
        <w:t>Контактные телефоны:</w:t>
      </w:r>
    </w:p>
    <w:p w:rsidR="00D8443E" w:rsidRPr="00930BA8" w:rsidRDefault="00D8443E" w:rsidP="00D1043C">
      <w:pPr>
        <w:spacing w:line="240" w:lineRule="auto"/>
        <w:ind w:firstLine="0"/>
      </w:pPr>
      <w:r w:rsidRPr="00930BA8">
        <w:t xml:space="preserve">8(86167)2-85-51– Центральная городская библиотека им. </w:t>
      </w:r>
      <w:proofErr w:type="spellStart"/>
      <w:r w:rsidRPr="00930BA8">
        <w:t>А.С.Пушкина</w:t>
      </w:r>
      <w:proofErr w:type="spellEnd"/>
      <w:r w:rsidRPr="00930BA8">
        <w:t>;</w:t>
      </w:r>
    </w:p>
    <w:p w:rsidR="00D8443E" w:rsidRDefault="00D8443E" w:rsidP="00D1043C">
      <w:pPr>
        <w:spacing w:line="240" w:lineRule="auto"/>
        <w:ind w:firstLine="0"/>
      </w:pPr>
      <w:r w:rsidRPr="00930BA8">
        <w:t>8(86167)29622 – МКУК «Городской организационно-методический центр».</w:t>
      </w:r>
    </w:p>
    <w:p w:rsidR="00700B3F" w:rsidRPr="00930BA8" w:rsidRDefault="00700B3F" w:rsidP="00D1043C">
      <w:pPr>
        <w:spacing w:line="240" w:lineRule="auto"/>
        <w:ind w:firstLine="0"/>
      </w:pPr>
    </w:p>
    <w:p w:rsidR="00D8443E" w:rsidRDefault="00D8443E" w:rsidP="00D104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443E" w:rsidRDefault="00D8443E" w:rsidP="00D104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443E" w:rsidRPr="00930BA8" w:rsidRDefault="00D8443E" w:rsidP="00930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8443E" w:rsidRPr="00930BA8" w:rsidRDefault="00D8443E" w:rsidP="00930BA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D8443E" w:rsidRPr="00930BA8" w:rsidSect="005A1D64">
      <w:headerReference w:type="default" r:id="rId14"/>
      <w:footerReference w:type="default" r:id="rId15"/>
      <w:pgSz w:w="11906" w:h="16838"/>
      <w:pgMar w:top="682" w:right="850" w:bottom="1134" w:left="1701" w:header="4" w:footer="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A8" w:rsidRDefault="00FB32A8" w:rsidP="007B53AC">
      <w:pPr>
        <w:spacing w:line="240" w:lineRule="auto"/>
      </w:pPr>
      <w:r>
        <w:separator/>
      </w:r>
    </w:p>
  </w:endnote>
  <w:endnote w:type="continuationSeparator" w:id="0">
    <w:p w:rsidR="00FB32A8" w:rsidRDefault="00FB32A8" w:rsidP="007B5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3E" w:rsidRDefault="00D8443E">
    <w:pPr>
      <w:pStyle w:val="a7"/>
      <w:jc w:val="right"/>
    </w:pPr>
  </w:p>
  <w:p w:rsidR="00D8443E" w:rsidRDefault="00D844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A8" w:rsidRDefault="00FB32A8" w:rsidP="007B53AC">
      <w:pPr>
        <w:spacing w:line="240" w:lineRule="auto"/>
      </w:pPr>
      <w:r>
        <w:separator/>
      </w:r>
    </w:p>
  </w:footnote>
  <w:footnote w:type="continuationSeparator" w:id="0">
    <w:p w:rsidR="00FB32A8" w:rsidRDefault="00FB32A8" w:rsidP="007B5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43E" w:rsidRDefault="00D8443E">
    <w:pPr>
      <w:pStyle w:val="a5"/>
      <w:jc w:val="center"/>
    </w:pPr>
  </w:p>
  <w:p w:rsidR="00D8443E" w:rsidRDefault="00D77B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3C5F">
      <w:rPr>
        <w:noProof/>
      </w:rPr>
      <w:t>6</w:t>
    </w:r>
    <w:r>
      <w:rPr>
        <w:noProof/>
      </w:rPr>
      <w:fldChar w:fldCharType="end"/>
    </w:r>
  </w:p>
  <w:p w:rsidR="00D8443E" w:rsidRDefault="00D844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A7195"/>
    <w:multiLevelType w:val="hybridMultilevel"/>
    <w:tmpl w:val="4700466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6A4F2752"/>
    <w:multiLevelType w:val="hybridMultilevel"/>
    <w:tmpl w:val="51BE7280"/>
    <w:lvl w:ilvl="0" w:tplc="32843C14">
      <w:start w:val="1"/>
      <w:numFmt w:val="decimal"/>
      <w:lvlText w:val="%1."/>
      <w:lvlJc w:val="left"/>
      <w:pPr>
        <w:tabs>
          <w:tab w:val="num" w:pos="3440"/>
        </w:tabs>
        <w:ind w:left="3440" w:hanging="360"/>
      </w:pPr>
    </w:lvl>
    <w:lvl w:ilvl="1" w:tplc="2A4852DC">
      <w:numFmt w:val="none"/>
      <w:lvlText w:val=""/>
      <w:lvlJc w:val="left"/>
      <w:pPr>
        <w:tabs>
          <w:tab w:val="num" w:pos="360"/>
        </w:tabs>
      </w:pPr>
    </w:lvl>
    <w:lvl w:ilvl="2" w:tplc="4AA2ACC6">
      <w:numFmt w:val="none"/>
      <w:lvlText w:val=""/>
      <w:lvlJc w:val="left"/>
      <w:pPr>
        <w:tabs>
          <w:tab w:val="num" w:pos="360"/>
        </w:tabs>
      </w:pPr>
    </w:lvl>
    <w:lvl w:ilvl="3" w:tplc="9C60AA50">
      <w:numFmt w:val="none"/>
      <w:lvlText w:val=""/>
      <w:lvlJc w:val="left"/>
      <w:pPr>
        <w:tabs>
          <w:tab w:val="num" w:pos="360"/>
        </w:tabs>
      </w:pPr>
    </w:lvl>
    <w:lvl w:ilvl="4" w:tplc="56405B68">
      <w:numFmt w:val="none"/>
      <w:lvlText w:val=""/>
      <w:lvlJc w:val="left"/>
      <w:pPr>
        <w:tabs>
          <w:tab w:val="num" w:pos="360"/>
        </w:tabs>
      </w:pPr>
    </w:lvl>
    <w:lvl w:ilvl="5" w:tplc="271256C2">
      <w:numFmt w:val="none"/>
      <w:lvlText w:val=""/>
      <w:lvlJc w:val="left"/>
      <w:pPr>
        <w:tabs>
          <w:tab w:val="num" w:pos="360"/>
        </w:tabs>
      </w:pPr>
    </w:lvl>
    <w:lvl w:ilvl="6" w:tplc="D8C82C14">
      <w:numFmt w:val="none"/>
      <w:lvlText w:val=""/>
      <w:lvlJc w:val="left"/>
      <w:pPr>
        <w:tabs>
          <w:tab w:val="num" w:pos="360"/>
        </w:tabs>
      </w:pPr>
    </w:lvl>
    <w:lvl w:ilvl="7" w:tplc="499C5210">
      <w:numFmt w:val="none"/>
      <w:lvlText w:val=""/>
      <w:lvlJc w:val="left"/>
      <w:pPr>
        <w:tabs>
          <w:tab w:val="num" w:pos="360"/>
        </w:tabs>
      </w:pPr>
    </w:lvl>
    <w:lvl w:ilvl="8" w:tplc="A94667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0C"/>
    <w:rsid w:val="000349AA"/>
    <w:rsid w:val="00034DCA"/>
    <w:rsid w:val="00036B03"/>
    <w:rsid w:val="00081C17"/>
    <w:rsid w:val="000B7530"/>
    <w:rsid w:val="001413BD"/>
    <w:rsid w:val="001E1A95"/>
    <w:rsid w:val="0027114A"/>
    <w:rsid w:val="0029366C"/>
    <w:rsid w:val="002B11CF"/>
    <w:rsid w:val="002D7754"/>
    <w:rsid w:val="002E1276"/>
    <w:rsid w:val="00316F5E"/>
    <w:rsid w:val="00337DD3"/>
    <w:rsid w:val="00344D1B"/>
    <w:rsid w:val="0037452E"/>
    <w:rsid w:val="00386C8C"/>
    <w:rsid w:val="003C3DFD"/>
    <w:rsid w:val="003C7D6D"/>
    <w:rsid w:val="003E5D97"/>
    <w:rsid w:val="00422A3D"/>
    <w:rsid w:val="00460E46"/>
    <w:rsid w:val="00493290"/>
    <w:rsid w:val="004C5DE9"/>
    <w:rsid w:val="0051067F"/>
    <w:rsid w:val="00535EE6"/>
    <w:rsid w:val="00541F6D"/>
    <w:rsid w:val="0055650C"/>
    <w:rsid w:val="00557BCD"/>
    <w:rsid w:val="005A1D64"/>
    <w:rsid w:val="005B1179"/>
    <w:rsid w:val="005C0A04"/>
    <w:rsid w:val="005D1CF2"/>
    <w:rsid w:val="00612E18"/>
    <w:rsid w:val="00652533"/>
    <w:rsid w:val="00693DE8"/>
    <w:rsid w:val="006A4AB1"/>
    <w:rsid w:val="006A66FF"/>
    <w:rsid w:val="006C5C0D"/>
    <w:rsid w:val="006F1282"/>
    <w:rsid w:val="00700B3F"/>
    <w:rsid w:val="007271CE"/>
    <w:rsid w:val="00743A24"/>
    <w:rsid w:val="00764616"/>
    <w:rsid w:val="00774529"/>
    <w:rsid w:val="007748CB"/>
    <w:rsid w:val="00781DCE"/>
    <w:rsid w:val="007B4C01"/>
    <w:rsid w:val="007B53AC"/>
    <w:rsid w:val="007B571D"/>
    <w:rsid w:val="00837E72"/>
    <w:rsid w:val="00864424"/>
    <w:rsid w:val="008719F6"/>
    <w:rsid w:val="008A1655"/>
    <w:rsid w:val="008D1929"/>
    <w:rsid w:val="008D285D"/>
    <w:rsid w:val="008D6874"/>
    <w:rsid w:val="008F28B2"/>
    <w:rsid w:val="009251E8"/>
    <w:rsid w:val="00930BA8"/>
    <w:rsid w:val="0099249D"/>
    <w:rsid w:val="00997F55"/>
    <w:rsid w:val="009A5D45"/>
    <w:rsid w:val="009A75D0"/>
    <w:rsid w:val="00A57E12"/>
    <w:rsid w:val="00A73DF4"/>
    <w:rsid w:val="00A75A76"/>
    <w:rsid w:val="00A86F32"/>
    <w:rsid w:val="00B1547F"/>
    <w:rsid w:val="00B26F1E"/>
    <w:rsid w:val="00B642C6"/>
    <w:rsid w:val="00B84836"/>
    <w:rsid w:val="00B87356"/>
    <w:rsid w:val="00BD1769"/>
    <w:rsid w:val="00C253A1"/>
    <w:rsid w:val="00C523C2"/>
    <w:rsid w:val="00C649AB"/>
    <w:rsid w:val="00C7057F"/>
    <w:rsid w:val="00C74A17"/>
    <w:rsid w:val="00C93C5F"/>
    <w:rsid w:val="00CB7E18"/>
    <w:rsid w:val="00CD54F8"/>
    <w:rsid w:val="00CD65EA"/>
    <w:rsid w:val="00D1043C"/>
    <w:rsid w:val="00D14BE2"/>
    <w:rsid w:val="00D27D99"/>
    <w:rsid w:val="00D57CAF"/>
    <w:rsid w:val="00D63F78"/>
    <w:rsid w:val="00D74F0C"/>
    <w:rsid w:val="00D7671C"/>
    <w:rsid w:val="00D77B6D"/>
    <w:rsid w:val="00D82698"/>
    <w:rsid w:val="00D8443E"/>
    <w:rsid w:val="00E16A59"/>
    <w:rsid w:val="00E20EED"/>
    <w:rsid w:val="00E3362E"/>
    <w:rsid w:val="00E71BAD"/>
    <w:rsid w:val="00EB3173"/>
    <w:rsid w:val="00F22431"/>
    <w:rsid w:val="00F53452"/>
    <w:rsid w:val="00F55B50"/>
    <w:rsid w:val="00F87C2C"/>
    <w:rsid w:val="00FB32A8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C"/>
    <w:pPr>
      <w:spacing w:line="360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F1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rsid w:val="005B1179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B53A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B53AC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7B53A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B53AC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D767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semiHidden/>
    <w:rsid w:val="00D63F78"/>
    <w:pPr>
      <w:suppressAutoHyphens/>
      <w:spacing w:after="120" w:line="240" w:lineRule="auto"/>
      <w:ind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a">
    <w:name w:val="Основной текст Знак"/>
    <w:link w:val="a9"/>
    <w:uiPriority w:val="99"/>
    <w:semiHidden/>
    <w:locked/>
    <w:rsid w:val="00D63F78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C523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52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3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ck@mail.ru" TargetMode="External"/><Relationship Id="rId13" Type="http://schemas.openxmlformats.org/officeDocument/2006/relationships/hyperlink" Target="mailto:pushkink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gomck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k.ru/group/552142921401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k.com/clubtuapsebibli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shkinka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ЦБС</Company>
  <LinksUpToDate>false</LinksUpToDate>
  <CharactersWithSpaces>11461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Виктория</dc:creator>
  <cp:keywords/>
  <dc:description/>
  <cp:lastModifiedBy>Наталия</cp:lastModifiedBy>
  <cp:revision>9</cp:revision>
  <cp:lastPrinted>2019-01-21T11:47:00Z</cp:lastPrinted>
  <dcterms:created xsi:type="dcterms:W3CDTF">2019-01-21T14:32:00Z</dcterms:created>
  <dcterms:modified xsi:type="dcterms:W3CDTF">2019-01-28T13:18:00Z</dcterms:modified>
</cp:coreProperties>
</file>