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9E" w:rsidRPr="00ED3B9E" w:rsidRDefault="00ED3B9E" w:rsidP="00ED3B9E">
      <w:pPr>
        <w:pStyle w:val="ConsPlusNormal"/>
        <w:widowControl/>
        <w:ind w:firstLine="0"/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3B9E">
        <w:rPr>
          <w:rStyle w:val="a3"/>
          <w:rFonts w:ascii="Times New Roman" w:hAnsi="Times New Roman" w:cs="Times New Roman"/>
          <w:caps/>
          <w:color w:val="auto"/>
          <w:sz w:val="24"/>
          <w:szCs w:val="24"/>
          <w:u w:val="none"/>
        </w:rPr>
        <w:t>ОТЧЕТ</w:t>
      </w:r>
    </w:p>
    <w:p w:rsidR="00ED3B9E" w:rsidRPr="00ED3B9E" w:rsidRDefault="00ED3B9E" w:rsidP="00ED3B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B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 реализации Плана противодействия коррупции</w:t>
      </w:r>
      <w:r w:rsidRPr="00ED3B9E">
        <w:rPr>
          <w:rFonts w:ascii="Times New Roman" w:hAnsi="Times New Roman" w:cs="Times New Roman"/>
          <w:b/>
          <w:sz w:val="24"/>
          <w:szCs w:val="24"/>
        </w:rPr>
        <w:t xml:space="preserve"> в администрации</w:t>
      </w:r>
    </w:p>
    <w:p w:rsidR="00ED3B9E" w:rsidRPr="00ED3B9E" w:rsidRDefault="00ED3B9E" w:rsidP="00ED3B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B9E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город-курорт Анапа </w:t>
      </w:r>
    </w:p>
    <w:p w:rsidR="00ED3B9E" w:rsidRPr="00ED3B9E" w:rsidRDefault="00ED3B9E" w:rsidP="00ED3B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B9E">
        <w:rPr>
          <w:rFonts w:ascii="Times New Roman" w:hAnsi="Times New Roman" w:cs="Times New Roman"/>
          <w:b/>
          <w:sz w:val="24"/>
          <w:szCs w:val="24"/>
        </w:rPr>
        <w:t>в  муниципальном бюджетном учреждении культуры</w:t>
      </w:r>
    </w:p>
    <w:p w:rsidR="00ED3B9E" w:rsidRDefault="00ED3B9E" w:rsidP="00ED3B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B9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C5A6F">
        <w:rPr>
          <w:rFonts w:ascii="Times New Roman" w:hAnsi="Times New Roman" w:cs="Times New Roman"/>
          <w:b/>
          <w:sz w:val="24"/>
          <w:szCs w:val="24"/>
        </w:rPr>
        <w:t>Дом культуры села Витязево</w:t>
      </w:r>
      <w:r w:rsidR="00D824A6">
        <w:rPr>
          <w:rFonts w:ascii="Times New Roman" w:hAnsi="Times New Roman" w:cs="Times New Roman"/>
          <w:b/>
          <w:sz w:val="24"/>
          <w:szCs w:val="24"/>
        </w:rPr>
        <w:t>» за первое полугодие 2020</w:t>
      </w:r>
      <w:r w:rsidRPr="00ED3B9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824A6" w:rsidRDefault="00D824A6" w:rsidP="00ED3B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527" w:type="dxa"/>
        <w:tblLook w:val="04A0" w:firstRow="1" w:lastRow="0" w:firstColumn="1" w:lastColumn="0" w:noHBand="0" w:noVBand="1"/>
      </w:tblPr>
      <w:tblGrid>
        <w:gridCol w:w="675"/>
        <w:gridCol w:w="3261"/>
        <w:gridCol w:w="3543"/>
        <w:gridCol w:w="2048"/>
      </w:tblGrid>
      <w:tr w:rsidR="00ED3B9E" w:rsidTr="00ED3B9E">
        <w:trPr>
          <w:trHeight w:val="731"/>
        </w:trPr>
        <w:tc>
          <w:tcPr>
            <w:tcW w:w="675" w:type="dxa"/>
          </w:tcPr>
          <w:p w:rsidR="00ED3B9E" w:rsidRDefault="00ED3B9E" w:rsidP="00ED3B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D3B9E" w:rsidRPr="00ED3B9E" w:rsidRDefault="00ED3B9E" w:rsidP="00ED3B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261" w:type="dxa"/>
          </w:tcPr>
          <w:p w:rsidR="00ED3B9E" w:rsidRDefault="00ED3B9E" w:rsidP="00ED3B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43" w:type="dxa"/>
          </w:tcPr>
          <w:p w:rsidR="00ED3B9E" w:rsidRDefault="00ED3B9E" w:rsidP="00ED3B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мероприятия</w:t>
            </w:r>
          </w:p>
        </w:tc>
        <w:tc>
          <w:tcPr>
            <w:tcW w:w="2048" w:type="dxa"/>
          </w:tcPr>
          <w:p w:rsidR="00ED3B9E" w:rsidRDefault="00ED3B9E" w:rsidP="00ED3B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D824A6" w:rsidTr="00AC5A6F">
        <w:trPr>
          <w:trHeight w:val="3676"/>
        </w:trPr>
        <w:tc>
          <w:tcPr>
            <w:tcW w:w="675" w:type="dxa"/>
          </w:tcPr>
          <w:p w:rsidR="00D824A6" w:rsidRDefault="00D824A6" w:rsidP="00D82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824A6" w:rsidRDefault="00D824A6" w:rsidP="00D824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Реализация планов противодействия коррупции в муниципальных учреждениях</w:t>
            </w:r>
          </w:p>
        </w:tc>
        <w:tc>
          <w:tcPr>
            <w:tcW w:w="3543" w:type="dxa"/>
          </w:tcPr>
          <w:p w:rsidR="00D824A6" w:rsidRPr="00D824A6" w:rsidRDefault="00D824A6" w:rsidP="00D824A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24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Реализова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ны следующие мероприятия Плана </w:t>
            </w:r>
            <w:r w:rsidRPr="00D824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противодействию коррупции в МБУК «ДК с. Витязево»:</w:t>
            </w:r>
          </w:p>
          <w:p w:rsidR="00D824A6" w:rsidRPr="00D824A6" w:rsidRDefault="00D824A6" w:rsidP="00D824A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24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1.За отчетный период проанализированы должностные инструкции сотрудников учреждения, деятельность которых связана с коррупционными рисками, на предмет подробной регламентации их обязанностей при осуществлении должностных полномочий.  Несоответствие должностных</w:t>
            </w:r>
          </w:p>
          <w:p w:rsidR="00D824A6" w:rsidRPr="00D824A6" w:rsidRDefault="00D824A6" w:rsidP="00D824A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24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обязанностей соответствующим регламентам, законодательным и подзаконным актам не выявлено.</w:t>
            </w:r>
          </w:p>
          <w:p w:rsidR="00D824A6" w:rsidRPr="00D824A6" w:rsidRDefault="00D824A6" w:rsidP="00D824A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24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За первое полугодие 2020 года жалоб и обращений граждан, связанных с коррупционными проявлениями, не поступало, поэтому анализ не </w:t>
            </w:r>
          </w:p>
          <w:p w:rsidR="00D824A6" w:rsidRPr="00D824A6" w:rsidRDefault="00D824A6" w:rsidP="00D824A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24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проводился.</w:t>
            </w:r>
          </w:p>
          <w:p w:rsidR="00D824A6" w:rsidRPr="00D824A6" w:rsidRDefault="00D824A6" w:rsidP="00D824A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24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 За первое полугодие 2020 года, случаев возникновения конфликта интересов не выявлено.</w:t>
            </w:r>
          </w:p>
          <w:p w:rsidR="00D824A6" w:rsidRPr="00D824A6" w:rsidRDefault="00D824A6" w:rsidP="00D824A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4. В отчетный </w:t>
            </w:r>
            <w:r w:rsidRPr="00D824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период проведено </w:t>
            </w:r>
          </w:p>
          <w:p w:rsidR="00D824A6" w:rsidRPr="00D824A6" w:rsidRDefault="00D824A6" w:rsidP="00D824A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24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собрание родителей детей из коллективов МБУК «ДК с. Витязево» с целью привлечения родителей к участию в обсуждении и оценке уровня бытовой коррупции. </w:t>
            </w:r>
          </w:p>
          <w:p w:rsidR="00D824A6" w:rsidRPr="00D824A6" w:rsidRDefault="00D824A6" w:rsidP="00D824A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24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5. За </w:t>
            </w:r>
            <w:r w:rsidR="00E252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первое полугодие 2020 года, про</w:t>
            </w:r>
            <w:r w:rsidRPr="00D824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1 собрание трудового коллекти</w:t>
            </w:r>
            <w:r w:rsidRPr="00D824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 по  итогам проверки проведенной </w:t>
            </w:r>
            <w:proofErr w:type="spellStart"/>
            <w:r w:rsidRPr="00D824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межрайонной прокуратуры </w:t>
            </w:r>
            <w:r w:rsidRPr="00D824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 от 27 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ая 2020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г.), а так же по повыше</w:t>
            </w:r>
            <w:r w:rsidRPr="00D824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нию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уровня правосознания по недопу</w:t>
            </w:r>
            <w:r w:rsidRPr="00D824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щению фактов взяточничества, </w:t>
            </w:r>
          </w:p>
          <w:p w:rsidR="00D824A6" w:rsidRDefault="00D824A6" w:rsidP="00D824A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24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заслушан отчет ответственного за профилактику коррупционных и иных правонарушений в муниципальном бюджетном учреждении культуры «Дом культуры села Витязево» </w:t>
            </w:r>
          </w:p>
          <w:p w:rsidR="00D824A6" w:rsidRPr="00D824A6" w:rsidRDefault="00D824A6" w:rsidP="00D824A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 </w:t>
            </w:r>
            <w:r w:rsidRPr="00D824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2019 год и первое полугодие 2020 года.</w:t>
            </w:r>
          </w:p>
          <w:p w:rsidR="00D824A6" w:rsidRPr="00D824A6" w:rsidRDefault="00D824A6" w:rsidP="00D824A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24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6. Проводилась проверка соблюдения всех процедур при размещении </w:t>
            </w:r>
          </w:p>
          <w:p w:rsidR="00D824A6" w:rsidRPr="00D824A6" w:rsidRDefault="00D824A6" w:rsidP="00D824A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24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муниципального заказа на закупки товаров, выполнение работ и оказание услуг, нарушений не выявлено. </w:t>
            </w:r>
          </w:p>
          <w:p w:rsidR="00D824A6" w:rsidRPr="00D824A6" w:rsidRDefault="00D824A6" w:rsidP="00D824A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24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Информация по выполнению плана </w:t>
            </w:r>
            <w:r w:rsidRPr="00D824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противодействия коррупции в МБУК «ДК с. Витязево» в полном объеме   размещена на информационном стенде и сайте учреждения kultura23, </w:t>
            </w:r>
          </w:p>
          <w:p w:rsidR="00D824A6" w:rsidRDefault="00D824A6" w:rsidP="00D824A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24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своевременно актуализируется.</w:t>
            </w:r>
          </w:p>
          <w:p w:rsidR="00D824A6" w:rsidRDefault="00D824A6" w:rsidP="00D824A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D824A6" w:rsidRDefault="00D824A6" w:rsidP="00D824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A6" w:rsidRDefault="00D824A6" w:rsidP="00D824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A6" w:rsidRDefault="00D824A6" w:rsidP="00D824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4A6" w:rsidRDefault="00D824A6" w:rsidP="00D824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A6" w:rsidRDefault="00D824A6" w:rsidP="00D824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25">
              <w:rPr>
                <w:rFonts w:ascii="Times New Roman" w:hAnsi="Times New Roman" w:cs="Times New Roman"/>
                <w:sz w:val="24"/>
                <w:szCs w:val="24"/>
              </w:rPr>
              <w:t xml:space="preserve">План по </w:t>
            </w:r>
          </w:p>
          <w:p w:rsidR="00D824A6" w:rsidRDefault="00D824A6" w:rsidP="00D824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25"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</w:p>
          <w:p w:rsidR="00D824A6" w:rsidRDefault="00D824A6" w:rsidP="00D824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</w:t>
            </w:r>
            <w:r w:rsidRPr="00825F25">
              <w:rPr>
                <w:rFonts w:ascii="Times New Roman" w:hAnsi="Times New Roman" w:cs="Times New Roman"/>
                <w:sz w:val="24"/>
                <w:szCs w:val="24"/>
              </w:rPr>
              <w:t>ции в МБУК «ДК с. Витязево»</w:t>
            </w:r>
          </w:p>
          <w:p w:rsidR="00D824A6" w:rsidRDefault="00D824A6" w:rsidP="00D824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A6" w:rsidRDefault="00D824A6" w:rsidP="00D824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A6" w:rsidRDefault="00D824A6" w:rsidP="00D824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A6" w:rsidRDefault="00D824A6" w:rsidP="00D824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A6" w:rsidRDefault="00D824A6" w:rsidP="00D824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A6" w:rsidRDefault="00D824A6" w:rsidP="00D824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A6" w:rsidRDefault="00D824A6" w:rsidP="00D824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A6" w:rsidRDefault="00D824A6" w:rsidP="00D824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A6" w:rsidRDefault="00D824A6" w:rsidP="00D824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A6" w:rsidRDefault="00D824A6" w:rsidP="00D824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A6" w:rsidRDefault="00D824A6" w:rsidP="00D824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A6" w:rsidRDefault="00D824A6" w:rsidP="00D824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A6" w:rsidRDefault="00D824A6" w:rsidP="00D824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A6" w:rsidRDefault="00D824A6" w:rsidP="00D824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A6" w:rsidRDefault="00D824A6" w:rsidP="00D824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A6" w:rsidRDefault="00D824A6" w:rsidP="00D824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A6" w:rsidRDefault="00D824A6" w:rsidP="00D824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A6" w:rsidRDefault="00D824A6" w:rsidP="00D824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A6" w:rsidRDefault="00D824A6" w:rsidP="00D824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A6" w:rsidRDefault="00D824A6" w:rsidP="00D824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A6" w:rsidRDefault="00D824A6" w:rsidP="00D824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A6" w:rsidRDefault="00D824A6" w:rsidP="00D824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A6" w:rsidRDefault="00D824A6" w:rsidP="00D824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1F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 </w:t>
            </w:r>
          </w:p>
          <w:p w:rsidR="00D824A6" w:rsidRDefault="00D824A6" w:rsidP="00D824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родительского собрания </w:t>
            </w:r>
            <w:r w:rsidRPr="002D71F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коллективов </w:t>
            </w:r>
          </w:p>
          <w:p w:rsidR="00D824A6" w:rsidRDefault="00D824A6" w:rsidP="00D824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</w:t>
            </w:r>
            <w:r w:rsidRPr="002D71FD">
              <w:rPr>
                <w:rFonts w:ascii="Times New Roman" w:hAnsi="Times New Roman" w:cs="Times New Roman"/>
                <w:sz w:val="24"/>
                <w:szCs w:val="24"/>
              </w:rPr>
              <w:t>02.2020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24A6" w:rsidRDefault="00D824A6" w:rsidP="00D824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A6" w:rsidRDefault="00D824A6" w:rsidP="00D824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A6" w:rsidRDefault="00D824A6" w:rsidP="00D824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6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E63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0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4A6" w:rsidRPr="00000FA6" w:rsidRDefault="00D824A6" w:rsidP="00D824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6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трудового коллектива от </w:t>
            </w:r>
          </w:p>
          <w:p w:rsidR="00D824A6" w:rsidRDefault="00D824A6" w:rsidP="00D824A6">
            <w:pPr>
              <w:pStyle w:val="ConsPlusCell"/>
              <w:ind w:left="33"/>
              <w:jc w:val="both"/>
            </w:pPr>
            <w:r w:rsidRPr="00000FA6">
              <w:rPr>
                <w:rFonts w:ascii="Times New Roman" w:hAnsi="Times New Roman" w:cs="Times New Roman"/>
                <w:sz w:val="24"/>
                <w:szCs w:val="24"/>
              </w:rPr>
              <w:t>09. 06.2020 г.</w:t>
            </w:r>
          </w:p>
          <w:p w:rsidR="00D824A6" w:rsidRDefault="00D824A6" w:rsidP="00D824A6">
            <w:pPr>
              <w:pStyle w:val="ConsPlusCell"/>
              <w:ind w:left="33"/>
              <w:jc w:val="both"/>
            </w:pPr>
          </w:p>
          <w:p w:rsidR="00D824A6" w:rsidRDefault="00D824A6" w:rsidP="00D824A6">
            <w:pPr>
              <w:pStyle w:val="ConsPlusCell"/>
              <w:ind w:left="33"/>
              <w:jc w:val="both"/>
            </w:pPr>
          </w:p>
          <w:p w:rsidR="00D824A6" w:rsidRPr="00CC7443" w:rsidRDefault="00D824A6" w:rsidP="00D824A6"/>
        </w:tc>
      </w:tr>
    </w:tbl>
    <w:p w:rsidR="00ED3B9E" w:rsidRPr="00ED3B9E" w:rsidRDefault="00ED3B9E" w:rsidP="00ED3B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D3B9E" w:rsidRPr="004203F8" w:rsidRDefault="00ED3B9E" w:rsidP="00ED3B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C94B90" w:rsidRPr="00490A20" w:rsidRDefault="00AC5A6F">
      <w:pPr>
        <w:rPr>
          <w:rFonts w:ascii="Times New Roman" w:hAnsi="Times New Roman"/>
          <w:sz w:val="24"/>
          <w:szCs w:val="24"/>
        </w:rPr>
      </w:pPr>
      <w:r w:rsidRPr="00490A20">
        <w:rPr>
          <w:rFonts w:ascii="Times New Roman" w:hAnsi="Times New Roman"/>
          <w:sz w:val="24"/>
          <w:szCs w:val="24"/>
        </w:rPr>
        <w:t xml:space="preserve">Заместитель директора                                                          </w:t>
      </w:r>
      <w:r w:rsidR="00D824A6">
        <w:rPr>
          <w:rFonts w:ascii="Times New Roman" w:hAnsi="Times New Roman"/>
          <w:sz w:val="24"/>
          <w:szCs w:val="24"/>
        </w:rPr>
        <w:t xml:space="preserve">                 </w:t>
      </w:r>
      <w:r w:rsidR="00E63EEE">
        <w:rPr>
          <w:rFonts w:ascii="Times New Roman" w:hAnsi="Times New Roman"/>
          <w:sz w:val="24"/>
          <w:szCs w:val="24"/>
        </w:rPr>
        <w:t xml:space="preserve">           </w:t>
      </w:r>
      <w:bookmarkStart w:id="0" w:name="_GoBack"/>
      <w:bookmarkEnd w:id="0"/>
      <w:r w:rsidR="00D824A6">
        <w:rPr>
          <w:rFonts w:ascii="Times New Roman" w:hAnsi="Times New Roman"/>
          <w:sz w:val="24"/>
          <w:szCs w:val="24"/>
        </w:rPr>
        <w:t xml:space="preserve"> Н.Ю. </w:t>
      </w:r>
      <w:proofErr w:type="spellStart"/>
      <w:r w:rsidR="00D824A6">
        <w:rPr>
          <w:rFonts w:ascii="Times New Roman" w:hAnsi="Times New Roman"/>
          <w:sz w:val="24"/>
          <w:szCs w:val="24"/>
        </w:rPr>
        <w:t>Аболихина</w:t>
      </w:r>
      <w:proofErr w:type="spellEnd"/>
    </w:p>
    <w:sectPr w:rsidR="00C94B90" w:rsidRPr="00490A20" w:rsidSect="00C94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B9E"/>
    <w:rsid w:val="00272559"/>
    <w:rsid w:val="00324251"/>
    <w:rsid w:val="00490A20"/>
    <w:rsid w:val="004E630E"/>
    <w:rsid w:val="008408DE"/>
    <w:rsid w:val="009B1454"/>
    <w:rsid w:val="00AC5A6F"/>
    <w:rsid w:val="00C94B90"/>
    <w:rsid w:val="00D824A6"/>
    <w:rsid w:val="00E235A6"/>
    <w:rsid w:val="00E25237"/>
    <w:rsid w:val="00E63EEE"/>
    <w:rsid w:val="00ED3B9E"/>
    <w:rsid w:val="00E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4D64"/>
  <w15:docId w15:val="{09AE68E0-DBDC-41E3-BD9E-19DA2473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B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rsid w:val="00ED3B9E"/>
    <w:rPr>
      <w:b/>
      <w:bCs/>
      <w:color w:val="008000"/>
      <w:sz w:val="20"/>
      <w:szCs w:val="20"/>
      <w:u w:val="single"/>
    </w:rPr>
  </w:style>
  <w:style w:type="table" w:styleId="a4">
    <w:name w:val="Table Grid"/>
    <w:basedOn w:val="a1"/>
    <w:uiPriority w:val="59"/>
    <w:rsid w:val="00ED3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AC5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4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7</cp:revision>
  <cp:lastPrinted>2020-07-28T13:53:00Z</cp:lastPrinted>
  <dcterms:created xsi:type="dcterms:W3CDTF">2018-06-28T08:51:00Z</dcterms:created>
  <dcterms:modified xsi:type="dcterms:W3CDTF">2020-08-07T07:21:00Z</dcterms:modified>
</cp:coreProperties>
</file>