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61" w:rsidRPr="00BF1061" w:rsidRDefault="00BF1061" w:rsidP="00BF106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1061">
        <w:rPr>
          <w:rFonts w:ascii="Times New Roman" w:hAnsi="Times New Roman" w:cs="Times New Roman"/>
          <w:sz w:val="24"/>
          <w:szCs w:val="24"/>
        </w:rPr>
        <w:t>ГЛАВА АДМИНИСТРАЦИИ (ГУБЕРНАТОР) КРАСНОДАРСКОГО КРАЯ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от 30 июля 2009 г. N 656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МОНИТОРИНГЕ ВОСПРИЯТИЯ УРОВНЯ КОРРУПЦИИ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В КРАСНОДАРСКОМ КРАЕ</w:t>
      </w:r>
    </w:p>
    <w:p w:rsidR="00BF1061" w:rsidRPr="00BF1061" w:rsidRDefault="00BF1061" w:rsidP="00BF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r w:rsidRPr="00BF10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5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21.12.2012 N 1588)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BF106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о порядке мониторинга восприятия уровня коррупции в Краснодарском крае.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6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21.12.2012 N 1588)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2. Исключен. - </w:t>
      </w:r>
      <w:hyperlink r:id="rId7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28.04.2016 N 258.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8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21.12.2012 N 1588.</w:t>
      </w:r>
    </w:p>
    <w:p w:rsidR="00BF1061" w:rsidRPr="00BF1061" w:rsidRDefault="00D61E1E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1061" w:rsidRPr="00BF106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F1061" w:rsidRPr="00BF1061">
        <w:rPr>
          <w:rFonts w:ascii="Times New Roman" w:hAnsi="Times New Roman" w:cs="Times New Roman"/>
          <w:sz w:val="24"/>
          <w:szCs w:val="24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0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BF1061" w:rsidRPr="00BF1061" w:rsidRDefault="00D61E1E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F1061" w:rsidRPr="00BF106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F1061" w:rsidRPr="00BF1061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А.Н.ТКАЧЕВ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61">
        <w:rPr>
          <w:rFonts w:ascii="Times New Roman" w:hAnsi="Times New Roman" w:cs="Times New Roman"/>
          <w:sz w:val="24"/>
          <w:szCs w:val="24"/>
        </w:rPr>
        <w:br w:type="page"/>
      </w:r>
    </w:p>
    <w:p w:rsidR="00BF1061" w:rsidRPr="00BF1061" w:rsidRDefault="00BF1061" w:rsidP="00BF10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Утверждено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администрации (губернатора)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от 30 июля 2009 г. N 656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BF1061">
        <w:rPr>
          <w:rFonts w:ascii="Times New Roman" w:hAnsi="Times New Roman" w:cs="Times New Roman"/>
          <w:sz w:val="24"/>
          <w:szCs w:val="24"/>
        </w:rPr>
        <w:t>ПОЛОЖЕНИЕ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ПОРЯДКЕ МОНИТОРИНГА ВОСПРИЯТИЯ УРОВНЯ КОРРУПЦИИ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В КРАСНОДАРСКОМ КРАЕ</w:t>
      </w:r>
    </w:p>
    <w:p w:rsidR="00BF1061" w:rsidRPr="00BF1061" w:rsidRDefault="00BF1061" w:rsidP="00BF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2. Мониторинг восприятия уровня коррупции проводится в целях: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оценки восприятия уровня коррупции;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мер и программ по противодействию коррупции;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выработки предложений по мероприятиям, направленным на снижение уровня коррупции в Краснодарском крае.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BF1061">
        <w:rPr>
          <w:rFonts w:ascii="Times New Roman" w:hAnsi="Times New Roman" w:cs="Times New Roman"/>
          <w:sz w:val="24"/>
          <w:szCs w:val="24"/>
        </w:rPr>
        <w:t>3. 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предоставлении государственной услуги с указанием принятых по результатам их рассмотрения решений;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2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4. В целях осуществления ежегодного мониторинга восприятия уровня коррупции Управлением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услуг, для обеспечения государственных нужд.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 xml:space="preserve">(п. 4 в ред. </w:t>
      </w:r>
      <w:hyperlink r:id="rId13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28.04.2016 N 258)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 В ходе социологического исследования восприятия уровня коррупции в исполнительных органах государственной власти Краснодарского края со стороны общества и бизнеса опрашивается не менее 2000 физических лиц, постоянно проживающих на территории Краснодарского края, в возрасте от 18 лет и старше, и не менее 100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5.1. Опрос должен охватывать не менее 25% муниципальных районов (городских округов) Краснодарского края. Опрос проводится обязательно в муниципальных образованиях, численность населения которых превышает 250 тысяч человек.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 В ходе социологических исследований обеспечивается сбор данных, необходимых для определения показателей восприятия уровня коррупции в Краснодарском крае: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5.2.1. Характеристика практики бытовой коррупции: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доля респондентов, заявивших, </w:t>
      </w:r>
      <w:proofErr w:type="gramStart"/>
      <w:r w:rsidRPr="00BF106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F1061">
        <w:rPr>
          <w:rFonts w:ascii="Times New Roman" w:hAnsi="Times New Roman" w:cs="Times New Roman"/>
          <w:sz w:val="24"/>
          <w:szCs w:val="24"/>
        </w:rPr>
        <w:t xml:space="preserve"> хотя бы раз давали взятку;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доля респондентов, подтвердивших, что давали взятку при последнем столкновении с коррупцией;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среднее число взяток за исследуемый период, даваемых должностным лицам Краснодарского края в ходе правоотношений, не связанных с осуществлением коммерческой деятельности.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5.2.2. Характеристики практики деловой коррупции - среднее число взяток за исследуемый период, даваемых должностным лицам Краснодарского края в ходе правоотношений, связанных с осуществлением коммерческой деятельности.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5.2.3. Доверие к исполнительным органам государственной власти Краснодарского края со стороны граждан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их доверия к исполнительным органам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степени доверия к исполнительным органам государственной власти Краснодарского края со стороны граждан дается по десятибалльной шкале, где 10 - самый высокий уровень доверия, 1 - самый низкий уровень доверия.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5.2.4. Доверие к исполнительным органам государственной власти Краснодарского края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их доверия к исполнительным органам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степени доверия к исполнительным органам государственной власти Краснодарского края со стороны бизнеса дается по десятибалльной шкале, где 10 - самый высокий уровень доверия, а 1 - самый низкий уровень доверия.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5.2.5. Оценка гражданами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коррумпированности исполнительных органов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гражданами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>Оценка коррумпированности исполнительных органов государственной власти относительно исполнительных органов государственной власти Краснодарского края в целом, а также отдельно по каждому исполнительному органу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5.2.6. Оценка бизнесом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коррумпированности исполнительных органов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бизнесом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коррумпированности исполнительных органов государственной власти Краснодарского края в целом, а также отдельно по каждому органу исполнительной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5.3. По результатам проведения социологических исследований в целях мониторинга восприятия уровня коррупции составляется отчет о проведении социологических исследований восприятия уровня коррупции в исполнительных органах государственной власти Краснодарского края со стороны общества и бизнеса, который должен содержать следующую информацию: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наименование организации, проводившей социологическое исследование;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месяц и год, в котором проводилось социологическое исследование;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число опрошенных;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метод сбора информации;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перечень муниципальных образований, в которых проводился опрос;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точные формулировки вопросов, задаваемых респондентам;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показатели восприятия уровня коррупции в Краснодарском крае;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статистическая оценка возможностей погрешности.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Форма отчета свободная. Для наглядности, наряду с текстом, необходимо составление таблиц.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 отчету прилагаются подлинники материалов, подтверждающих результаты социологических исследований.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Отчет представляется Управлению до 20 декабря отчетного года.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4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28.04.2016 N 258)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57" w:history="1">
        <w:r w:rsidRPr="00BF106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опубликования в печатном средстве массовой информации и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(в ред. Постановлений главы администрации (губернатора) Краснодарского края от 15.05.2015 </w:t>
      </w:r>
      <w:hyperlink r:id="rId15" w:history="1">
        <w:r w:rsidRPr="00BF1061">
          <w:rPr>
            <w:rFonts w:ascii="Times New Roman" w:hAnsi="Times New Roman" w:cs="Times New Roman"/>
            <w:sz w:val="24"/>
            <w:szCs w:val="24"/>
          </w:rPr>
          <w:t>N 415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, от 25.12.2015 </w:t>
      </w:r>
      <w:hyperlink r:id="rId16" w:history="1">
        <w:r w:rsidRPr="00BF1061">
          <w:rPr>
            <w:rFonts w:ascii="Times New Roman" w:hAnsi="Times New Roman" w:cs="Times New Roman"/>
            <w:sz w:val="24"/>
            <w:szCs w:val="24"/>
          </w:rPr>
          <w:t>N 1301</w:t>
        </w:r>
      </w:hyperlink>
      <w:r w:rsidRPr="00BF1061">
        <w:rPr>
          <w:rFonts w:ascii="Times New Roman" w:hAnsi="Times New Roman" w:cs="Times New Roman"/>
          <w:sz w:val="24"/>
          <w:szCs w:val="24"/>
        </w:rPr>
        <w:t>)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Первый зам. руководителя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Управления экономики и целевых программ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>С.А.ЛУШКИН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030A1" w:rsidRPr="00BF1061" w:rsidRDefault="004030A1" w:rsidP="00BF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0A1" w:rsidRPr="00BF1061" w:rsidSect="00D61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1"/>
    <w:rsid w:val="004030A1"/>
    <w:rsid w:val="00BF1061"/>
    <w:rsid w:val="00D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648D-7F63-4FA5-8949-62BC3FA7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36B886E88E38606EAFD23799259ABC88597F1A1464D009E7D8EAD70FA2CC3A48C52DF2FCB59ABEA19087c1lFM" TargetMode="External"/><Relationship Id="rId13" Type="http://schemas.openxmlformats.org/officeDocument/2006/relationships/hyperlink" Target="consultantplus://offline/ref=1CF436B886E88E38606EAFD23799259ABC88597F1A106FD10FECD8EAD70FA2CC3A48C52DF2FCB59ABEA19087c1l5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436B886E88E38606EAFD23799259ABC88597F1A106FD10FECD8EAD70FA2CC3A48C52DF2FCB59ABEA19087c1lFM" TargetMode="External"/><Relationship Id="rId12" Type="http://schemas.openxmlformats.org/officeDocument/2006/relationships/hyperlink" Target="consultantplus://offline/ref=1CF436B886E88E38606EAFD23799259ABC88597F1C176FD20CE485E0DF56AECE3D479A3AF5B5B99BBEA198c8l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F436B886E88E38606EAFD23799259ABC88597F1A1064D40FEBD8EAD70FA2CC3A48C52DF2FCB59ABEA19084c1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436B886E88E38606EAFD23799259ABC88597F1A1464D009E7D8EAD70FA2CC3A48C52DF2FCB59ABEA19087c1lCM" TargetMode="External"/><Relationship Id="rId11" Type="http://schemas.openxmlformats.org/officeDocument/2006/relationships/hyperlink" Target="consultantplus://offline/ref=1CF436B886E88E38606EAFD23799259ABC88597F1A1464D009E7D8EAD70FA2CC3A48C52DF2FCB59ABEA19087c1l8M" TargetMode="External"/><Relationship Id="rId5" Type="http://schemas.openxmlformats.org/officeDocument/2006/relationships/hyperlink" Target="consultantplus://offline/ref=1CF436B886E88E38606EAFD23799259ABC88597F1A1464D009E7D8EAD70FA2CC3A48C52DF2FCB59ABEA19086c1l4M" TargetMode="External"/><Relationship Id="rId15" Type="http://schemas.openxmlformats.org/officeDocument/2006/relationships/hyperlink" Target="consultantplus://offline/ref=1CF436B886E88E38606EAFD23799259ABC88597F1A1764D00DE6D8EAD70FA2CC3A48C52DF2FCB59ABEA19087c1lDM" TargetMode="External"/><Relationship Id="rId10" Type="http://schemas.openxmlformats.org/officeDocument/2006/relationships/hyperlink" Target="consultantplus://offline/ref=1CF436B886E88E38606EAFD23799259ABC88597F1C176FD20CE485E0DF56AECE3D479A3AF5B5B99BBEA197c8lFM" TargetMode="External"/><Relationship Id="rId4" Type="http://schemas.openxmlformats.org/officeDocument/2006/relationships/hyperlink" Target="consultantplus://offline/ref=1CF436B886E88E38606EAFD23799259ABC88597F1A1067D209EDD8EAD70FA2CC3Ac4l8M" TargetMode="External"/><Relationship Id="rId9" Type="http://schemas.openxmlformats.org/officeDocument/2006/relationships/hyperlink" Target="consultantplus://offline/ref=1CF436B886E88E38606EAFD23799259ABC88597F1A1464D009E7D8EAD70FA2CC3A48C52DF2FCB59ABEA19087c1l8M" TargetMode="External"/><Relationship Id="rId14" Type="http://schemas.openxmlformats.org/officeDocument/2006/relationships/hyperlink" Target="consultantplus://offline/ref=1CF436B886E88E38606EAFD23799259ABC88597F1A106FD10FECD8EAD70FA2CC3A48C52DF2FCB59ABEA19084c1l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11035</Characters>
  <Application>Microsoft Office Word</Application>
  <DocSecurity>0</DocSecurity>
  <Lines>91</Lines>
  <Paragraphs>25</Paragraphs>
  <ScaleCrop>false</ScaleCrop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Близнюк Наталья Петровна</cp:lastModifiedBy>
  <cp:revision>2</cp:revision>
  <dcterms:created xsi:type="dcterms:W3CDTF">2018-05-22T12:37:00Z</dcterms:created>
  <dcterms:modified xsi:type="dcterms:W3CDTF">2018-05-22T12:39:00Z</dcterms:modified>
</cp:coreProperties>
</file>