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6" w:type="pct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6"/>
        <w:gridCol w:w="282"/>
        <w:gridCol w:w="682"/>
      </w:tblGrid>
      <w:tr w:rsidR="00875D5C" w:rsidRPr="00875D5C" w:rsidTr="00875D5C">
        <w:trPr>
          <w:tblCellSpacing w:w="0" w:type="dxa"/>
        </w:trPr>
        <w:tc>
          <w:tcPr>
            <w:tcW w:w="9356" w:type="dxa"/>
            <w:hideMark/>
          </w:tcPr>
          <w:p w:rsidR="00875D5C" w:rsidRPr="00875D5C" w:rsidRDefault="00875D5C" w:rsidP="00875D5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ИНСТРУКЦИЯ</w:t>
            </w:r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75D5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О ПОРЯДКЕ ОБРАЩЕНИЯ С ДОКУМЕНТИРОВАННОЙ</w:t>
            </w:r>
            <w:r w:rsidRPr="00875D5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br/>
              <w:t>СЛУЖЕБНОЙ ИНФОРМАЦИЕЙ</w:t>
            </w:r>
            <w:r w:rsidRPr="00875D5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br/>
              <w:t>ОГРАНИЧЕННОГО РАСПРОСТРАНЕНИЯ</w:t>
            </w:r>
            <w:r w:rsidRPr="00875D5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br/>
              <w:t>В ОРГАНИЗАЦИЯХ, УЧРЕЖДЕНИЯХ, ПРЕДПРИЯТИЯХ И Т.Д.</w:t>
            </w:r>
          </w:p>
          <w:p w:rsidR="00875D5C" w:rsidRPr="00875D5C" w:rsidRDefault="00875D5C" w:rsidP="00875D5C">
            <w:pPr>
              <w:spacing w:before="120" w:after="12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0" w:name="i58865"/>
            <w:bookmarkStart w:id="1" w:name="i41705"/>
            <w:bookmarkStart w:id="2" w:name="i33189"/>
            <w:bookmarkEnd w:id="1"/>
            <w:bookmarkEnd w:id="2"/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1. Общие положения</w:t>
            </w:r>
            <w:bookmarkEnd w:id="0"/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i72507"/>
            <w:bookmarkStart w:id="4" w:name="i63141"/>
            <w:bookmarkEnd w:id="4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</w:t>
            </w:r>
            <w:bookmarkEnd w:id="3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Настоящая Инструкция определяет общий порядок обращения с документами и другими материальными носителями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информации (далее - документами), содержащими служебную информацию ограниченного распространения в организациях, учреждениях, предприятиях и т.д. (далее организациях).</w:t>
            </w:r>
          </w:p>
          <w:p w:rsidR="00875D5C" w:rsidRPr="00875D5C" w:rsidRDefault="00875D5C" w:rsidP="00875D5C">
            <w:pPr>
              <w:spacing w:before="120" w:after="12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настоящей Инструкции распространяются на порядок обращения с иными материальными носителями служебной информации ограниченного распространения (фото-, кино-, видео- и ауди</w:t>
            </w:r>
            <w:proofErr w:type="gramStart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пленки, машинные носители информации).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не распространяется на порядок обращения с документами, содержащими сведения, составляющие государственную тайну.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работы с секретными документами устанавливаются Инструкцией по обеспечению режима секретности в министерствах, ведомствах, на предприятиях, в учреждениях и организациях (</w:t>
            </w:r>
            <w:proofErr w:type="gramStart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Совета Министров СССР от 12.05.87 № 556-126).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i95291"/>
            <w:bookmarkStart w:id="6" w:name="i84428"/>
            <w:bookmarkEnd w:id="6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</w:t>
            </w:r>
            <w:bookmarkEnd w:id="5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E05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документированной служебной информации ограниченного распространения относится несекретная информация, касающаяся деятельности организаций, ограничения</w:t>
            </w:r>
            <w:r w:rsidR="00E05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распространение которой диктуются служебной необходимостью.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присвоения документам грифа «Для служебного пользования» (в дальнейшем «ДСП») определяется исполнителем и должностным лицом, подписывающим или утверждающим документ, в соответствии с «Перечнем видов служебной информации, которую необходимо относить к разряду ограниченного распространения» (утверждается руководителем организации).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Документированная служебная информация, содержащаяся в подготавливаемых организацией проектах указов и распоряжений Президента Российской Федерации, постановлений и распоряжений Правительства Российской Федерации, а также других служебных документах, не подлежит разглашению.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i115581"/>
            <w:bookmarkStart w:id="8" w:name="i103332"/>
            <w:bookmarkEnd w:id="8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1.3</w:t>
            </w:r>
            <w:bookmarkEnd w:id="7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7B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документированной служебной информации ограниченного распространения не могут быть отнесены:</w:t>
            </w:r>
            <w:proofErr w:type="gramEnd"/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акты законодательства, устанавливающие правовой статус государственных органов, организаций, общественных объединений, а также права, свободы и обязанности граждан, порядок их реализации;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чрезвычайных ситуациях, опасных природных явлениях и процессах, экологическая, гидрометеорологическая, гидрогеологическая,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демографическая, санитарно-эпидемиологическая и другая информация, необходимая для обеспечения безопасного существования населенных пунктов, граждан и населения в целом, а также производственных объектов;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структуры органа исполнительной власти, его функций, направлений и форм деятельности, а также его адрес;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рассмотрения и разрешения заявлений, а также обращений граждан и юридических лиц;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по заявлениям и обращениям граждан и юридических лиц, рассмотренным в установленном порядке;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накапливаемые в открытых фондах библиотек и архивов, информационных системах, необходимые для реализации прав, свобод и обязанностей граждан.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i131924"/>
            <w:bookmarkStart w:id="10" w:name="i123402"/>
            <w:bookmarkEnd w:id="10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</w:t>
            </w:r>
            <w:bookmarkEnd w:id="9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20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 учреждений, организаций, предприятий и т.д., принявшие решение об отнесении документированной служебной информации к разряду ограниченного распространения, несут персональную ответственность за обоснованность принятого решения и соблюдение ограничений, предусмотренных п.</w:t>
            </w:r>
            <w:r w:rsidR="007B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" w:anchor="i103332" w:tooltip="Пункт 1.3" w:history="1">
              <w:r w:rsidRPr="00875D5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1.3</w:t>
              </w:r>
            </w:hyperlink>
            <w:r w:rsidR="007B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настоящей Инструкции, а также за обеспечение защиты носителей информации ограниченного распространения и использование средств оргтехники при подготовке этих документов.</w:t>
            </w:r>
            <w:proofErr w:type="gramEnd"/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i152132"/>
            <w:bookmarkStart w:id="12" w:name="i142981"/>
            <w:bookmarkEnd w:id="12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</w:t>
            </w:r>
            <w:bookmarkEnd w:id="11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7B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Документированная служебная информация ограниченного распространения без санкции руководителя организации или его заместителей не подлежит разглашению (распространению).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i178689"/>
            <w:bookmarkStart w:id="14" w:name="i164916"/>
            <w:bookmarkEnd w:id="14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</w:t>
            </w:r>
            <w:bookmarkEnd w:id="13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20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разглашение документированной служебной информации ограниченного распространения, а также нарушение порядка обращения с документами, содержащими такую информацию, сотрудник организации может быть привлечен к дисциплинарной или иной предусмотренной законодательством ответственности.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i198735"/>
            <w:bookmarkStart w:id="16" w:name="i187227"/>
            <w:bookmarkEnd w:id="16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1.7</w:t>
            </w:r>
            <w:bookmarkEnd w:id="15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20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осуществлением учета, размножения, хранения и использования документов, дел и изданий с грифом «Для служебного пользования» возлагается на канцелярии или другие подразделения, выполняющие такие функции (общие отделы, секретариаты и т.п.).</w:t>
            </w:r>
          </w:p>
          <w:p w:rsidR="00875D5C" w:rsidRPr="00875D5C" w:rsidRDefault="00875D5C" w:rsidP="00875D5C">
            <w:pPr>
              <w:spacing w:before="120" w:after="12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дальнейшем тексте делопроизводственные подразделения именуются службами документационного обеспечения.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i216883"/>
            <w:bookmarkStart w:id="18" w:name="i202969"/>
            <w:bookmarkEnd w:id="18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1.8</w:t>
            </w:r>
            <w:bookmarkEnd w:id="17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20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организаций, имеющие отношение к работе с документами, делами и изданиями «Для служебного пользования», должны быть в обязательном порядке ознакомлены с инструкцией, устанавливающей порядок работы с документированной информацией ограниченного распространения в организации.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Сотрудникам (исполнителям), работающим с документами и изданиями «Для служебного пользования», запрещается сообщать устно или письменно кому бы то ни было сведения, содержащиеся в этих документах и изданиях, если это не вызывается служебной необходимостью.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i237105"/>
            <w:bookmarkStart w:id="20" w:name="i225560"/>
            <w:bookmarkEnd w:id="20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1.9</w:t>
            </w:r>
            <w:bookmarkEnd w:id="19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 работе с документами «Для служебного пользования», кроме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настоящей Инструкции, ведомственной инструкции, отражающей специфику работы организаций, составленной и разработанной на основе настоящей Инструкции, следует также руководствоваться </w:t>
            </w:r>
            <w:hyperlink r:id="rId5" w:tooltip="Унифицированные системы документации. Унифицированная система организационно-распорядительной документации. Требования к оформлению документов" w:history="1">
              <w:r w:rsidRPr="00875D5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ГОСТ </w:t>
              </w:r>
              <w:proofErr w:type="gramStart"/>
              <w:r w:rsidRPr="00875D5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</w:t>
              </w:r>
              <w:proofErr w:type="gramEnd"/>
              <w:r w:rsidRPr="00875D5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6.30-97</w:t>
              </w:r>
            </w:hyperlink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«Унифицированные системы документации. Унифицированная система организационно-распорядительной документации. </w:t>
            </w:r>
            <w:proofErr w:type="gramStart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оформлению документов», регламентирующим требования к формам документов и правила их оформления.</w:t>
            </w:r>
            <w:proofErr w:type="gramEnd"/>
          </w:p>
          <w:p w:rsidR="00875D5C" w:rsidRPr="00875D5C" w:rsidRDefault="00875D5C" w:rsidP="00875D5C">
            <w:pPr>
              <w:spacing w:before="120" w:after="12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21" w:name="i262848"/>
            <w:bookmarkStart w:id="22" w:name="i255958"/>
            <w:bookmarkStart w:id="23" w:name="i247799"/>
            <w:bookmarkEnd w:id="22"/>
            <w:bookmarkEnd w:id="23"/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2. Порядок приема и учета документов и изданий</w:t>
            </w:r>
            <w:bookmarkEnd w:id="21"/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i287412"/>
            <w:bookmarkStart w:id="25" w:name="i277375"/>
            <w:bookmarkEnd w:id="25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</w:t>
            </w:r>
            <w:bookmarkEnd w:id="24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F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учет (регистрация) документов и изданий «Для служебного пользования» осуществляется теми же структурными подразделениями организации, которым поручен учет несекретной документации.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i307372"/>
            <w:bookmarkStart w:id="27" w:name="i291298"/>
            <w:bookmarkEnd w:id="27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</w:t>
            </w:r>
            <w:bookmarkEnd w:id="26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FC2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поступающая в организацию корреспонденция «Для служебного пользования» принимается и вскрывается сотрудниками, которым поручена работа с этими материалами. При этом проверяется количество листов и экземпляров документов и изданий, а также наличие указанных в сопроводительном письме приложений.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отсутствия в конвертах (пакетах) документов «Для служебного пользования» или приложений к ним составляется а</w:t>
            </w:r>
            <w:proofErr w:type="gramStart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в дв</w:t>
            </w:r>
            <w:proofErr w:type="gramEnd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 экземплярах, один из которых высылается отправителю.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Ошибочно поступившие документы и изданий «Для служебного пользования» возвращаются отправителю.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i326121"/>
            <w:bookmarkStart w:id="29" w:name="i314377"/>
            <w:bookmarkEnd w:id="29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2.3</w:t>
            </w:r>
            <w:bookmarkEnd w:id="28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F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нерабочее время документы и изданий «Для служебного пользования» принимаются дежурными по организации, которые, не вскрывая эту корреспонденцию, передают ее работникам службы документационного обеспечения.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Запрещается доставлять в нерабочее время материалы «Для служебного пользования» в организации, не имеющие постоянных дежурных.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i347854"/>
            <w:bookmarkStart w:id="31" w:name="i331005"/>
            <w:bookmarkEnd w:id="31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2.4</w:t>
            </w:r>
            <w:bookmarkEnd w:id="30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F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 подлежат все входящие, исходящие и внутренние документы, а также издания «Для служебного пользования». Такие документы учитываются по количеству листов, а издания (книги, журналы, брошюры) - по экземплярам.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с грифом «ДСП» учитываются отдельно от несекретной документации. При незначительном объеме таких документов, разрешается вести их учет совместно с другими несекретными документами. При этом в карточке (журнале) к регистрационному номеру документа проставляется отметка «ДСП».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Требование однократности регистрации распространяется и на документы и издания «Для служебного пользования».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документов и изданий «Для служебного пользования» ведется на карточках (приложение </w:t>
            </w:r>
            <w:hyperlink r:id="rId6" w:anchor="i1164313" w:tooltip="Приложение 1" w:history="1">
              <w:r w:rsidRPr="00875D5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</w:t>
              </w:r>
            </w:hyperlink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или в журналах (приложение </w:t>
            </w:r>
            <w:hyperlink r:id="rId7" w:anchor="i1223861" w:tooltip="Приложение 2" w:history="1">
              <w:r w:rsidRPr="00875D5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Допускается регистрировать документы с грифом «ДСП» с помощью устройств электронно-вычислительной техники.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документов и изданий «Для служебного пользования» должно своевременно отражаться в журналах или на карточках.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" w:name="i364066"/>
            <w:bookmarkStart w:id="33" w:name="i352926"/>
            <w:bookmarkEnd w:id="33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2.5</w:t>
            </w:r>
            <w:bookmarkEnd w:id="32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F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каждом зарегистрированном документе, а также на сопроводительном письме к изданиям «Для служебного пользования» проставляется штамп, в котором указываются наименование организации, регистрационный номер документа и дата его поступления.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" w:name="i383491"/>
            <w:bookmarkStart w:id="35" w:name="i371677"/>
            <w:bookmarkEnd w:id="35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2.6</w:t>
            </w:r>
            <w:bookmarkEnd w:id="34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F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Тираж издания «Для служебного пользования», полученный для рассылки, регистрируется под одним входящим номером в «Журнале учета и распределения изданий» (приложение</w:t>
            </w:r>
            <w:r w:rsidR="00F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8" w:anchor="i1284117" w:tooltip="Приложение 3" w:history="1">
              <w:r w:rsidRPr="00875D5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</w:hyperlink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размноженные экземпляры документа (издания) учитываются за номером этого документа (издания), о чем делается отметка на размножаемом документе (издании) и в учетных формах. Нумерация дополнительно размноженных экземпляров производится от последнего номера ранее учтенных экземпляров.</w:t>
            </w:r>
          </w:p>
          <w:p w:rsidR="00875D5C" w:rsidRPr="00875D5C" w:rsidRDefault="00875D5C" w:rsidP="00875D5C">
            <w:pPr>
              <w:spacing w:before="120" w:after="12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36" w:name="i411190"/>
            <w:bookmarkStart w:id="37" w:name="i405756"/>
            <w:bookmarkStart w:id="38" w:name="i398099"/>
            <w:bookmarkEnd w:id="37"/>
            <w:bookmarkEnd w:id="38"/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3. Размножение и рассылка (отправка) документов и изданий</w:t>
            </w:r>
            <w:bookmarkEnd w:id="36"/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i434518"/>
            <w:bookmarkStart w:id="40" w:name="i426982"/>
            <w:bookmarkEnd w:id="40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</w:t>
            </w:r>
            <w:bookmarkEnd w:id="39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F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с грифом «ДСП»: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печатаются специалистом службы документационного обеспечения организации (управление делами, общий отдел, канцелярия и т.п.), ответственным за подготовку документов с грифом «ДСП», допускается использование персональной компьютерной техники, при этом работа выполняется только с использованием сменных магнитных носителей (дискет). Указанные дискеты хранятся у специалиста, ответственного за работу с документами с грифом «ДСП»;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печатаются с указанием на лицевой или оборотной стороне в левом нижнем углу последнего листа каждого экземпляра документа количества отпечатанных экземпляров, фамилии исполнителя и номера его служебного телефона. Указываются также наименование файла, дата печатания, инициалы имени и фамилии специалиста, печатавшего документ. Подписанные документы (вместе с черновиками) передаются для регистрации специалисту службы документационного обеспечения организации, осуществляющему их учет;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передаются специалистам структурных подразделений организации под расписку. Передача документов с грифом «ДСП» и дел, содержащих такие документы от одного специалиста другому, осуществляется только с разрешения руководителя структурного подразделения организации;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пересылаются сторонним организациям фельдъегерской службой, </w:t>
            </w:r>
            <w:proofErr w:type="spellStart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спецсвязью</w:t>
            </w:r>
            <w:proofErr w:type="spellEnd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заказными или ценными почтовыми отправлениями;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могут передаваться по незащищенным каналам </w:t>
            </w:r>
            <w:proofErr w:type="spellStart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компьютерно-модемной</w:t>
            </w:r>
            <w:proofErr w:type="spellEnd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факсимильной и телеграфной связи, а также по электронной почте;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i458480"/>
            <w:bookmarkStart w:id="42" w:name="i441593"/>
            <w:bookmarkEnd w:id="42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</w:t>
            </w:r>
            <w:bookmarkEnd w:id="41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B0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Отпечатанные и подписанные документы «Для служебного пользования» вместе с их черновиками и вариантами передаются для регистрации специалисту, осуществляющему их учет. Черновики и варианты уничтожаются этим сотрудником с подтверждением факта уничтожения записью на копии исходящего документа: «Черновик (и варианты) уничтожены. Дата. Подпись».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" w:name="i474628"/>
            <w:bookmarkStart w:id="44" w:name="i464566"/>
            <w:bookmarkEnd w:id="44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3.3</w:t>
            </w:r>
            <w:bookmarkEnd w:id="43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B0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исходящих документах (в необходимых случаях и на их проектах), содержащих документированную служебную информацию ограниченного распространения, гриф «ДСП» и номер экземпляра проставляются в правом верхнем углу первой страницы документа, на обложке и титульном листе издания, а также на первой странице сопроводительного письма </w:t>
            </w:r>
            <w:proofErr w:type="gramStart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</w:t>
            </w:r>
            <w:proofErr w:type="gramEnd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документам.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 направления документов с грифом «ДСП» нескольким адресатам, составляется указатель рассылки, в котором проставляются номера экземпляров отправляемых документов всем адресатам.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 рассылки подписывается исполнителем, руководителем структурного подразделения организации, готовившего документ (предварительно согласованный с соответствующим заместителем руководителя организации).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i492325"/>
            <w:bookmarkStart w:id="46" w:name="i482406"/>
            <w:bookmarkEnd w:id="46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3.4</w:t>
            </w:r>
            <w:bookmarkEnd w:id="45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B0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документов и изданий с грифом «Для служебного пользования» осуществляется только с письменного разрешения руководства организации и под контролем службы документационного обеспечения организации. Учет размноженных документов осуществляется по экземплярам.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и издания «Для служебного пользования», полученные от сторонних организаций, могут быть размножены только с их согласия.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" w:name="i515982"/>
            <w:bookmarkStart w:id="48" w:name="i501047"/>
            <w:bookmarkEnd w:id="48"/>
            <w:r w:rsidRPr="00875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3.5</w:t>
            </w:r>
            <w:bookmarkEnd w:id="47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B0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Отправляемые документы, дела и издания «Для служебного пользования» должны быть помещены в конверты либо упакованы. Запрещается использовать конверты с прозрачными «окошками» для пересылки этих документов.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i537123"/>
            <w:bookmarkStart w:id="50" w:name="i526982"/>
            <w:bookmarkEnd w:id="50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3.6</w:t>
            </w:r>
            <w:bookmarkEnd w:id="49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B0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упаковке (конверте) указываются адреса и наименования получателя и отправителя, номера вложенных документов с добавлением отметки «ДСП», например:</w:t>
            </w:r>
          </w:p>
          <w:p w:rsidR="00875D5C" w:rsidRPr="00875D5C" w:rsidRDefault="00875D5C" w:rsidP="00875D5C">
            <w:pPr>
              <w:spacing w:before="120" w:after="0" w:line="240" w:lineRule="auto"/>
              <w:ind w:left="2030" w:hanging="1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ПОЛУЧАТЕЛЬ: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121010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Москва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Организация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/я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087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378/ДСП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456/ДСП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5D5C" w:rsidRPr="00875D5C" w:rsidRDefault="00875D5C" w:rsidP="00875D5C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ОТПРАВИТЕЛЬ: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252898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Воронеж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ул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Кирова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Запрещается указывать фамилии и должности руководителей и сотрудников, а также наименования структурных подразделений организации на упаковке документов и изданий «Для служебного пользования».</w:t>
            </w:r>
          </w:p>
          <w:p w:rsidR="00875D5C" w:rsidRPr="00875D5C" w:rsidRDefault="00875D5C" w:rsidP="00875D5C">
            <w:pPr>
              <w:spacing w:before="120" w:after="12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51" w:name="i566599"/>
            <w:bookmarkStart w:id="52" w:name="i551521"/>
            <w:bookmarkStart w:id="53" w:name="i545827"/>
            <w:bookmarkEnd w:id="52"/>
            <w:bookmarkEnd w:id="53"/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4. Группировка исполненных документов в дела</w:t>
            </w:r>
            <w:bookmarkEnd w:id="51"/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" w:name="i587941"/>
            <w:bookmarkStart w:id="55" w:name="i575676"/>
            <w:bookmarkEnd w:id="55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</w:t>
            </w:r>
            <w:bookmarkEnd w:id="54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B0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с грифом «Для служебного пользования» после исполнения группируются в дела. Порядок их группировки предусматривается номенклатурами дел несекретного делопроизводства.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номенклатуру дел в обязательном порядке включаются все справочные картотеки и журналы на документы и издания с грифом «Для служебного пользования».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6" w:name="i602553"/>
            <w:bookmarkStart w:id="57" w:name="i592855"/>
            <w:bookmarkEnd w:id="57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4.2</w:t>
            </w:r>
            <w:bookmarkEnd w:id="56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B0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с грифом «Для служебного пользования» в зависимости от производственной необходимости допускается группировать в дела отдельно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вместе с другими несекретными документами по одному и тому же вопросу.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случаях, когда в организации образуется большое количество одних и тех же видов документов и дел (приказы, инструкции, сводки и т.д.) с грифом «Для служебного пользования» и без этого грифа, целесообразно предусматривать их обособленное формирование в дела. При этом в графе номенклатуры «Индекс дела» к номеру дела с документами «Для служебного пользования» добавляется отметка «ДСП», например:</w:t>
            </w:r>
          </w:p>
          <w:p w:rsidR="00875D5C" w:rsidRPr="00875D5C" w:rsidRDefault="00875D5C" w:rsidP="00875D5C">
            <w:pPr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Индексы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дел                                Заголовки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дел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8" w:name="i624081"/>
            <w:bookmarkStart w:id="59" w:name="i618972"/>
            <w:bookmarkEnd w:id="59"/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bookmarkEnd w:id="58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                                                Приказы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основной</w:t>
            </w:r>
            <w:proofErr w:type="gramEnd"/>
          </w:p>
          <w:p w:rsidR="00875D5C" w:rsidRPr="00875D5C" w:rsidRDefault="00875D5C" w:rsidP="00875D5C">
            <w:pPr>
              <w:spacing w:after="0" w:line="240" w:lineRule="auto"/>
              <w:ind w:firstLine="3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деятельности</w:t>
            </w:r>
          </w:p>
          <w:p w:rsidR="00875D5C" w:rsidRPr="00875D5C" w:rsidRDefault="00875D5C" w:rsidP="00875D5C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" w:name="i644694"/>
            <w:bookmarkStart w:id="61" w:name="i634542"/>
            <w:bookmarkEnd w:id="61"/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bookmarkEnd w:id="60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1/ДСП</w:t>
            </w:r>
            <w:proofErr w:type="gramStart"/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                               Т</w:t>
            </w:r>
            <w:proofErr w:type="gramEnd"/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7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включении документа с грифом «Для служебного пользования» в дело с несекретными документами, не имеющими аналогичного грифа, данное дело получает гриф «Для служебного пользования» и соответствующее уточнение вносится в номенклатуру дел текущего года.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организациях, в деятельности которых образуется небольшое количество документов «Для служебного пользования», номенклатурой дел может быть предусмотрено заведение одного дела, которое именуется «Документы «Для служебного пользования». Срок хранения такого дела не устанавливается, а в соответствующей графе номенклатуры дел проставляется отметка «</w:t>
            </w:r>
            <w:proofErr w:type="gramStart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(экспертная комиссия).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" w:name="i667634"/>
            <w:bookmarkStart w:id="63" w:name="i652963"/>
            <w:bookmarkEnd w:id="63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4.3</w:t>
            </w:r>
            <w:bookmarkEnd w:id="62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B0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делопроизводственного года дело «Документы «Для служебного пользования» просматривается экспертной комиссией полистно и, в случае необходимости, принимается решение о перегруппировке документов. Содержащиеся в деле документы постоянного срока хранения группируются в отдельное дело (дела), которое получает самостоятельный заголовок и дополнительно включается в номенклатуру дел.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 дело «Документы «Для служебного пользования» включены документы только временных сроков хранения, оно может не переформировываться. Срок хранения такого дела устанавливается по максимальному сроку хранения содержащихся в нем документов. Отметка «</w:t>
            </w:r>
            <w:proofErr w:type="gramStart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графе номенклатуры дел «Срок хранения» зачеркивается и заменяется уточненным сроком хранения.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4" w:name="i682953"/>
            <w:bookmarkStart w:id="65" w:name="i671374"/>
            <w:bookmarkEnd w:id="65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4.4</w:t>
            </w:r>
            <w:bookmarkEnd w:id="64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B0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с документами «Для служебного пользования» постоянного и долговременного (свыше 10 лет) срока хранения должны иметь внутренние описи.</w:t>
            </w:r>
          </w:p>
          <w:p w:rsidR="00875D5C" w:rsidRPr="00875D5C" w:rsidRDefault="00875D5C" w:rsidP="00875D5C">
            <w:pPr>
              <w:spacing w:before="120" w:after="12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66" w:name="i712655"/>
            <w:bookmarkStart w:id="67" w:name="i706712"/>
            <w:bookmarkStart w:id="68" w:name="i694348"/>
            <w:bookmarkEnd w:id="67"/>
            <w:bookmarkEnd w:id="68"/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5. Использование документов, дел и изданий. Снятие с дел грифа «Для служебного пользования»</w:t>
            </w:r>
            <w:bookmarkEnd w:id="66"/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9" w:name="i731357"/>
            <w:bookmarkStart w:id="70" w:name="i727877"/>
            <w:bookmarkEnd w:id="70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5.1</w:t>
            </w:r>
            <w:bookmarkEnd w:id="69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работе с делами «Для служебного пользования» допускаются имеющие к ним непосредственное отношение должностные лица, а к документам - согласно указаниям, содержащимся в резолюциях руководителей организаций (структурных подразделений).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Категории работников, допускаемых к работе с изданиями «Для служебного пользования» (отчеты по научно-исследовательским, конструкторским или проектно-изыскательским работам и т.д.) определяются руководителями организаций (структурных подразделений).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1" w:name="i753482"/>
            <w:bookmarkStart w:id="72" w:name="i747177"/>
            <w:bookmarkEnd w:id="72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5.2</w:t>
            </w:r>
            <w:bookmarkEnd w:id="71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Запрещается пользоваться сведениями из документов и изданий «Для служебного пользования» для открытых выступлений или опубликования в открытой печати, передачах по радио и телевидению, экспонировать такие документы и издания на выставках, демонстрировать их на стендах и т.д.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3" w:name="i773526"/>
            <w:bookmarkStart w:id="74" w:name="i768157"/>
            <w:bookmarkEnd w:id="74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5.3</w:t>
            </w:r>
            <w:bookmarkEnd w:id="73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Представители других организаций допускаются к ознакомлению и работе с документами и изданиями «Для служебного пользования» с разрешения руководителей организаций (структурных подразделений), в ведении которых находятся эти материалы, при наличии письменного запроса тех организаций, в которых они работают, с указанием темы выполняемого задания.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5" w:name="i791028"/>
            <w:bookmarkStart w:id="76" w:name="i788683"/>
            <w:bookmarkEnd w:id="76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5.4</w:t>
            </w:r>
            <w:bookmarkEnd w:id="75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Дела и издания «Для служебного пользования» выдаются исполнителям и принимаются от них под расписку в «Карточке учета выдаваемых дел и изданий» (приложение </w:t>
            </w:r>
            <w:hyperlink r:id="rId9" w:anchor="i1333337" w:tooltip="Приложение 4" w:history="1">
              <w:r w:rsidRPr="00875D5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</w:hyperlink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7" w:name="i818484"/>
            <w:bookmarkStart w:id="78" w:name="i805161"/>
            <w:bookmarkEnd w:id="78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5.5</w:t>
            </w:r>
            <w:bookmarkEnd w:id="77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Снятие рукописных, машинописных, ксерокопий, а также производство выписок из документов и изданий «Для служебного пользования» сотрудниками данной организации производится с разрешения руководителя этой организации (структурного подразделения).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копий для сторонних организаций с документов и изданий «Для служебного пользования» производится на основании письменных запросов с разрешения руководителя организации (структурного подразделения), подготовившей эти документы или изданий.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9" w:name="i837823"/>
            <w:bookmarkStart w:id="80" w:name="i821697"/>
            <w:bookmarkEnd w:id="80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5.6</w:t>
            </w:r>
            <w:bookmarkEnd w:id="79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Дела постоянного и временного сроков хранения с грифом «Для служебного пользования» периодически просматриваются с целью возможного снятия этого грифа.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осуществляется при передаче дел из структурных подразделений в архив организации, в процессе хранения дел в ведомственном архиве, а также при подготовке дел постоянного срока хранения к передаче в государственный архив.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вопроса о снятии грифа «Для служебного пользования» возлагается на создаваемую в установленном порядке специальную комиссию, в состав которой включаются представители службы документационного обеспечения организации, </w:t>
            </w:r>
            <w:proofErr w:type="spellStart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режимно-секретного</w:t>
            </w:r>
            <w:proofErr w:type="spellEnd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 (</w:t>
            </w:r>
            <w:proofErr w:type="spellStart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спецчасти</w:t>
            </w:r>
            <w:proofErr w:type="spellEnd"/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руководители структурных подразделений организации.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комиссии оформляется составляемым в произвольной форме актом, который утверждается руководителем организации. В акте перечисляются дела, с которых гриф «Для служебного пользования» снимается.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экземпляр акта вместе с делами передается в архив организации, а на дела постоянного срока хранения - в государственный архив.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1" w:name="i855731"/>
            <w:bookmarkStart w:id="82" w:name="i844466"/>
            <w:bookmarkEnd w:id="82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5.7</w:t>
            </w:r>
            <w:bookmarkEnd w:id="81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На обложках дел гриф «Для служебного пользования» погашается штампом или записью от руки с указанием даты и номера акта,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послужившего основанием для его снятия.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3" w:name="i876033"/>
            <w:bookmarkStart w:id="84" w:name="i861536"/>
            <w:bookmarkEnd w:id="84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5.8</w:t>
            </w:r>
            <w:bookmarkEnd w:id="83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 снятии грифа «ДСП» на документах, изданиях, а также в учетных формах делаются соответствующие отметки и информируются все адресаты, которым эти документы (издания) направлялись.</w:t>
            </w:r>
          </w:p>
          <w:p w:rsidR="00875D5C" w:rsidRPr="00875D5C" w:rsidRDefault="00875D5C" w:rsidP="00875D5C">
            <w:pPr>
              <w:spacing w:before="120" w:after="12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85" w:name="i907398"/>
            <w:bookmarkStart w:id="86" w:name="i891421"/>
            <w:bookmarkStart w:id="87" w:name="i884388"/>
            <w:bookmarkEnd w:id="86"/>
            <w:bookmarkEnd w:id="87"/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6. Отбор документов, дел и изданий для хранения и к уничтожению</w:t>
            </w:r>
            <w:bookmarkEnd w:id="85"/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8" w:name="i925514"/>
            <w:bookmarkStart w:id="89" w:name="i912745"/>
            <w:bookmarkEnd w:id="89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6.1</w:t>
            </w:r>
            <w:bookmarkEnd w:id="88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Проведение экспертизы научной и практической ценности документов и дел «Для служебного пользования» рассмотрение и утверждение ее результатов производится в соответствии с требованиями и порядком, установленными для несекретных материалов (Основные правила работы ведомственных архивов, раздел </w:t>
            </w:r>
            <w:hyperlink r:id="rId10" w:anchor="i398099" w:tooltip="Раздел 3" w:history="1">
              <w:r w:rsidRPr="00875D5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</w:hyperlink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0" w:name="i946391"/>
            <w:bookmarkStart w:id="91" w:name="i938143"/>
            <w:bookmarkEnd w:id="91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6.2</w:t>
            </w:r>
            <w:bookmarkEnd w:id="90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Дела из структурных подразделений в архив организации передаются в обработанном виде. При этом дела, содержащие документы «Для служебного пользования», вносятся в опись (приложение </w:t>
            </w:r>
            <w:hyperlink r:id="rId11" w:anchor="i1383764" w:tooltip="Приложение 5" w:history="1">
              <w:r w:rsidRPr="00875D5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</w:hyperlink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наряду с другими делами, содержащими несекретные документы.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2" w:name="i961229"/>
            <w:bookmarkStart w:id="93" w:name="i952245"/>
            <w:bookmarkEnd w:id="93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6.3</w:t>
            </w:r>
            <w:bookmarkEnd w:id="92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Дела «Для служебного пользования» постоянного хранения передаются в государственный архив в установленном порядке с обязательной полистной проверкой включенных в них документов (Основные правила работы ведомственных архивов, раздел </w:t>
            </w:r>
            <w:r w:rsidRPr="00875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4" w:name="i986565"/>
            <w:bookmarkStart w:id="95" w:name="i977701"/>
            <w:bookmarkEnd w:id="95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6.4</w:t>
            </w:r>
            <w:bookmarkEnd w:id="94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Отобранные к уничтожению дела «Для служебного пользования», не имеющие исторической ценности и утратившие практическое значение, могут оформляться отдельным актом или включаться в общий акт вместе с другими отобранными к уничтожению несекретными делами. При этом в графе «Заголовки дел» после номеров этих дел проставляется отметка «ДСП» (приложение </w:t>
            </w:r>
            <w:hyperlink r:id="rId12" w:anchor="i1434606" w:tooltip="Приложение 6" w:history="1">
              <w:r w:rsidRPr="00875D5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</w:t>
              </w:r>
            </w:hyperlink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В учетных формах об этом делается соответствующая отметка со ссылкой на соответствующий акт.</w:t>
            </w:r>
          </w:p>
          <w:p w:rsidR="00875D5C" w:rsidRPr="00875D5C" w:rsidRDefault="00875D5C" w:rsidP="00875D5C">
            <w:pPr>
              <w:spacing w:before="120" w:after="12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96" w:name="i1016896"/>
            <w:bookmarkStart w:id="97" w:name="i1005258"/>
            <w:bookmarkStart w:id="98" w:name="i997299"/>
            <w:bookmarkEnd w:id="97"/>
            <w:bookmarkEnd w:id="98"/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7. Обеспечение сохранности документов, дел и изданий. Проверка их наличия</w:t>
            </w:r>
            <w:bookmarkEnd w:id="96"/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9" w:name="i1031440"/>
            <w:bookmarkStart w:id="100" w:name="i1022944"/>
            <w:bookmarkEnd w:id="100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7.1</w:t>
            </w:r>
            <w:bookmarkEnd w:id="99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Документы, дела и издания «Для служебного пользования» должны храниться в служебных помещениях в надежно запираемых и опечатываемых шкафах (хранилищах). При этом должны быть созданы надлежащие условия, обеспечивающие их физическую сохранность (Основные правила работы ведомственных архивов, раздел </w:t>
            </w:r>
            <w:hyperlink r:id="rId13" w:anchor="i694348" w:tooltip="Раздел 5" w:history="1">
              <w:r w:rsidRPr="00875D5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</w:hyperlink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1" w:name="i1052309"/>
            <w:bookmarkStart w:id="102" w:name="i1044183"/>
            <w:bookmarkEnd w:id="102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7.2</w:t>
            </w:r>
            <w:bookmarkEnd w:id="101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Выданные для работы дела «Для служебного пользования» подлежат возврату в службу документационного обеспечения или архив в тот же день.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дела «Для служебного пользования» с разрешения руководителя службы документационного обеспечения могут находиться у исполнителя в течение срока, необходимого для выполнения задания, при условии полного обеспечения их сохранности и соблюдения правил хранения.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3" w:name="i1078240"/>
            <w:bookmarkStart w:id="104" w:name="i1064558"/>
            <w:bookmarkEnd w:id="104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7.3</w:t>
            </w:r>
            <w:bookmarkEnd w:id="103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Передача документов, дел и изданий «Для служебного пользования» другим сотрудникам, производится только через службу документационного обеспечения организации.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5" w:name="i1096077"/>
            <w:bookmarkStart w:id="106" w:name="i1082985"/>
            <w:bookmarkEnd w:id="106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7.4</w:t>
            </w:r>
            <w:bookmarkEnd w:id="105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Запрещается изъятие из дел или перемещение документов с грифом 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«Для служебного пользования» из одного дела в другое без санкции службы документационного обеспечения или лица, осуществляющего их учет. Обо всех проведенных изъятиях или перемещениях делаются отметки в учетных документах, включая внутренние описи.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Запрещается выносить документы, дела и издания «Для служебного пользования» из служебных помещений для работы с ними на дому.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7" w:name="i1113599"/>
            <w:bookmarkStart w:id="108" w:name="i1102471"/>
            <w:bookmarkEnd w:id="108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7.5</w:t>
            </w:r>
            <w:bookmarkEnd w:id="107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 смене в организации специалиста, ответственного за учет документов с грифом «ДСП» составляется акт приема-сдачи этих документов, который утверждается начальником службы документационного обеспечения организации.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9" w:name="i1134681"/>
            <w:bookmarkStart w:id="110" w:name="i1123574"/>
            <w:bookmarkEnd w:id="110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7.6</w:t>
            </w:r>
            <w:bookmarkEnd w:id="109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Проверка наличия документов, изданий и дел, содержащих документы с грифом «ДСП» в организации, проводится не реже одного раза в год комиссиями, назначаемыми приказом руководителя организации. В состав комиссий включается специалист, ответственный за учет и хранение этих документов.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архиве организации проверка наличия документов с грифом «ДСП» в делах проводится не реже одного раза в пять лет. Результаты проверок оформляются актом.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1" w:name="i1151024"/>
            <w:bookmarkStart w:id="112" w:name="i1146817"/>
            <w:bookmarkEnd w:id="112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7.7</w:t>
            </w:r>
            <w:bookmarkEnd w:id="111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 фактах утраты документов, изданий с грифом «ДСП» и дел, содержащих эти документы, а также разглашения информации, содержащейся в этих документах, ставится в известность соответствующий (по подчиненности) заместитель руководителя организации и назначается комиссия для расследования обстоятельств утраты или разглашения. Результаты расследования докладываются заместителю руководителя организации, назначившему комиссию.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утраченные документы, издания и дела, содержащие документы с грифом «ДСП» составляется акт, на основании которого делаются соответствующие отметки в учетных формах.</w:t>
            </w:r>
          </w:p>
          <w:p w:rsidR="0096733F" w:rsidRDefault="0096733F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113" w:name="i1188827"/>
            <w:bookmarkStart w:id="114" w:name="i1172723"/>
            <w:bookmarkStart w:id="115" w:name="i1164313"/>
            <w:bookmarkEnd w:id="114"/>
            <w:bookmarkEnd w:id="115"/>
          </w:p>
          <w:p w:rsidR="0096733F" w:rsidRDefault="0096733F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6733F" w:rsidRDefault="0096733F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6733F" w:rsidRDefault="0096733F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6733F" w:rsidRDefault="0096733F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6733F" w:rsidRDefault="0096733F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6733F" w:rsidRDefault="0096733F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6733F" w:rsidRDefault="0096733F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6733F" w:rsidRDefault="0096733F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6733F" w:rsidRDefault="0096733F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6733F" w:rsidRDefault="0096733F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6733F" w:rsidRDefault="0096733F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875D5C" w:rsidRPr="00875D5C" w:rsidRDefault="00875D5C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Приложение 1</w:t>
            </w:r>
            <w:bookmarkEnd w:id="113"/>
          </w:p>
          <w:p w:rsidR="00875D5C" w:rsidRPr="00875D5C" w:rsidRDefault="00875D5C" w:rsidP="00875D5C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п. </w:t>
            </w:r>
            <w:hyperlink r:id="rId14" w:anchor="i331005" w:tooltip="Пункт 2.4" w:history="1">
              <w:r w:rsidRPr="00875D5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2.4</w:t>
              </w:r>
            </w:hyperlink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75D5C" w:rsidRPr="00875D5C" w:rsidRDefault="00875D5C" w:rsidP="00875D5C">
            <w:pPr>
              <w:spacing w:before="120" w:after="12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116" w:name="i1195907"/>
            <w:r w:rsidRPr="00875D5C">
              <w:rPr>
                <w:rFonts w:ascii="Times New Roman" w:eastAsia="Times New Roman" w:hAnsi="Times New Roman" w:cs="Times New Roman"/>
                <w:b/>
                <w:bCs/>
                <w:spacing w:val="40"/>
                <w:kern w:val="36"/>
                <w:sz w:val="28"/>
                <w:szCs w:val="28"/>
                <w:lang w:eastAsia="ru-RU"/>
              </w:rPr>
              <w:t>КАРТОЧКА</w:t>
            </w:r>
            <w:bookmarkEnd w:id="116"/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br/>
              <w:t>регистрации документов и изданий с грифом «Для служебного пользования»</w:t>
            </w:r>
          </w:p>
          <w:tbl>
            <w:tblPr>
              <w:tblW w:w="5000" w:type="pct"/>
              <w:jc w:val="center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93"/>
              <w:gridCol w:w="4953"/>
            </w:tblGrid>
            <w:tr w:rsidR="00875D5C" w:rsidRPr="00875D5C" w:rsidTr="00875D5C">
              <w:trPr>
                <w:jc w:val="center"/>
              </w:trPr>
              <w:tc>
                <w:tcPr>
                  <w:tcW w:w="2350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17" w:name="i1204558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</w:t>
                  </w:r>
                  <w:bookmarkEnd w:id="117"/>
                </w:p>
              </w:tc>
              <w:tc>
                <w:tcPr>
                  <w:tcW w:w="260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Гриф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235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Корреспондент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Адресат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235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поступления и входящий номер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и исходящий номер документа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235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документа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Краткое содержание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235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экземпляров и их номера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листов документа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Резолюция или кому направлен документ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23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Отметка об исполнении документа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Номер дела (по номенклатуре)</w:t>
                  </w:r>
                </w:p>
              </w:tc>
            </w:tr>
          </w:tbl>
          <w:p w:rsidR="00875D5C" w:rsidRPr="00875D5C" w:rsidRDefault="00875D5C" w:rsidP="00875D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(Лицевая сторона)</w:t>
            </w:r>
          </w:p>
          <w:tbl>
            <w:tblPr>
              <w:tblW w:w="5000" w:type="pct"/>
              <w:jc w:val="center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91"/>
              <w:gridCol w:w="1589"/>
              <w:gridCol w:w="1495"/>
              <w:gridCol w:w="3271"/>
            </w:tblGrid>
            <w:tr w:rsidR="00875D5C" w:rsidRPr="00875D5C" w:rsidTr="00875D5C">
              <w:trPr>
                <w:jc w:val="center"/>
              </w:trPr>
              <w:tc>
                <w:tcPr>
                  <w:tcW w:w="245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18" w:name="i1217708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Расписка в получении</w:t>
                  </w:r>
                  <w:bookmarkEnd w:id="118"/>
                </w:p>
              </w:tc>
              <w:tc>
                <w:tcPr>
                  <w:tcW w:w="255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Отметка о возврате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Проверка исполнения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отметки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16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№</w:t>
                  </w:r>
                </w:p>
              </w:tc>
              <w:tc>
                <w:tcPr>
                  <w:tcW w:w="165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Опись №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Дело №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75D5C" w:rsidRPr="00875D5C" w:rsidRDefault="00875D5C" w:rsidP="00875D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(Оборотная сторона)</w:t>
            </w:r>
          </w:p>
          <w:p w:rsidR="00875D5C" w:rsidRPr="00875D5C" w:rsidRDefault="00875D5C" w:rsidP="00875D5C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Формат А5 (148´210) или А</w:t>
            </w:r>
            <w:proofErr w:type="gramStart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proofErr w:type="gramEnd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(105´148)</w:t>
            </w:r>
          </w:p>
          <w:p w:rsidR="00875D5C" w:rsidRPr="00875D5C" w:rsidRDefault="00875D5C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119" w:name="i1246184"/>
            <w:bookmarkStart w:id="120" w:name="i1236812"/>
            <w:bookmarkStart w:id="121" w:name="i1223861"/>
            <w:bookmarkEnd w:id="120"/>
            <w:bookmarkEnd w:id="121"/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Приложение 2</w:t>
            </w:r>
            <w:bookmarkEnd w:id="119"/>
          </w:p>
          <w:p w:rsidR="00875D5C" w:rsidRPr="00875D5C" w:rsidRDefault="00875D5C" w:rsidP="00875D5C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п. </w:t>
            </w:r>
            <w:hyperlink r:id="rId15" w:anchor="i331005" w:tooltip="Пункт 2.4" w:history="1">
              <w:r w:rsidRPr="00875D5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2.4</w:t>
              </w:r>
            </w:hyperlink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75D5C" w:rsidRPr="00875D5C" w:rsidRDefault="00875D5C" w:rsidP="00875D5C">
            <w:pPr>
              <w:spacing w:before="120" w:after="12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122" w:name="i1253828"/>
            <w:r w:rsidRPr="00875D5C">
              <w:rPr>
                <w:rFonts w:ascii="Times New Roman" w:eastAsia="Times New Roman" w:hAnsi="Times New Roman" w:cs="Times New Roman"/>
                <w:b/>
                <w:bCs/>
                <w:spacing w:val="40"/>
                <w:kern w:val="36"/>
                <w:sz w:val="28"/>
                <w:szCs w:val="28"/>
                <w:lang w:eastAsia="ru-RU"/>
              </w:rPr>
              <w:t>ЖУРНАЛ</w:t>
            </w:r>
            <w:bookmarkEnd w:id="122"/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br/>
              <w:t>учета документов и изданий с грифом «Для служебного пользования»</w:t>
            </w:r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vertAlign w:val="superscript"/>
                <w:lang w:eastAsia="ru-RU"/>
              </w:rPr>
              <w:t>*</w:t>
            </w:r>
          </w:p>
          <w:tbl>
            <w:tblPr>
              <w:tblW w:w="5000" w:type="pct"/>
              <w:jc w:val="center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61"/>
              <w:gridCol w:w="1655"/>
              <w:gridCol w:w="1557"/>
              <w:gridCol w:w="1557"/>
              <w:gridCol w:w="974"/>
              <w:gridCol w:w="1071"/>
              <w:gridCol w:w="1071"/>
            </w:tblGrid>
            <w:tr w:rsidR="00875D5C" w:rsidRPr="00875D5C" w:rsidTr="00875D5C">
              <w:trPr>
                <w:jc w:val="center"/>
              </w:trPr>
              <w:tc>
                <w:tcPr>
                  <w:tcW w:w="7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23" w:name="i1263443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поступления и индекс документа</w:t>
                  </w:r>
                  <w:bookmarkEnd w:id="123"/>
                </w:p>
              </w:tc>
              <w:tc>
                <w:tcPr>
                  <w:tcW w:w="850" w:type="pct"/>
                  <w:vMerge w:val="restar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и исходящий номер документа</w:t>
                  </w:r>
                </w:p>
              </w:tc>
              <w:tc>
                <w:tcPr>
                  <w:tcW w:w="800" w:type="pct"/>
                  <w:vMerge w:val="restar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Откуда поступил или куда направлен</w:t>
                  </w:r>
                </w:p>
              </w:tc>
              <w:tc>
                <w:tcPr>
                  <w:tcW w:w="800" w:type="pct"/>
                  <w:vMerge w:val="restar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документа и краткое содержание</w:t>
                  </w:r>
                </w:p>
              </w:tc>
              <w:tc>
                <w:tcPr>
                  <w:tcW w:w="1050" w:type="pct"/>
                  <w:gridSpan w:val="2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листов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и номера экземпляров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1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47" w:type="dxa"/>
                  <w:vMerge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8" w:type="dxa"/>
                  <w:vMerge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документа</w:t>
                  </w:r>
                </w:p>
              </w:tc>
              <w:tc>
                <w:tcPr>
                  <w:tcW w:w="55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приложения</w:t>
                  </w:r>
                </w:p>
              </w:tc>
              <w:tc>
                <w:tcPr>
                  <w:tcW w:w="1163" w:type="dxa"/>
                  <w:vMerge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7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</w:tbl>
          <w:p w:rsidR="00875D5C" w:rsidRPr="00875D5C" w:rsidRDefault="00875D5C" w:rsidP="00875D5C">
            <w:pPr>
              <w:spacing w:before="120" w:after="12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Окончание</w:t>
            </w:r>
          </w:p>
          <w:tbl>
            <w:tblPr>
              <w:tblW w:w="5000" w:type="pct"/>
              <w:jc w:val="center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28"/>
              <w:gridCol w:w="1735"/>
              <w:gridCol w:w="1060"/>
              <w:gridCol w:w="963"/>
              <w:gridCol w:w="1830"/>
              <w:gridCol w:w="1830"/>
            </w:tblGrid>
            <w:tr w:rsidR="00875D5C" w:rsidRPr="00875D5C" w:rsidTr="00875D5C">
              <w:trPr>
                <w:jc w:val="center"/>
              </w:trPr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24" w:name="i1273750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Резолюция или кому </w:t>
                  </w:r>
                  <w:proofErr w:type="gramStart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направлен</w:t>
                  </w:r>
                  <w:proofErr w:type="gramEnd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исполнение</w:t>
                  </w:r>
                  <w:bookmarkEnd w:id="124"/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Отметка о взятии на контроль и срок исполнения</w:t>
                  </w:r>
                </w:p>
              </w:tc>
              <w:tc>
                <w:tcPr>
                  <w:tcW w:w="1050" w:type="pct"/>
                  <w:gridSpan w:val="2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и расписка</w:t>
                  </w:r>
                </w:p>
              </w:tc>
              <w:tc>
                <w:tcPr>
                  <w:tcW w:w="95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Индекс (номер) дела, куда подшит документ</w:t>
                  </w:r>
                </w:p>
              </w:tc>
              <w:tc>
                <w:tcPr>
                  <w:tcW w:w="95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Отметка об уничтожении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1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получен</w:t>
                  </w: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ии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 возврат</w:t>
                  </w: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е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75D5C" w:rsidRPr="00875D5C" w:rsidRDefault="00875D5C" w:rsidP="00875D5C">
            <w:pPr>
              <w:spacing w:before="120" w:after="12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87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Допускается раздельное ведение журналов на входящие и исходящие документы и издания с грифом «Для служебного пользования».</w:t>
            </w:r>
          </w:p>
          <w:p w:rsidR="00875D5C" w:rsidRPr="00875D5C" w:rsidRDefault="00875D5C" w:rsidP="00875D5C">
            <w:pPr>
              <w:spacing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125" w:name="i1304286"/>
            <w:bookmarkStart w:id="126" w:name="i1292736"/>
            <w:bookmarkStart w:id="127" w:name="i1284117"/>
            <w:bookmarkEnd w:id="126"/>
            <w:bookmarkEnd w:id="127"/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Приложение 3</w:t>
            </w:r>
            <w:bookmarkEnd w:id="125"/>
          </w:p>
          <w:p w:rsidR="00875D5C" w:rsidRPr="00875D5C" w:rsidRDefault="00875D5C" w:rsidP="00875D5C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п. </w:t>
            </w:r>
            <w:hyperlink r:id="rId16" w:anchor="i371677" w:tooltip="Пункт 2.6" w:history="1">
              <w:r w:rsidRPr="00875D5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2.6</w:t>
              </w:r>
            </w:hyperlink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75D5C" w:rsidRPr="00875D5C" w:rsidRDefault="00875D5C" w:rsidP="00875D5C">
            <w:pPr>
              <w:spacing w:before="120" w:after="12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128" w:name="i1311467"/>
            <w:r w:rsidRPr="00875D5C">
              <w:rPr>
                <w:rFonts w:ascii="Times New Roman" w:eastAsia="Times New Roman" w:hAnsi="Times New Roman" w:cs="Times New Roman"/>
                <w:b/>
                <w:bCs/>
                <w:spacing w:val="40"/>
                <w:kern w:val="36"/>
                <w:sz w:val="28"/>
                <w:szCs w:val="28"/>
                <w:lang w:eastAsia="ru-RU"/>
              </w:rPr>
              <w:t>ЖУРНАЛ</w:t>
            </w:r>
            <w:bookmarkEnd w:id="128"/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br/>
              <w:t>учета и распределения изданий «Для служебного пользования»</w:t>
            </w:r>
          </w:p>
          <w:tbl>
            <w:tblPr>
              <w:tblW w:w="5000" w:type="pct"/>
              <w:jc w:val="center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8"/>
              <w:gridCol w:w="1070"/>
              <w:gridCol w:w="886"/>
              <w:gridCol w:w="1490"/>
              <w:gridCol w:w="986"/>
              <w:gridCol w:w="908"/>
              <w:gridCol w:w="937"/>
              <w:gridCol w:w="1145"/>
              <w:gridCol w:w="803"/>
              <w:gridCol w:w="763"/>
            </w:tblGrid>
            <w:tr w:rsidR="00875D5C" w:rsidRPr="00875D5C" w:rsidTr="00875D5C">
              <w:trPr>
                <w:jc w:val="center"/>
              </w:trPr>
              <w:tc>
                <w:tcPr>
                  <w:tcW w:w="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29" w:name="i1325869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№№ </w:t>
                  </w:r>
                  <w:proofErr w:type="spellStart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пп</w:t>
                  </w:r>
                  <w:proofErr w:type="spellEnd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bookmarkEnd w:id="129"/>
                </w:p>
              </w:tc>
              <w:tc>
                <w:tcPr>
                  <w:tcW w:w="1045" w:type="dxa"/>
                  <w:vMerge w:val="restar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издания</w:t>
                  </w:r>
                </w:p>
              </w:tc>
              <w:tc>
                <w:tcPr>
                  <w:tcW w:w="3285" w:type="dxa"/>
                  <w:gridSpan w:val="3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Издано или поступило</w:t>
                  </w:r>
                </w:p>
              </w:tc>
              <w:tc>
                <w:tcPr>
                  <w:tcW w:w="2921" w:type="dxa"/>
                  <w:gridSpan w:val="3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Распределение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Возврат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Уничтожение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откуда поступило и где отпечатано</w:t>
                  </w:r>
                </w:p>
              </w:tc>
              <w:tc>
                <w:tcPr>
                  <w:tcW w:w="14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входящий номер сопроводительного письма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экземпляров и №№ экз.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куда и кому направлено (или выдано)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исходящего документа (или расписка в получении) и дата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экземпляров и №№ экз.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дата, №№ экз.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дата, № акта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</w:tbl>
          <w:p w:rsidR="00875D5C" w:rsidRPr="00875D5C" w:rsidRDefault="00875D5C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130" w:name="i1357718"/>
            <w:bookmarkStart w:id="131" w:name="i1342328"/>
            <w:bookmarkStart w:id="132" w:name="i1333337"/>
            <w:bookmarkEnd w:id="131"/>
            <w:bookmarkEnd w:id="132"/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Приложение 4</w:t>
            </w:r>
            <w:bookmarkEnd w:id="130"/>
          </w:p>
          <w:p w:rsidR="00875D5C" w:rsidRPr="00875D5C" w:rsidRDefault="00875D5C" w:rsidP="00875D5C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п. </w:t>
            </w:r>
            <w:hyperlink r:id="rId17" w:anchor="i788683" w:tooltip="Пункт 5.4" w:history="1">
              <w:r w:rsidRPr="00875D5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5.4</w:t>
              </w:r>
            </w:hyperlink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75D5C" w:rsidRPr="00875D5C" w:rsidRDefault="00875D5C" w:rsidP="00875D5C">
            <w:pPr>
              <w:spacing w:before="120" w:after="12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133" w:name="i1368063"/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КАРТОЧКА УЧЕТА</w:t>
            </w:r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br/>
              <w:t>выдаваемых дел и изданий с грифом «Для служебного пользования»</w:t>
            </w:r>
            <w:bookmarkEnd w:id="133"/>
          </w:p>
          <w:tbl>
            <w:tblPr>
              <w:tblW w:w="5000" w:type="pct"/>
              <w:jc w:val="center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54"/>
              <w:gridCol w:w="2523"/>
              <w:gridCol w:w="1963"/>
              <w:gridCol w:w="1215"/>
              <w:gridCol w:w="1028"/>
              <w:gridCol w:w="1963"/>
            </w:tblGrid>
            <w:tr w:rsidR="00875D5C" w:rsidRPr="00875D5C" w:rsidTr="00875D5C">
              <w:trPr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34" w:name="i1374560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дела или издания</w:t>
                  </w:r>
                  <w:bookmarkEnd w:id="134"/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350" w:type="pct"/>
                  <w:vMerge w:val="restar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№№ </w:t>
                  </w:r>
                  <w:proofErr w:type="spellStart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1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Номер дела, №№ экземпляров, изданий и количество листов</w:t>
                  </w:r>
                </w:p>
              </w:tc>
              <w:tc>
                <w:tcPr>
                  <w:tcW w:w="10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Подразделение и фамилия сотрудника</w:t>
                  </w:r>
                </w:p>
              </w:tc>
              <w:tc>
                <w:tcPr>
                  <w:tcW w:w="1200" w:type="pct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Расписка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559" w:type="dxa"/>
                  <w:vMerge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получении и дата</w:t>
                  </w:r>
                </w:p>
              </w:tc>
              <w:tc>
                <w:tcPr>
                  <w:tcW w:w="55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возврате и дата</w:t>
                  </w:r>
                </w:p>
              </w:tc>
              <w:tc>
                <w:tcPr>
                  <w:tcW w:w="1449" w:type="dxa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:rsidR="00875D5C" w:rsidRPr="00875D5C" w:rsidRDefault="00875D5C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135" w:name="i1401969"/>
            <w:bookmarkStart w:id="136" w:name="i1394556"/>
            <w:bookmarkStart w:id="137" w:name="i1383764"/>
            <w:bookmarkEnd w:id="136"/>
            <w:bookmarkEnd w:id="137"/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Приложение 5</w:t>
            </w:r>
            <w:bookmarkEnd w:id="135"/>
          </w:p>
          <w:p w:rsidR="00875D5C" w:rsidRPr="00875D5C" w:rsidRDefault="00875D5C" w:rsidP="00875D5C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п. </w:t>
            </w:r>
            <w:hyperlink r:id="rId18" w:anchor="i938143" w:tooltip="Пункт 6.2" w:history="1">
              <w:r w:rsidRPr="00875D5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6.2</w:t>
              </w:r>
            </w:hyperlink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875D5C" w:rsidRPr="00875D5C" w:rsidTr="00875D5C">
              <w:trPr>
                <w:jc w:val="center"/>
              </w:trPr>
              <w:tc>
                <w:tcPr>
                  <w:tcW w:w="92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before="120" w:after="120" w:line="240" w:lineRule="auto"/>
                    <w:ind w:firstLine="28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bookmarkStart w:id="138" w:name="i1417148"/>
                  <w:r w:rsidRPr="00875D5C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kern w:val="36"/>
                      <w:sz w:val="28"/>
                      <w:szCs w:val="28"/>
                      <w:lang w:eastAsia="ru-RU"/>
                    </w:rPr>
                    <w:t>ОПИСЬ</w:t>
                  </w:r>
                  <w:bookmarkEnd w:id="138"/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документальных материалов ___________________ хранения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5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(постоянного, временного)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________________________________________________________________________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</w:t>
                  </w: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__________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(отдела, управления)</w:t>
                  </w:r>
                </w:p>
                <w:p w:rsidR="00875D5C" w:rsidRPr="00875D5C" w:rsidRDefault="00875D5C" w:rsidP="00875D5C">
                  <w:pPr>
                    <w:spacing w:after="120" w:line="240" w:lineRule="auto"/>
                    <w:ind w:firstLine="600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 _________ год</w:t>
                  </w:r>
                </w:p>
                <w:tbl>
                  <w:tblPr>
                    <w:tblW w:w="5000" w:type="pct"/>
                    <w:jc w:val="center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4"/>
                    <w:gridCol w:w="1299"/>
                    <w:gridCol w:w="3157"/>
                    <w:gridCol w:w="1114"/>
                    <w:gridCol w:w="836"/>
                    <w:gridCol w:w="1021"/>
                    <w:gridCol w:w="1115"/>
                  </w:tblGrid>
                  <w:tr w:rsidR="00875D5C" w:rsidRPr="00875D5C" w:rsidTr="00875D5C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bookmarkStart w:id="139" w:name="i1421072"/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  <w:bookmarkEnd w:id="139"/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/</w:t>
                        </w:r>
                        <w:proofErr w:type="spellStart"/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700" w:type="pct"/>
                        <w:tcBorders>
                          <w:top w:val="single" w:sz="4" w:space="0" w:color="auto"/>
                          <w:left w:val="nil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Индексы дел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single" w:sz="4" w:space="0" w:color="auto"/>
                          <w:left w:val="nil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Заголовки единиц хранения (дел)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single" w:sz="4" w:space="0" w:color="auto"/>
                          <w:left w:val="nil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Крайние даты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single" w:sz="4" w:space="0" w:color="auto"/>
                          <w:left w:val="nil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Кол-во листов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single" w:sz="4" w:space="0" w:color="auto"/>
                          <w:left w:val="nil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Срок </w:t>
                        </w:r>
                        <w:proofErr w:type="spellStart"/>
                        <w:proofErr w:type="gramStart"/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хран</w:t>
                        </w:r>
                        <w:proofErr w:type="spellEnd"/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и</w:t>
                        </w:r>
                        <w:proofErr w:type="gramEnd"/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№ статьи перечня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single" w:sz="4" w:space="0" w:color="auto"/>
                          <w:left w:val="nil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Примечание</w:t>
                        </w:r>
                      </w:p>
                    </w:tc>
                  </w:tr>
                  <w:tr w:rsidR="00875D5C" w:rsidRPr="00875D5C" w:rsidTr="00875D5C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875D5C" w:rsidRPr="00875D5C" w:rsidTr="00875D5C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875D5C" w:rsidRPr="00875D5C" w:rsidRDefault="00875D5C" w:rsidP="00875D5C">
                  <w:pPr>
                    <w:spacing w:before="120"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Всего сдано __________________ дел.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197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(цифрами и прописью)</w:t>
                  </w:r>
                </w:p>
                <w:p w:rsidR="00875D5C" w:rsidRPr="00875D5C" w:rsidRDefault="00875D5C" w:rsidP="00875D5C">
                  <w:pPr>
                    <w:spacing w:after="12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Начальник отдела                                        подпись              расшифровка подписи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Сдал: наименование должности лица,                                  расшифровка подписи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составившего</w:t>
                  </w:r>
                  <w:proofErr w:type="gramEnd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опись                                    подпись</w:t>
                  </w:r>
                </w:p>
                <w:p w:rsidR="00875D5C" w:rsidRPr="00875D5C" w:rsidRDefault="00875D5C" w:rsidP="00875D5C">
                  <w:pPr>
                    <w:spacing w:before="120"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Принял: заведующий архивом                   подпись              расшифровка подписи</w:t>
                  </w:r>
                </w:p>
              </w:tc>
            </w:tr>
          </w:tbl>
          <w:p w:rsidR="00875D5C" w:rsidRPr="00875D5C" w:rsidRDefault="00875D5C" w:rsidP="00875D5C">
            <w:pPr>
              <w:spacing w:before="120"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Формат А</w:t>
            </w:r>
            <w:proofErr w:type="gramStart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proofErr w:type="gramEnd"/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(210´297 мм)</w:t>
            </w:r>
          </w:p>
          <w:p w:rsidR="00875D5C" w:rsidRPr="00875D5C" w:rsidRDefault="00875D5C" w:rsidP="00875D5C">
            <w:pPr>
              <w:spacing w:before="120"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140" w:name="i1454432"/>
            <w:bookmarkStart w:id="141" w:name="i1448034"/>
            <w:bookmarkStart w:id="142" w:name="i1434606"/>
            <w:bookmarkEnd w:id="141"/>
            <w:bookmarkEnd w:id="142"/>
            <w:r w:rsidRPr="00875D5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Приложение 6</w:t>
            </w:r>
            <w:bookmarkEnd w:id="140"/>
          </w:p>
          <w:p w:rsidR="00875D5C" w:rsidRPr="00875D5C" w:rsidRDefault="00875D5C" w:rsidP="00875D5C">
            <w:pPr>
              <w:spacing w:after="12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п. </w:t>
            </w:r>
            <w:hyperlink r:id="rId19" w:anchor="i977701" w:tooltip="Пункт 6.4" w:history="1">
              <w:r w:rsidRPr="00875D5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6.4</w:t>
              </w:r>
            </w:hyperlink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8"/>
              <w:gridCol w:w="4414"/>
            </w:tblGrid>
            <w:tr w:rsidR="00875D5C" w:rsidRPr="00875D5C" w:rsidTr="00875D5C">
              <w:trPr>
                <w:jc w:val="center"/>
              </w:trPr>
              <w:tc>
                <w:tcPr>
                  <w:tcW w:w="4658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43" w:name="i1462049"/>
                  <w:r w:rsidRPr="00875D5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 ведомства</w:t>
                  </w:r>
                  <w:bookmarkEnd w:id="143"/>
                </w:p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 организации</w:t>
                  </w:r>
                </w:p>
              </w:tc>
              <w:tc>
                <w:tcPr>
                  <w:tcW w:w="4414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vertAlign w:val="superscript"/>
                      <w:lang w:eastAsia="ru-RU"/>
                    </w:rPr>
                    <w:t>(наименование должности руководителя организации, его инициалы и фамилия)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Подпись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6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</w:tr>
            <w:tr w:rsidR="00875D5C" w:rsidRPr="00875D5C" w:rsidTr="00875D5C">
              <w:trPr>
                <w:jc w:val="center"/>
              </w:trPr>
              <w:tc>
                <w:tcPr>
                  <w:tcW w:w="9072" w:type="dxa"/>
                  <w:gridSpan w:val="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75D5C" w:rsidRPr="00875D5C" w:rsidRDefault="00875D5C" w:rsidP="00875D5C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b/>
                      <w:bCs/>
                      <w:spacing w:val="40"/>
                      <w:sz w:val="28"/>
                      <w:szCs w:val="28"/>
                      <w:lang w:eastAsia="ru-RU"/>
                    </w:rPr>
                    <w:t>АКТ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_________ Индекс __________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140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(место составления)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 выделении к уничтожению документов и дел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Основание: приказ </w:t>
                  </w:r>
                  <w:proofErr w:type="gramStart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  <w:proofErr w:type="gramEnd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____________ № ____________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91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дата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</w:t>
                  </w:r>
                  <w:proofErr w:type="gramEnd"/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экспертной комиссией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комиссии: ___________________________________________________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41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(должность, инициалы, фамилия)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Члены комиссии: </w:t>
                  </w: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_________________________________________________________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41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(должность, инициалы, фамилии)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Присутствовали:__________________________________________________________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41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(должность, инициалы, фамилии)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Комиссия, руководствуясь перечнем ________________________________________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530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(название перечня)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отобрала к уничтожению, как не имеющие научно-исторической ценности и утратившие практическое значение, следующие дела и документы.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___________________________________________________________________________</w:t>
                  </w:r>
                </w:p>
                <w:p w:rsidR="00875D5C" w:rsidRPr="00875D5C" w:rsidRDefault="00875D5C" w:rsidP="00875D5C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(наименование организации, в деятельности которой отложились документы, не подлежащие дальнейшему хранению)</w:t>
                  </w:r>
                </w:p>
                <w:tbl>
                  <w:tblPr>
                    <w:tblW w:w="5000" w:type="pct"/>
                    <w:jc w:val="center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9"/>
                    <w:gridCol w:w="1391"/>
                    <w:gridCol w:w="3158"/>
                    <w:gridCol w:w="1115"/>
                    <w:gridCol w:w="1486"/>
                    <w:gridCol w:w="1207"/>
                  </w:tblGrid>
                  <w:tr w:rsidR="00875D5C" w:rsidRPr="00875D5C" w:rsidTr="00875D5C">
                    <w:trPr>
                      <w:jc w:val="center"/>
                    </w:trPr>
                    <w:tc>
                      <w:tcPr>
                        <w:tcW w:w="3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bookmarkStart w:id="144" w:name="i1478350"/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№№ </w:t>
                        </w:r>
                        <w:proofErr w:type="spellStart"/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пп</w:t>
                        </w:r>
                        <w:bookmarkEnd w:id="144"/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4" w:space="0" w:color="auto"/>
                          <w:left w:val="nil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Годы документов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single" w:sz="4" w:space="0" w:color="auto"/>
                          <w:left w:val="nil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Заголовки дел и документов (групповые или индивидуальные), индексы дел по номенклатуре, описей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single" w:sz="4" w:space="0" w:color="auto"/>
                          <w:left w:val="nil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Пояснения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auto"/>
                          <w:left w:val="nil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Количество дел (томов)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single" w:sz="4" w:space="0" w:color="auto"/>
                          <w:left w:val="nil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Номера статей по перечню</w:t>
                        </w:r>
                      </w:p>
                    </w:tc>
                  </w:tr>
                  <w:tr w:rsidR="00875D5C" w:rsidRPr="00875D5C" w:rsidTr="00875D5C">
                    <w:trPr>
                      <w:jc w:val="center"/>
                    </w:trPr>
                    <w:tc>
                      <w:tcPr>
                        <w:tcW w:w="350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875D5C" w:rsidRPr="00875D5C" w:rsidRDefault="00875D5C" w:rsidP="00875D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5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875D5C" w:rsidRPr="00875D5C" w:rsidRDefault="00875D5C" w:rsidP="00875D5C">
                  <w:pPr>
                    <w:spacing w:before="120"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ВСЕГО дел ______________________________________________________________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397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(цифрами и прописью)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экспертной комиссии _________________________________________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564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(инициалы, фамилии)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Подпись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Члены:                                                      Подписи: ______________________________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Документы измельчены ___________________________________________________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556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(дата)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экспертной комиссии _________________________________________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556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(фамилия, инициалы)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Подпись</w:t>
                  </w:r>
                </w:p>
                <w:p w:rsidR="00875D5C" w:rsidRPr="00875D5C" w:rsidRDefault="00875D5C" w:rsidP="00875D5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5D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</w:tr>
          </w:tbl>
          <w:p w:rsidR="00875D5C" w:rsidRPr="00875D5C" w:rsidRDefault="00875D5C" w:rsidP="00875D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290"/>
            </w:tblGrid>
            <w:tr w:rsidR="00875D5C" w:rsidRPr="00875D5C" w:rsidTr="00875D5C">
              <w:trPr>
                <w:jc w:val="center"/>
              </w:trPr>
              <w:tc>
                <w:tcPr>
                  <w:tcW w:w="92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ind w:righ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0" w:anchor="i58865" w:history="1">
                    <w:r w:rsidRPr="00875D5C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1. Общие положения</w:t>
                    </w:r>
                  </w:hyperlink>
                </w:p>
                <w:p w:rsidR="00875D5C" w:rsidRPr="00875D5C" w:rsidRDefault="00875D5C" w:rsidP="00875D5C">
                  <w:pPr>
                    <w:spacing w:after="0" w:line="240" w:lineRule="auto"/>
                    <w:ind w:righ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1" w:anchor="i262848" w:history="1">
                    <w:r w:rsidRPr="00875D5C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2. Порядок приема и учета документов и изданий</w:t>
                    </w:r>
                  </w:hyperlink>
                </w:p>
                <w:p w:rsidR="00875D5C" w:rsidRPr="00875D5C" w:rsidRDefault="00875D5C" w:rsidP="00875D5C">
                  <w:pPr>
                    <w:spacing w:after="0" w:line="240" w:lineRule="auto"/>
                    <w:ind w:righ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2" w:anchor="i411190" w:history="1">
                    <w:r w:rsidRPr="00875D5C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3. Размножение и рассылка (отправка) документов и изданий</w:t>
                    </w:r>
                  </w:hyperlink>
                </w:p>
                <w:p w:rsidR="00875D5C" w:rsidRPr="00875D5C" w:rsidRDefault="00875D5C" w:rsidP="00875D5C">
                  <w:pPr>
                    <w:spacing w:after="0" w:line="240" w:lineRule="auto"/>
                    <w:ind w:righ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3" w:anchor="i566599" w:history="1">
                    <w:r w:rsidRPr="00875D5C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4. Группировка исполненных документов в дела</w:t>
                    </w:r>
                  </w:hyperlink>
                </w:p>
                <w:p w:rsidR="00875D5C" w:rsidRPr="00875D5C" w:rsidRDefault="00875D5C" w:rsidP="00875D5C">
                  <w:pPr>
                    <w:spacing w:after="0" w:line="240" w:lineRule="auto"/>
                    <w:ind w:righ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4" w:anchor="i712655" w:history="1">
                    <w:r w:rsidRPr="00875D5C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5. Использование документов, дел и изданий. Снятие с дел грифа «Для служебного пользования»</w:t>
                    </w:r>
                  </w:hyperlink>
                </w:p>
                <w:p w:rsidR="00875D5C" w:rsidRPr="00875D5C" w:rsidRDefault="00875D5C" w:rsidP="00875D5C">
                  <w:pPr>
                    <w:spacing w:after="0" w:line="240" w:lineRule="auto"/>
                    <w:ind w:righ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5" w:anchor="i907398" w:history="1">
                    <w:r w:rsidRPr="00875D5C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6. Отбор документов, дел и изданий для хранения и к уничтожению</w:t>
                    </w:r>
                  </w:hyperlink>
                </w:p>
                <w:p w:rsidR="00875D5C" w:rsidRPr="00875D5C" w:rsidRDefault="00875D5C" w:rsidP="00875D5C">
                  <w:pPr>
                    <w:spacing w:after="0" w:line="240" w:lineRule="auto"/>
                    <w:ind w:righ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6" w:anchor="i1016896" w:history="1">
                    <w:r w:rsidRPr="00875D5C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7. Обеспечение сохранности документов, дел и изданий. Проверка их наличия</w:t>
                    </w:r>
                  </w:hyperlink>
                </w:p>
                <w:p w:rsidR="00875D5C" w:rsidRPr="00875D5C" w:rsidRDefault="00875D5C" w:rsidP="00875D5C">
                  <w:pPr>
                    <w:spacing w:after="0" w:line="240" w:lineRule="auto"/>
                    <w:ind w:righ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7" w:anchor="i1195907" w:history="1">
                    <w:r w:rsidRPr="00875D5C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Приложение 1. Карточка регистрации документов и изданий с грифом «Для служебного пользования»</w:t>
                    </w:r>
                  </w:hyperlink>
                </w:p>
                <w:p w:rsidR="00875D5C" w:rsidRPr="00875D5C" w:rsidRDefault="00875D5C" w:rsidP="00875D5C">
                  <w:pPr>
                    <w:spacing w:after="0" w:line="240" w:lineRule="auto"/>
                    <w:ind w:righ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8" w:anchor="i1253828" w:history="1">
                    <w:r w:rsidRPr="00875D5C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Приложение 2. Журнал учета документов и изданий с грифом «Для служебного пользования»</w:t>
                    </w:r>
                  </w:hyperlink>
                </w:p>
                <w:p w:rsidR="00875D5C" w:rsidRPr="00875D5C" w:rsidRDefault="00875D5C" w:rsidP="00875D5C">
                  <w:pPr>
                    <w:spacing w:after="0" w:line="240" w:lineRule="auto"/>
                    <w:ind w:righ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9" w:anchor="i1311467" w:history="1">
                    <w:r w:rsidRPr="00875D5C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Приложение 3. Журнал учета и распределения изданий «Для служебного пользования»</w:t>
                    </w:r>
                  </w:hyperlink>
                </w:p>
                <w:p w:rsidR="00875D5C" w:rsidRPr="00875D5C" w:rsidRDefault="00875D5C" w:rsidP="00875D5C">
                  <w:pPr>
                    <w:spacing w:after="0" w:line="240" w:lineRule="auto"/>
                    <w:ind w:righ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30" w:anchor="i1368063" w:history="1">
                    <w:r w:rsidRPr="00875D5C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Приложение 4. Карточка учета выдаваемых дел и изданий с грифом «Для служебного пользования»</w:t>
                    </w:r>
                  </w:hyperlink>
                </w:p>
                <w:p w:rsidR="00875D5C" w:rsidRPr="00875D5C" w:rsidRDefault="00875D5C" w:rsidP="00875D5C">
                  <w:pPr>
                    <w:spacing w:after="0" w:line="240" w:lineRule="auto"/>
                    <w:ind w:righ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31" w:anchor="i1417148" w:history="1">
                    <w:r w:rsidRPr="00875D5C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Приложение 5. Опись документальных материалов</w:t>
                    </w:r>
                  </w:hyperlink>
                </w:p>
                <w:p w:rsidR="00875D5C" w:rsidRPr="00875D5C" w:rsidRDefault="00875D5C" w:rsidP="00875D5C">
                  <w:pPr>
                    <w:spacing w:after="0" w:line="240" w:lineRule="auto"/>
                    <w:ind w:righ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32" w:anchor="i1454432" w:history="1">
                    <w:r w:rsidRPr="00875D5C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Приложение 6. Акт о выделении к уничтожению документов и дел</w:t>
                    </w:r>
                  </w:hyperlink>
                </w:p>
              </w:tc>
            </w:tr>
          </w:tbl>
          <w:p w:rsidR="00875D5C" w:rsidRPr="00875D5C" w:rsidRDefault="00875D5C" w:rsidP="0087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2" w:type="dxa"/>
            <w:hideMark/>
          </w:tcPr>
          <w:p w:rsidR="00875D5C" w:rsidRPr="00875D5C" w:rsidRDefault="00875D5C" w:rsidP="0087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hideMark/>
          </w:tcPr>
          <w:tbl>
            <w:tblPr>
              <w:tblW w:w="36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00"/>
            </w:tblGrid>
            <w:tr w:rsidR="00875D5C" w:rsidRPr="00875D5C" w:rsidTr="00875D5C">
              <w:trPr>
                <w:trHeight w:val="3735"/>
                <w:tblCellSpacing w:w="0" w:type="dxa"/>
                <w:jc w:val="center"/>
              </w:trPr>
              <w:tc>
                <w:tcPr>
                  <w:tcW w:w="3600" w:type="dxa"/>
                  <w:hideMark/>
                </w:tcPr>
                <w:p w:rsidR="00875D5C" w:rsidRPr="00875D5C" w:rsidRDefault="00875D5C" w:rsidP="00875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5D5C" w:rsidRPr="00875D5C" w:rsidRDefault="00875D5C" w:rsidP="0087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5D5C" w:rsidRPr="00875D5C" w:rsidRDefault="00875D5C" w:rsidP="00875D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05ADA" w:rsidRDefault="00E05ADA"/>
    <w:sectPr w:rsidR="00E05ADA" w:rsidSect="00CD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D5C"/>
    <w:rsid w:val="00206F74"/>
    <w:rsid w:val="002160FA"/>
    <w:rsid w:val="0031443D"/>
    <w:rsid w:val="00510FF8"/>
    <w:rsid w:val="007B3034"/>
    <w:rsid w:val="00875D5C"/>
    <w:rsid w:val="0096733F"/>
    <w:rsid w:val="00AF614C"/>
    <w:rsid w:val="00B063EC"/>
    <w:rsid w:val="00CD0AC8"/>
    <w:rsid w:val="00D526DE"/>
    <w:rsid w:val="00E05ADA"/>
    <w:rsid w:val="00F65E55"/>
    <w:rsid w:val="00FC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C8"/>
  </w:style>
  <w:style w:type="paragraph" w:styleId="1">
    <w:name w:val="heading 1"/>
    <w:basedOn w:val="a"/>
    <w:link w:val="10"/>
    <w:uiPriority w:val="9"/>
    <w:qFormat/>
    <w:rsid w:val="00875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lit.ru/1lib_norma_doc/7/7526/index.htm" TargetMode="External"/><Relationship Id="rId13" Type="http://schemas.openxmlformats.org/officeDocument/2006/relationships/hyperlink" Target="http://www.tehlit.ru/1lib_norma_doc/7/7526/index.htm" TargetMode="External"/><Relationship Id="rId18" Type="http://schemas.openxmlformats.org/officeDocument/2006/relationships/hyperlink" Target="http://www.tehlit.ru/1lib_norma_doc/7/7526/index.htm" TargetMode="External"/><Relationship Id="rId26" Type="http://schemas.openxmlformats.org/officeDocument/2006/relationships/hyperlink" Target="http://www.tehlit.ru/1lib_norma_doc/7/7526/index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ehlit.ru/1lib_norma_doc/7/7526/index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tehlit.ru/1lib_norma_doc/7/7526/index.htm" TargetMode="External"/><Relationship Id="rId12" Type="http://schemas.openxmlformats.org/officeDocument/2006/relationships/hyperlink" Target="http://www.tehlit.ru/1lib_norma_doc/7/7526/index.htm" TargetMode="External"/><Relationship Id="rId17" Type="http://schemas.openxmlformats.org/officeDocument/2006/relationships/hyperlink" Target="http://www.tehlit.ru/1lib_norma_doc/7/7526/index.htm" TargetMode="External"/><Relationship Id="rId25" Type="http://schemas.openxmlformats.org/officeDocument/2006/relationships/hyperlink" Target="http://www.tehlit.ru/1lib_norma_doc/7/7526/index.ht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ehlit.ru/1lib_norma_doc/7/7526/index.htm" TargetMode="External"/><Relationship Id="rId20" Type="http://schemas.openxmlformats.org/officeDocument/2006/relationships/hyperlink" Target="http://www.tehlit.ru/1lib_norma_doc/7/7526/index.htm" TargetMode="External"/><Relationship Id="rId29" Type="http://schemas.openxmlformats.org/officeDocument/2006/relationships/hyperlink" Target="http://www.tehlit.ru/1lib_norma_doc/7/7526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ehlit.ru/1lib_norma_doc/7/7526/index.htm" TargetMode="External"/><Relationship Id="rId11" Type="http://schemas.openxmlformats.org/officeDocument/2006/relationships/hyperlink" Target="http://www.tehlit.ru/1lib_norma_doc/7/7526/index.htm" TargetMode="External"/><Relationship Id="rId24" Type="http://schemas.openxmlformats.org/officeDocument/2006/relationships/hyperlink" Target="http://www.tehlit.ru/1lib_norma_doc/7/7526/index.htm" TargetMode="External"/><Relationship Id="rId32" Type="http://schemas.openxmlformats.org/officeDocument/2006/relationships/hyperlink" Target="http://www.tehlit.ru/1lib_norma_doc/7/7526/index.htm" TargetMode="External"/><Relationship Id="rId5" Type="http://schemas.openxmlformats.org/officeDocument/2006/relationships/hyperlink" Target="http://www.tehlit.ru/1lib_norma_doc/7/7089/index.htm" TargetMode="External"/><Relationship Id="rId15" Type="http://schemas.openxmlformats.org/officeDocument/2006/relationships/hyperlink" Target="http://www.tehlit.ru/1lib_norma_doc/7/7526/index.htm" TargetMode="External"/><Relationship Id="rId23" Type="http://schemas.openxmlformats.org/officeDocument/2006/relationships/hyperlink" Target="http://www.tehlit.ru/1lib_norma_doc/7/7526/index.htm" TargetMode="External"/><Relationship Id="rId28" Type="http://schemas.openxmlformats.org/officeDocument/2006/relationships/hyperlink" Target="http://www.tehlit.ru/1lib_norma_doc/7/7526/index.htm" TargetMode="External"/><Relationship Id="rId10" Type="http://schemas.openxmlformats.org/officeDocument/2006/relationships/hyperlink" Target="http://www.tehlit.ru/1lib_norma_doc/7/7526/index.htm" TargetMode="External"/><Relationship Id="rId19" Type="http://schemas.openxmlformats.org/officeDocument/2006/relationships/hyperlink" Target="http://www.tehlit.ru/1lib_norma_doc/7/7526/index.htm" TargetMode="External"/><Relationship Id="rId31" Type="http://schemas.openxmlformats.org/officeDocument/2006/relationships/hyperlink" Target="http://www.tehlit.ru/1lib_norma_doc/7/7526/index.htm" TargetMode="External"/><Relationship Id="rId4" Type="http://schemas.openxmlformats.org/officeDocument/2006/relationships/hyperlink" Target="http://www.tehlit.ru/1lib_norma_doc/7/7526/index.htm" TargetMode="External"/><Relationship Id="rId9" Type="http://schemas.openxmlformats.org/officeDocument/2006/relationships/hyperlink" Target="http://www.tehlit.ru/1lib_norma_doc/7/7526/index.htm" TargetMode="External"/><Relationship Id="rId14" Type="http://schemas.openxmlformats.org/officeDocument/2006/relationships/hyperlink" Target="http://www.tehlit.ru/1lib_norma_doc/7/7526/index.htm" TargetMode="External"/><Relationship Id="rId22" Type="http://schemas.openxmlformats.org/officeDocument/2006/relationships/hyperlink" Target="http://www.tehlit.ru/1lib_norma_doc/7/7526/index.htm" TargetMode="External"/><Relationship Id="rId27" Type="http://schemas.openxmlformats.org/officeDocument/2006/relationships/hyperlink" Target="http://www.tehlit.ru/1lib_norma_doc/7/7526/index.htm" TargetMode="External"/><Relationship Id="rId30" Type="http://schemas.openxmlformats.org/officeDocument/2006/relationships/hyperlink" Target="http://www.tehlit.ru/1lib_norma_doc/7/7526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4507</Words>
  <Characters>25694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2020-02-04T09:10:00Z</cp:lastPrinted>
  <dcterms:created xsi:type="dcterms:W3CDTF">2020-02-04T07:13:00Z</dcterms:created>
  <dcterms:modified xsi:type="dcterms:W3CDTF">2020-02-04T09:31:00Z</dcterms:modified>
</cp:coreProperties>
</file>